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160" w:line="240" w:lineRule="auto"/>
        <w:ind w:left="1280" w:right="0" w:firstLine="0"/>
        <w:jc w:val="left"/>
      </w:pPr>
      <w:r>
        <w:rPr>
          <w:color w:val="000000"/>
          <w:spacing w:val="0"/>
          <w:w w:val="100"/>
          <w:position w:val="0"/>
          <w:shd w:val="clear" w:color="auto" w:fill="auto"/>
          <w:lang w:val="ru-RU" w:eastAsia="ru-RU" w:bidi="ru-RU"/>
        </w:rPr>
        <w:t>ИСПОЛНИТЕЛЬ</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ru-RU" w:eastAsia="ru-RU" w:bidi="ru-RU"/>
        </w:rPr>
        <w:t>Индивидуальный предприниматель</w:t>
      </w:r>
    </w:p>
    <w:p>
      <w:pPr>
        <w:pStyle w:val="Style2"/>
        <w:keepNext w:val="0"/>
        <w:keepLines w:val="0"/>
        <w:widowControl w:val="0"/>
        <w:shd w:val="clear" w:color="auto" w:fill="auto"/>
        <w:tabs>
          <w:tab w:leader="underscore" w:pos="2102" w:val="left"/>
        </w:tabs>
        <w:bidi w:val="0"/>
        <w:spacing w:before="0" w:line="240" w:lineRule="auto"/>
        <w:ind w:left="0" w:right="0" w:firstLine="0"/>
        <w:jc w:val="left"/>
      </w:pPr>
      <w:r>
        <w:rPr>
          <w:color w:val="000000"/>
          <w:spacing w:val="0"/>
          <w:w w:val="100"/>
          <w:position w:val="0"/>
          <w:shd w:val="clear" w:color="auto" w:fill="auto"/>
          <w:lang w:val="ru-RU" w:eastAsia="ru-RU" w:bidi="ru-RU"/>
        </w:rPr>
        <w:tab/>
        <w:t>А.Н. Дударев</w:t>
      </w:r>
    </w:p>
    <w:p>
      <w:pPr>
        <w:pStyle w:val="Style2"/>
        <w:keepNext w:val="0"/>
        <w:keepLines w:val="0"/>
        <w:widowControl w:val="0"/>
        <w:shd w:val="clear" w:color="auto" w:fill="auto"/>
        <w:tabs>
          <w:tab w:leader="underscore" w:pos="835" w:val="left"/>
          <w:tab w:leader="underscore" w:pos="4190" w:val="left"/>
        </w:tabs>
        <w:bidi w:val="0"/>
        <w:spacing w:before="0" w:after="3760" w:line="240" w:lineRule="auto"/>
        <w:ind w:left="0" w:right="0" w:firstLine="0"/>
        <w:jc w:val="left"/>
      </w:pPr>
      <w:r>
        <w:rPr>
          <w:color w:val="000000"/>
          <w:spacing w:val="0"/>
          <w:w w:val="100"/>
          <w:position w:val="0"/>
          <w:shd w:val="clear" w:color="auto" w:fill="auto"/>
          <w:lang w:val="ru-RU" w:eastAsia="ru-RU" w:bidi="ru-RU"/>
        </w:rPr>
        <w:t>«</w:t>
        <w:tab/>
        <w:t>»</w:t>
        <w:tab/>
      </w:r>
    </w:p>
    <w:p>
      <w:pPr>
        <w:pStyle w:val="Style4"/>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ru-RU" w:eastAsia="ru-RU" w:bidi="ru-RU"/>
        </w:rPr>
        <w:t>Схема теплоснабжения</w:t>
      </w:r>
    </w:p>
    <w:p>
      <w:pPr>
        <w:pStyle w:val="Style4"/>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ru-RU" w:eastAsia="ru-RU" w:bidi="ru-RU"/>
        </w:rPr>
        <w:t>Хотимль-Кузмёнковского сельского поселения</w:t>
        <w:br/>
        <w:t>Хотынецкого района Орловской области</w:t>
        <w:br/>
        <w:t>на период до 2035 года</w:t>
        <w:br/>
        <w:t>(Актуализация по состоянию на 2024 год)</w:t>
        <w:br/>
        <w:t>Обосновывающие материалы</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2023 г</w:t>
      </w:r>
    </w:p>
    <w:p>
      <w:pPr>
        <w:pStyle w:val="Style7"/>
        <w:keepNext/>
        <w:keepLines/>
        <w:widowControl w:val="0"/>
        <w:shd w:val="clear" w:color="auto" w:fill="auto"/>
        <w:bidi w:val="0"/>
        <w:spacing w:before="0" w:line="240" w:lineRule="auto"/>
        <w:ind w:left="0" w:right="0" w:firstLine="0"/>
        <w:jc w:val="both"/>
      </w:pPr>
      <w:bookmarkStart w:id="0" w:name="bookmark0"/>
      <w:r>
        <w:rPr>
          <w:color w:val="000000"/>
          <w:spacing w:val="0"/>
          <w:w w:val="100"/>
          <w:position w:val="0"/>
          <w:shd w:val="clear" w:color="auto" w:fill="auto"/>
          <w:lang w:val="ru-RU" w:eastAsia="ru-RU" w:bidi="ru-RU"/>
        </w:rPr>
        <w:t>Оглавление</w:t>
      </w:r>
      <w:bookmarkEnd w:id="0"/>
    </w:p>
    <w:p>
      <w:pPr>
        <w:pStyle w:val="Style12"/>
        <w:keepNext w:val="0"/>
        <w:keepLines w:val="0"/>
        <w:widowControl w:val="0"/>
        <w:shd w:val="clear" w:color="auto" w:fill="auto"/>
        <w:tabs>
          <w:tab w:leader="dot" w:pos="9340" w:val="right"/>
        </w:tabs>
        <w:bidi w:val="0"/>
        <w:spacing w:before="0" w:after="120" w:line="240" w:lineRule="auto"/>
        <w:ind w:left="0" w:right="0" w:firstLine="0"/>
        <w:jc w:val="both"/>
      </w:pPr>
      <w:r>
        <w:fldChar w:fldCharType="begin"/>
        <w:instrText xml:space="preserve"> TOC \o "1-5" \h \z </w:instrText>
        <w:fldChar w:fldCharType="separate"/>
      </w:r>
      <w:hyperlink w:anchor="bookmark2" w:tooltip="Current Document">
        <w:r>
          <w:rPr>
            <w:color w:val="000000"/>
            <w:spacing w:val="0"/>
            <w:w w:val="100"/>
            <w:position w:val="0"/>
            <w:sz w:val="24"/>
            <w:szCs w:val="24"/>
            <w:shd w:val="clear" w:color="auto" w:fill="auto"/>
            <w:lang w:val="ru-RU" w:eastAsia="ru-RU" w:bidi="ru-RU"/>
          </w:rPr>
          <w:t xml:space="preserve">Введение </w:t>
          <w:tab/>
          <w:t>16</w:t>
        </w:r>
      </w:hyperlink>
    </w:p>
    <w:p>
      <w:pPr>
        <w:pStyle w:val="Style12"/>
        <w:keepNext w:val="0"/>
        <w:keepLines w:val="0"/>
        <w:widowControl w:val="0"/>
        <w:shd w:val="clear" w:color="auto" w:fill="auto"/>
        <w:tabs>
          <w:tab w:leader="dot" w:pos="9096" w:val="left"/>
        </w:tabs>
        <w:bidi w:val="0"/>
        <w:spacing w:before="0" w:after="120" w:line="240" w:lineRule="auto"/>
        <w:ind w:left="0" w:right="0" w:firstLine="0"/>
        <w:jc w:val="both"/>
      </w:pPr>
      <w:hyperlink w:anchor="bookmark5" w:tooltip="Current Document">
        <w:r>
          <w:rPr>
            <w:color w:val="000000"/>
            <w:spacing w:val="0"/>
            <w:w w:val="100"/>
            <w:position w:val="0"/>
            <w:sz w:val="24"/>
            <w:szCs w:val="24"/>
            <w:shd w:val="clear" w:color="auto" w:fill="auto"/>
            <w:lang w:val="ru-RU" w:eastAsia="ru-RU" w:bidi="ru-RU"/>
          </w:rPr>
          <w:t>Термины и определения</w:t>
          <w:tab/>
          <w:t>17</w:t>
        </w:r>
      </w:hyperlink>
    </w:p>
    <w:p>
      <w:pPr>
        <w:pStyle w:val="Style12"/>
        <w:keepNext w:val="0"/>
        <w:keepLines w:val="0"/>
        <w:widowControl w:val="0"/>
        <w:shd w:val="clear" w:color="auto" w:fill="auto"/>
        <w:tabs>
          <w:tab w:leader="dot" w:pos="9340" w:val="right"/>
        </w:tabs>
        <w:bidi w:val="0"/>
        <w:spacing w:before="0" w:line="276" w:lineRule="auto"/>
        <w:ind w:left="0" w:right="0" w:firstLine="0"/>
        <w:jc w:val="both"/>
      </w:pPr>
      <w:hyperlink w:anchor="bookmark10" w:tooltip="Current Document">
        <w:r>
          <w:rPr>
            <w:color w:val="000000"/>
            <w:spacing w:val="0"/>
            <w:w w:val="100"/>
            <w:position w:val="0"/>
            <w:sz w:val="24"/>
            <w:szCs w:val="24"/>
            <w:shd w:val="clear" w:color="auto" w:fill="auto"/>
            <w:lang w:val="ru-RU" w:eastAsia="ru-RU" w:bidi="ru-RU"/>
          </w:rPr>
          <w:t xml:space="preserve">Глава 1 «Существующее положение в сфере производства, передачи и потребления тепловой энергии для целей теплоснабжения» </w:t>
          <w:tab/>
          <w:t>20</w:t>
        </w:r>
      </w:hyperlink>
    </w:p>
    <w:p>
      <w:pPr>
        <w:pStyle w:val="Style12"/>
        <w:keepNext w:val="0"/>
        <w:keepLines w:val="0"/>
        <w:widowControl w:val="0"/>
        <w:shd w:val="clear" w:color="auto" w:fill="auto"/>
        <w:tabs>
          <w:tab w:leader="dot" w:pos="9340" w:val="right"/>
        </w:tabs>
        <w:bidi w:val="0"/>
        <w:spacing w:before="0" w:line="240" w:lineRule="auto"/>
        <w:ind w:left="0" w:right="0" w:firstLine="240"/>
        <w:jc w:val="both"/>
      </w:pPr>
      <w:hyperlink w:anchor="bookmark12" w:tooltip="Current Document">
        <w:r>
          <w:rPr>
            <w:color w:val="000000"/>
            <w:spacing w:val="0"/>
            <w:w w:val="100"/>
            <w:position w:val="0"/>
            <w:sz w:val="24"/>
            <w:szCs w:val="24"/>
            <w:shd w:val="clear" w:color="auto" w:fill="auto"/>
            <w:lang w:val="ru-RU" w:eastAsia="ru-RU" w:bidi="ru-RU"/>
          </w:rPr>
          <w:t xml:space="preserve">Часть 1 «Функциональная структура теплоснабжения» </w:t>
          <w:tab/>
          <w:t>20</w:t>
        </w:r>
      </w:hyperlink>
    </w:p>
    <w:p>
      <w:pPr>
        <w:pStyle w:val="Style12"/>
        <w:keepNext w:val="0"/>
        <w:keepLines w:val="0"/>
        <w:widowControl w:val="0"/>
        <w:numPr>
          <w:ilvl w:val="2"/>
          <w:numId w:val="1"/>
        </w:numPr>
        <w:shd w:val="clear" w:color="auto" w:fill="auto"/>
        <w:tabs>
          <w:tab w:pos="1050"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 В зонах производственных котельных </w:t>
        <w:tab/>
        <w:t>20</w:t>
      </w:r>
    </w:p>
    <w:p>
      <w:pPr>
        <w:pStyle w:val="Style12"/>
        <w:keepNext w:val="0"/>
        <w:keepLines w:val="0"/>
        <w:widowControl w:val="0"/>
        <w:numPr>
          <w:ilvl w:val="2"/>
          <w:numId w:val="1"/>
        </w:numPr>
        <w:shd w:val="clear" w:color="auto" w:fill="auto"/>
        <w:tabs>
          <w:tab w:pos="1074"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 В зонах действия индивидуального теплоснабжения </w:t>
        <w:tab/>
        <w:t>20</w:t>
      </w:r>
    </w:p>
    <w:p>
      <w:pPr>
        <w:pStyle w:val="Style12"/>
        <w:keepNext w:val="0"/>
        <w:keepLines w:val="0"/>
        <w:widowControl w:val="0"/>
        <w:numPr>
          <w:ilvl w:val="2"/>
          <w:numId w:val="1"/>
        </w:numPr>
        <w:shd w:val="clear" w:color="auto" w:fill="auto"/>
        <w:tabs>
          <w:tab w:pos="1084" w:val="left"/>
          <w:tab w:leader="dot" w:pos="9096" w:val="left"/>
        </w:tabs>
        <w:bidi w:val="0"/>
        <w:spacing w:before="0" w:line="240" w:lineRule="auto"/>
        <w:ind w:left="460" w:right="0" w:firstLine="0"/>
        <w:jc w:val="both"/>
      </w:pPr>
      <w:r>
        <w:rPr>
          <w:color w:val="000000"/>
          <w:spacing w:val="0"/>
          <w:w w:val="100"/>
          <w:position w:val="0"/>
          <w:sz w:val="24"/>
          <w:szCs w:val="24"/>
          <w:shd w:val="clear" w:color="auto" w:fill="auto"/>
          <w:lang w:val="ru-RU" w:eastAsia="ru-RU" w:bidi="ru-RU"/>
        </w:rPr>
        <w:t xml:space="preserve">.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 </w:t>
        <w:tab/>
        <w:t>20</w:t>
      </w:r>
    </w:p>
    <w:p>
      <w:pPr>
        <w:pStyle w:val="Style12"/>
        <w:keepNext w:val="0"/>
        <w:keepLines w:val="0"/>
        <w:widowControl w:val="0"/>
        <w:shd w:val="clear" w:color="auto" w:fill="auto"/>
        <w:tabs>
          <w:tab w:leader="dot" w:pos="9096" w:val="left"/>
        </w:tabs>
        <w:bidi w:val="0"/>
        <w:spacing w:before="0" w:line="240" w:lineRule="auto"/>
        <w:ind w:left="0" w:right="0" w:firstLine="240"/>
        <w:jc w:val="both"/>
      </w:pPr>
      <w:hyperlink w:anchor="bookmark19" w:tooltip="Current Document">
        <w:r>
          <w:rPr>
            <w:color w:val="000000"/>
            <w:spacing w:val="0"/>
            <w:w w:val="100"/>
            <w:position w:val="0"/>
            <w:sz w:val="24"/>
            <w:szCs w:val="24"/>
            <w:shd w:val="clear" w:color="auto" w:fill="auto"/>
            <w:lang w:val="ru-RU" w:eastAsia="ru-RU" w:bidi="ru-RU"/>
          </w:rPr>
          <w:t xml:space="preserve">Часть 2 «Источники тепловой энергии» </w:t>
          <w:tab/>
          <w:t>20</w:t>
        </w:r>
      </w:hyperlink>
    </w:p>
    <w:p>
      <w:pPr>
        <w:pStyle w:val="Style12"/>
        <w:keepNext w:val="0"/>
        <w:keepLines w:val="0"/>
        <w:widowControl w:val="0"/>
        <w:numPr>
          <w:ilvl w:val="2"/>
          <w:numId w:val="3"/>
        </w:numPr>
        <w:shd w:val="clear" w:color="auto" w:fill="auto"/>
        <w:tabs>
          <w:tab w:pos="1050"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Структура и технические характеристики основного оборудования </w:t>
        <w:tab/>
        <w:t>20</w:t>
      </w:r>
    </w:p>
    <w:p>
      <w:pPr>
        <w:pStyle w:val="Style12"/>
        <w:keepNext w:val="0"/>
        <w:keepLines w:val="0"/>
        <w:widowControl w:val="0"/>
        <w:numPr>
          <w:ilvl w:val="2"/>
          <w:numId w:val="3"/>
        </w:numPr>
        <w:shd w:val="clear" w:color="auto" w:fill="auto"/>
        <w:tabs>
          <w:tab w:pos="1098"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Параметры установленной тепловой мощности источника тепловой энергии, в том числе теплофикационного оборудования и теплофикационной установки </w:t>
        <w:tab/>
        <w:t>21</w:t>
      </w:r>
    </w:p>
    <w:p>
      <w:pPr>
        <w:pStyle w:val="Style12"/>
        <w:keepNext w:val="0"/>
        <w:keepLines w:val="0"/>
        <w:widowControl w:val="0"/>
        <w:numPr>
          <w:ilvl w:val="2"/>
          <w:numId w:val="3"/>
        </w:numPr>
        <w:shd w:val="clear" w:color="auto" w:fill="auto"/>
        <w:tabs>
          <w:tab w:pos="1079"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Ограничения тепловой мощности и параметров располагаемой тепловой мощности </w:t>
        <w:tab/>
        <w:t>21</w:t>
      </w:r>
    </w:p>
    <w:p>
      <w:pPr>
        <w:pStyle w:val="Style12"/>
        <w:keepNext w:val="0"/>
        <w:keepLines w:val="0"/>
        <w:widowControl w:val="0"/>
        <w:numPr>
          <w:ilvl w:val="2"/>
          <w:numId w:val="3"/>
        </w:numPr>
        <w:shd w:val="clear" w:color="auto" w:fill="auto"/>
        <w:tabs>
          <w:tab w:pos="1182"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w:t>
        <w:tab/>
        <w:t>21</w:t>
      </w:r>
    </w:p>
    <w:p>
      <w:pPr>
        <w:pStyle w:val="Style12"/>
        <w:keepNext w:val="0"/>
        <w:keepLines w:val="0"/>
        <w:widowControl w:val="0"/>
        <w:numPr>
          <w:ilvl w:val="2"/>
          <w:numId w:val="3"/>
        </w:numPr>
        <w:shd w:val="clear" w:color="auto" w:fill="auto"/>
        <w:tabs>
          <w:tab w:pos="1093"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 </w:t>
        <w:tab/>
        <w:t>22</w:t>
      </w:r>
    </w:p>
    <w:p>
      <w:pPr>
        <w:pStyle w:val="Style12"/>
        <w:keepNext w:val="0"/>
        <w:keepLines w:val="0"/>
        <w:widowControl w:val="0"/>
        <w:numPr>
          <w:ilvl w:val="2"/>
          <w:numId w:val="3"/>
        </w:numPr>
        <w:shd w:val="clear" w:color="auto" w:fill="auto"/>
        <w:tabs>
          <w:tab w:pos="1093"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 </w:t>
        <w:tab/>
        <w:t>22</w:t>
      </w:r>
    </w:p>
    <w:p>
      <w:pPr>
        <w:pStyle w:val="Style12"/>
        <w:keepNext w:val="0"/>
        <w:keepLines w:val="0"/>
        <w:widowControl w:val="0"/>
        <w:numPr>
          <w:ilvl w:val="2"/>
          <w:numId w:val="3"/>
        </w:numPr>
        <w:shd w:val="clear" w:color="auto" w:fill="auto"/>
        <w:tabs>
          <w:tab w:pos="1093" w:val="left"/>
          <w:tab w:leader="dot" w:pos="9340" w:val="right"/>
        </w:tabs>
        <w:bidi w:val="0"/>
        <w:spacing w:before="0" w:after="0" w:line="240" w:lineRule="auto"/>
        <w:ind w:left="460" w:right="0" w:firstLine="0"/>
        <w:jc w:val="both"/>
      </w:pPr>
      <w:hyperlink w:anchor="bookmark30" w:tooltip="Current Document">
        <w:r>
          <w:rPr>
            <w:color w:val="000000"/>
            <w:spacing w:val="0"/>
            <w:w w:val="100"/>
            <w:position w:val="0"/>
            <w:sz w:val="24"/>
            <w:szCs w:val="24"/>
            <w:shd w:val="clear" w:color="auto" w:fill="auto"/>
            <w:lang w:val="ru-RU" w:eastAsia="ru-RU" w:bidi="ru-RU"/>
          </w:rPr>
          <w:t>Способы регулирования отпуска тепловой энергии от источников тепловой</w:t>
        </w:r>
      </w:hyperlink>
      <w:r>
        <w:rPr>
          <w:color w:val="000000"/>
          <w:spacing w:val="0"/>
          <w:w w:val="100"/>
          <w:position w:val="0"/>
          <w:sz w:val="24"/>
          <w:szCs w:val="24"/>
          <w:shd w:val="clear" w:color="auto" w:fill="auto"/>
          <w:lang w:val="ru-RU" w:eastAsia="ru-RU" w:bidi="ru-RU"/>
        </w:rPr>
        <w:t xml:space="preserve"> </w:t>
      </w:r>
      <w:hyperlink w:anchor="bookmark30" w:tooltip="Current Document">
        <w:r>
          <w:rPr>
            <w:color w:val="000000"/>
            <w:spacing w:val="0"/>
            <w:w w:val="100"/>
            <w:position w:val="0"/>
            <w:sz w:val="24"/>
            <w:szCs w:val="24"/>
            <w:shd w:val="clear" w:color="auto" w:fill="auto"/>
            <w:lang w:val="ru-RU" w:eastAsia="ru-RU" w:bidi="ru-RU"/>
          </w:rPr>
          <w:t>энергии с обоснованием выбора графика изменения температур и расхода</w:t>
        </w:r>
      </w:hyperlink>
      <w:r>
        <w:rPr>
          <w:color w:val="000000"/>
          <w:spacing w:val="0"/>
          <w:w w:val="100"/>
          <w:position w:val="0"/>
          <w:sz w:val="24"/>
          <w:szCs w:val="24"/>
          <w:shd w:val="clear" w:color="auto" w:fill="auto"/>
          <w:lang w:val="ru-RU" w:eastAsia="ru-RU" w:bidi="ru-RU"/>
        </w:rPr>
        <w:t xml:space="preserve"> </w:t>
      </w:r>
      <w:hyperlink w:anchor="bookmark30" w:tooltip="Current Document">
        <w:r>
          <w:rPr>
            <w:color w:val="000000"/>
            <w:spacing w:val="0"/>
            <w:w w:val="100"/>
            <w:position w:val="0"/>
            <w:sz w:val="24"/>
            <w:szCs w:val="24"/>
            <w:shd w:val="clear" w:color="auto" w:fill="auto"/>
            <w:lang w:val="ru-RU" w:eastAsia="ru-RU" w:bidi="ru-RU"/>
          </w:rPr>
          <w:t xml:space="preserve">теплоносителя в зависимости от температуры наружного воздуха </w:t>
          <w:tab/>
          <w:t>22</w:t>
        </w:r>
      </w:hyperlink>
    </w:p>
    <w:p>
      <w:pPr>
        <w:pStyle w:val="Style12"/>
        <w:keepNext w:val="0"/>
        <w:keepLines w:val="0"/>
        <w:widowControl w:val="0"/>
        <w:numPr>
          <w:ilvl w:val="2"/>
          <w:numId w:val="3"/>
        </w:numPr>
        <w:shd w:val="clear" w:color="auto" w:fill="auto"/>
        <w:tabs>
          <w:tab w:pos="1069"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Среднегодовая загрузка оборудования </w:t>
        <w:tab/>
        <w:t>22</w:t>
      </w:r>
    </w:p>
    <w:p>
      <w:pPr>
        <w:pStyle w:val="Style12"/>
        <w:keepNext w:val="0"/>
        <w:keepLines w:val="0"/>
        <w:widowControl w:val="0"/>
        <w:numPr>
          <w:ilvl w:val="2"/>
          <w:numId w:val="3"/>
        </w:numPr>
        <w:shd w:val="clear" w:color="auto" w:fill="auto"/>
        <w:tabs>
          <w:tab w:pos="1069" w:val="left"/>
          <w:tab w:leader="dot" w:pos="9340"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Способы учета тепла, отпущенного в тепловые сети </w:t>
        <w:tab/>
        <w:t>23</w:t>
      </w:r>
    </w:p>
    <w:p>
      <w:pPr>
        <w:pStyle w:val="Style12"/>
        <w:keepNext w:val="0"/>
        <w:keepLines w:val="0"/>
        <w:widowControl w:val="0"/>
        <w:numPr>
          <w:ilvl w:val="2"/>
          <w:numId w:val="3"/>
        </w:numPr>
        <w:shd w:val="clear" w:color="auto" w:fill="auto"/>
        <w:tabs>
          <w:tab w:pos="1218" w:val="left"/>
          <w:tab w:leader="dot" w:pos="9096" w:val="lef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Статистика отказов и восстановлений оборудования источников тепловой энергии </w:t>
        <w:tab/>
        <w:t>23</w:t>
      </w:r>
    </w:p>
    <w:p>
      <w:pPr>
        <w:pStyle w:val="Style12"/>
        <w:keepNext w:val="0"/>
        <w:keepLines w:val="0"/>
        <w:widowControl w:val="0"/>
        <w:numPr>
          <w:ilvl w:val="2"/>
          <w:numId w:val="3"/>
        </w:numPr>
        <w:shd w:val="clear" w:color="auto" w:fill="auto"/>
        <w:tabs>
          <w:tab w:pos="1189" w:val="left"/>
          <w:tab w:leader="dot" w:pos="9096" w:val="lef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Предписания надзорных органов по запрещению дальнейшей эксплуатации источников тепловой энергии </w:t>
        <w:tab/>
        <w:t>23</w:t>
      </w:r>
      <w:r>
        <w:fldChar w:fldCharType="end"/>
      </w:r>
    </w:p>
    <w:p>
      <w:pPr>
        <w:pStyle w:val="Style14"/>
        <w:keepNext w:val="0"/>
        <w:keepLines w:val="0"/>
        <w:widowControl w:val="0"/>
        <w:numPr>
          <w:ilvl w:val="2"/>
          <w:numId w:val="3"/>
        </w:numPr>
        <w:shd w:val="clear" w:color="auto" w:fill="auto"/>
        <w:tabs>
          <w:tab w:pos="1213" w:val="left"/>
          <w:tab w:leader="dot" w:pos="9340" w:val="right"/>
        </w:tabs>
        <w:bidi w:val="0"/>
        <w:spacing w:before="0" w:after="0" w:line="240" w:lineRule="auto"/>
        <w:ind w:left="460" w:right="0" w:firstLine="0"/>
        <w:jc w:val="both"/>
      </w:pPr>
      <w:hyperlink w:anchor="bookmark36" w:tooltip="Current Document">
        <w:r>
          <w:rPr>
            <w:color w:val="000000"/>
            <w:spacing w:val="0"/>
            <w:w w:val="100"/>
            <w:position w:val="0"/>
            <w:sz w:val="24"/>
            <w:szCs w:val="24"/>
            <w:shd w:val="clear" w:color="auto" w:fill="auto"/>
            <w:lang w:val="ru-RU" w:eastAsia="ru-RU" w:bidi="ru-RU"/>
          </w:rPr>
          <w:t>Перечень источников тепловой энергии и (или) оборудования (турбоагрегатов),</w:t>
        </w:r>
      </w:hyperlink>
      <w:r>
        <w:rPr>
          <w:color w:val="000000"/>
          <w:spacing w:val="0"/>
          <w:w w:val="100"/>
          <w:position w:val="0"/>
          <w:sz w:val="24"/>
          <w:szCs w:val="24"/>
          <w:shd w:val="clear" w:color="auto" w:fill="auto"/>
          <w:lang w:val="ru-RU" w:eastAsia="ru-RU" w:bidi="ru-RU"/>
        </w:rPr>
        <w:t xml:space="preserve"> </w:t>
      </w:r>
      <w:hyperlink w:anchor="bookmark36" w:tooltip="Current Document">
        <w:r>
          <w:rPr>
            <w:color w:val="000000"/>
            <w:spacing w:val="0"/>
            <w:w w:val="100"/>
            <w:position w:val="0"/>
            <w:sz w:val="24"/>
            <w:szCs w:val="24"/>
            <w:shd w:val="clear" w:color="auto" w:fill="auto"/>
            <w:lang w:val="ru-RU" w:eastAsia="ru-RU" w:bidi="ru-RU"/>
          </w:rPr>
          <w:t>входящего в их состав (для источников тепловой энергии, функционирующих в режиме</w:t>
        </w:r>
      </w:hyperlink>
      <w:r>
        <w:rPr>
          <w:color w:val="000000"/>
          <w:spacing w:val="0"/>
          <w:w w:val="100"/>
          <w:position w:val="0"/>
          <w:sz w:val="24"/>
          <w:szCs w:val="24"/>
          <w:shd w:val="clear" w:color="auto" w:fill="auto"/>
          <w:lang w:val="ru-RU" w:eastAsia="ru-RU" w:bidi="ru-RU"/>
        </w:rPr>
        <w:t xml:space="preserve"> </w:t>
      </w:r>
      <w:hyperlink w:anchor="bookmark36" w:tooltip="Current Document">
        <w:r>
          <w:rPr>
            <w:color w:val="000000"/>
            <w:spacing w:val="0"/>
            <w:w w:val="100"/>
            <w:position w:val="0"/>
            <w:sz w:val="24"/>
            <w:szCs w:val="24"/>
            <w:shd w:val="clear" w:color="auto" w:fill="auto"/>
            <w:lang w:val="ru-RU" w:eastAsia="ru-RU" w:bidi="ru-RU"/>
          </w:rPr>
          <w:t>комбинированной выработки электрической и тепловой энергии), которые отнесены к</w:t>
        </w:r>
      </w:hyperlink>
      <w:r>
        <w:rPr>
          <w:color w:val="000000"/>
          <w:spacing w:val="0"/>
          <w:w w:val="100"/>
          <w:position w:val="0"/>
          <w:sz w:val="24"/>
          <w:szCs w:val="24"/>
          <w:shd w:val="clear" w:color="auto" w:fill="auto"/>
          <w:lang w:val="ru-RU" w:eastAsia="ru-RU" w:bidi="ru-RU"/>
        </w:rPr>
        <w:t xml:space="preserve"> </w:t>
      </w:r>
      <w:hyperlink w:anchor="bookmark36" w:tooltip="Current Document">
        <w:r>
          <w:rPr>
            <w:color w:val="000000"/>
            <w:spacing w:val="0"/>
            <w:w w:val="100"/>
            <w:position w:val="0"/>
            <w:sz w:val="24"/>
            <w:szCs w:val="24"/>
            <w:shd w:val="clear" w:color="auto" w:fill="auto"/>
            <w:lang w:val="ru-RU" w:eastAsia="ru-RU" w:bidi="ru-RU"/>
          </w:rPr>
          <w:t>объектам, электрическая мощность которых поставляется в вынужденном режиме: в</w:t>
        </w:r>
      </w:hyperlink>
      <w:r>
        <w:rPr>
          <w:color w:val="000000"/>
          <w:spacing w:val="0"/>
          <w:w w:val="100"/>
          <w:position w:val="0"/>
          <w:sz w:val="24"/>
          <w:szCs w:val="24"/>
          <w:shd w:val="clear" w:color="auto" w:fill="auto"/>
          <w:lang w:val="ru-RU" w:eastAsia="ru-RU" w:bidi="ru-RU"/>
        </w:rPr>
        <w:t xml:space="preserve"> </w:t>
      </w:r>
      <w:hyperlink w:anchor="bookmark36" w:tooltip="Current Document">
        <w:r>
          <w:rPr>
            <w:color w:val="000000"/>
            <w:spacing w:val="0"/>
            <w:w w:val="100"/>
            <w:position w:val="0"/>
            <w:sz w:val="24"/>
            <w:szCs w:val="24"/>
            <w:shd w:val="clear" w:color="auto" w:fill="auto"/>
            <w:lang w:val="ru-RU" w:eastAsia="ru-RU" w:bidi="ru-RU"/>
          </w:rPr>
          <w:t xml:space="preserve">целях обеспечения надежного теплоснабжения потребителей </w:t>
          <w:tab/>
          <w:t>23</w:t>
        </w:r>
      </w:hyperlink>
    </w:p>
    <w:p>
      <w:pPr>
        <w:pStyle w:val="Style14"/>
        <w:keepNext w:val="0"/>
        <w:keepLines w:val="0"/>
        <w:widowControl w:val="0"/>
        <w:numPr>
          <w:ilvl w:val="2"/>
          <w:numId w:val="3"/>
        </w:numPr>
        <w:shd w:val="clear" w:color="auto" w:fill="auto"/>
        <w:tabs>
          <w:tab w:pos="1199" w:val="left"/>
          <w:tab w:leader="dot" w:pos="9340" w:val="right"/>
        </w:tabs>
        <w:bidi w:val="0"/>
        <w:spacing w:before="0" w:after="80" w:line="240" w:lineRule="auto"/>
        <w:ind w:left="460" w:right="0" w:firstLine="0"/>
        <w:jc w:val="both"/>
      </w:pPr>
      <w:hyperlink w:anchor="bookmark38" w:tooltip="Current Document">
        <w:r>
          <w:rPr>
            <w:color w:val="000000"/>
            <w:spacing w:val="0"/>
            <w:w w:val="100"/>
            <w:position w:val="0"/>
            <w:sz w:val="24"/>
            <w:szCs w:val="24"/>
            <w:shd w:val="clear" w:color="auto" w:fill="auto"/>
            <w:lang w:val="ru-RU" w:eastAsia="ru-RU" w:bidi="ru-RU"/>
          </w:rPr>
          <w:t>Описание изменений технических характеристик основного оборудования</w:t>
        </w:r>
      </w:hyperlink>
      <w:r>
        <w:rPr>
          <w:color w:val="000000"/>
          <w:spacing w:val="0"/>
          <w:w w:val="100"/>
          <w:position w:val="0"/>
          <w:sz w:val="24"/>
          <w:szCs w:val="24"/>
          <w:shd w:val="clear" w:color="auto" w:fill="auto"/>
          <w:lang w:val="ru-RU" w:eastAsia="ru-RU" w:bidi="ru-RU"/>
        </w:rPr>
        <w:t xml:space="preserve"> </w:t>
      </w:r>
      <w:hyperlink w:anchor="bookmark38" w:tooltip="Current Document">
        <w:r>
          <w:rPr>
            <w:color w:val="000000"/>
            <w:spacing w:val="0"/>
            <w:w w:val="100"/>
            <w:position w:val="0"/>
            <w:sz w:val="24"/>
            <w:szCs w:val="24"/>
            <w:shd w:val="clear" w:color="auto" w:fill="auto"/>
            <w:lang w:val="ru-RU" w:eastAsia="ru-RU" w:bidi="ru-RU"/>
          </w:rPr>
          <w:t>источников тепловой энергии, зафиксированных за период, предшествующий</w:t>
        </w:r>
      </w:hyperlink>
      <w:r>
        <w:rPr>
          <w:color w:val="000000"/>
          <w:spacing w:val="0"/>
          <w:w w:val="100"/>
          <w:position w:val="0"/>
          <w:sz w:val="24"/>
          <w:szCs w:val="24"/>
          <w:shd w:val="clear" w:color="auto" w:fill="auto"/>
          <w:lang w:val="ru-RU" w:eastAsia="ru-RU" w:bidi="ru-RU"/>
        </w:rPr>
        <w:t xml:space="preserve"> </w:t>
      </w:r>
      <w:hyperlink w:anchor="bookmark38" w:tooltip="Current Document">
        <w:r>
          <w:rPr>
            <w:color w:val="000000"/>
            <w:spacing w:val="0"/>
            <w:w w:val="100"/>
            <w:position w:val="0"/>
            <w:sz w:val="24"/>
            <w:szCs w:val="24"/>
            <w:shd w:val="clear" w:color="auto" w:fill="auto"/>
            <w:lang w:val="ru-RU" w:eastAsia="ru-RU" w:bidi="ru-RU"/>
          </w:rPr>
          <w:t xml:space="preserve">актуализации Схемы теплоснабжения </w:t>
          <w:tab/>
          <w:t>24</w:t>
        </w:r>
      </w:hyperlink>
    </w:p>
    <w:p>
      <w:pPr>
        <w:pStyle w:val="Style14"/>
        <w:keepNext w:val="0"/>
        <w:keepLines w:val="0"/>
        <w:widowControl w:val="0"/>
        <w:shd w:val="clear" w:color="auto" w:fill="auto"/>
        <w:tabs>
          <w:tab w:leader="dot" w:pos="9340" w:val="right"/>
        </w:tabs>
        <w:bidi w:val="0"/>
        <w:spacing w:before="0" w:after="80" w:line="240" w:lineRule="auto"/>
        <w:ind w:left="0" w:right="0" w:firstLine="240"/>
        <w:jc w:val="both"/>
      </w:pPr>
      <w:hyperlink w:anchor="bookmark39" w:tooltip="Current Document">
        <w:r>
          <w:rPr>
            <w:color w:val="000000"/>
            <w:spacing w:val="0"/>
            <w:w w:val="100"/>
            <w:position w:val="0"/>
            <w:sz w:val="24"/>
            <w:szCs w:val="24"/>
            <w:shd w:val="clear" w:color="auto" w:fill="auto"/>
            <w:lang w:val="ru-RU" w:eastAsia="ru-RU" w:bidi="ru-RU"/>
          </w:rPr>
          <w:t xml:space="preserve">Часть 3 «Тепловые сети, сооружения на них» </w:t>
          <w:tab/>
          <w:t>24</w:t>
        </w:r>
      </w:hyperlink>
    </w:p>
    <w:p>
      <w:pPr>
        <w:pStyle w:val="Style14"/>
        <w:keepNext w:val="0"/>
        <w:keepLines w:val="0"/>
        <w:widowControl w:val="0"/>
        <w:numPr>
          <w:ilvl w:val="2"/>
          <w:numId w:val="5"/>
        </w:numPr>
        <w:shd w:val="clear" w:color="auto" w:fill="auto"/>
        <w:tabs>
          <w:tab w:pos="1069" w:val="left"/>
          <w:tab w:leader="dot" w:pos="9340" w:val="right"/>
        </w:tabs>
        <w:bidi w:val="0"/>
        <w:spacing w:before="0" w:after="80" w:line="240" w:lineRule="auto"/>
        <w:ind w:left="460" w:right="0" w:firstLine="0"/>
        <w:jc w:val="both"/>
      </w:pPr>
      <w:hyperlink w:anchor="bookmark42" w:tooltip="Current Document">
        <w:r>
          <w:rPr>
            <w:color w:val="000000"/>
            <w:spacing w:val="0"/>
            <w:w w:val="100"/>
            <w:position w:val="0"/>
            <w:sz w:val="24"/>
            <w:szCs w:val="24"/>
            <w:shd w:val="clear" w:color="auto" w:fill="auto"/>
            <w:lang w:val="ru-RU" w:eastAsia="ru-RU" w:bidi="ru-RU"/>
          </w:rPr>
          <w:t>Описание структуры тепловых сетей от каждого источника тепловой энергии, от</w:t>
        </w:r>
      </w:hyperlink>
      <w:r>
        <w:rPr>
          <w:color w:val="000000"/>
          <w:spacing w:val="0"/>
          <w:w w:val="100"/>
          <w:position w:val="0"/>
          <w:sz w:val="24"/>
          <w:szCs w:val="24"/>
          <w:shd w:val="clear" w:color="auto" w:fill="auto"/>
          <w:lang w:val="ru-RU" w:eastAsia="ru-RU" w:bidi="ru-RU"/>
        </w:rPr>
        <w:t xml:space="preserve"> </w:t>
      </w:r>
      <w:hyperlink w:anchor="bookmark42" w:tooltip="Current Document">
        <w:r>
          <w:rPr>
            <w:color w:val="000000"/>
            <w:spacing w:val="0"/>
            <w:w w:val="100"/>
            <w:position w:val="0"/>
            <w:sz w:val="24"/>
            <w:szCs w:val="24"/>
            <w:shd w:val="clear" w:color="auto" w:fill="auto"/>
            <w:lang w:val="ru-RU" w:eastAsia="ru-RU" w:bidi="ru-RU"/>
          </w:rPr>
          <w:t>магистральных выводов до центральных тепловых пунктов (если таковые имеются)</w:t>
        </w:r>
      </w:hyperlink>
      <w:r>
        <w:rPr>
          <w:color w:val="000000"/>
          <w:spacing w:val="0"/>
          <w:w w:val="100"/>
          <w:position w:val="0"/>
          <w:sz w:val="24"/>
          <w:szCs w:val="24"/>
          <w:shd w:val="clear" w:color="auto" w:fill="auto"/>
          <w:lang w:val="ru-RU" w:eastAsia="ru-RU" w:bidi="ru-RU"/>
        </w:rPr>
        <w:t xml:space="preserve"> </w:t>
      </w:r>
      <w:hyperlink w:anchor="bookmark42" w:tooltip="Current Document">
        <w:r>
          <w:rPr>
            <w:color w:val="000000"/>
            <w:spacing w:val="0"/>
            <w:w w:val="100"/>
            <w:position w:val="0"/>
            <w:sz w:val="24"/>
            <w:szCs w:val="24"/>
            <w:shd w:val="clear" w:color="auto" w:fill="auto"/>
            <w:lang w:val="ru-RU" w:eastAsia="ru-RU" w:bidi="ru-RU"/>
          </w:rPr>
          <w:t>или до ввода в жилой квартал или промышленный объект с выделением сетей горячего</w:t>
        </w:r>
      </w:hyperlink>
      <w:r>
        <w:rPr>
          <w:color w:val="000000"/>
          <w:spacing w:val="0"/>
          <w:w w:val="100"/>
          <w:position w:val="0"/>
          <w:sz w:val="24"/>
          <w:szCs w:val="24"/>
          <w:shd w:val="clear" w:color="auto" w:fill="auto"/>
          <w:lang w:val="ru-RU" w:eastAsia="ru-RU" w:bidi="ru-RU"/>
        </w:rPr>
        <w:t xml:space="preserve"> </w:t>
      </w:r>
      <w:hyperlink w:anchor="bookmark42" w:tooltip="Current Document">
        <w:r>
          <w:rPr>
            <w:color w:val="000000"/>
            <w:spacing w:val="0"/>
            <w:w w:val="100"/>
            <w:position w:val="0"/>
            <w:sz w:val="24"/>
            <w:szCs w:val="24"/>
            <w:shd w:val="clear" w:color="auto" w:fill="auto"/>
            <w:lang w:val="ru-RU" w:eastAsia="ru-RU" w:bidi="ru-RU"/>
          </w:rPr>
          <w:t xml:space="preserve">водоснабжения </w:t>
          <w:tab/>
          <w:t>25</w:t>
        </w:r>
      </w:hyperlink>
    </w:p>
    <w:p>
      <w:pPr>
        <w:pStyle w:val="Style14"/>
        <w:keepNext w:val="0"/>
        <w:keepLines w:val="0"/>
        <w:widowControl w:val="0"/>
        <w:numPr>
          <w:ilvl w:val="2"/>
          <w:numId w:val="5"/>
        </w:numPr>
        <w:shd w:val="clear" w:color="auto" w:fill="auto"/>
        <w:tabs>
          <w:tab w:pos="850" w:val="left"/>
          <w:tab w:leader="dot" w:pos="9119" w:val="right"/>
        </w:tabs>
        <w:bidi w:val="0"/>
        <w:spacing w:before="0" w:after="0" w:line="240" w:lineRule="auto"/>
        <w:ind w:left="240" w:right="0" w:firstLine="0"/>
        <w:jc w:val="both"/>
      </w:pPr>
      <w:hyperlink w:anchor="bookmark44" w:tooltip="Current Document">
        <w:r>
          <w:rPr>
            <w:color w:val="000000"/>
            <w:spacing w:val="0"/>
            <w:w w:val="100"/>
            <w:position w:val="0"/>
            <w:sz w:val="24"/>
            <w:szCs w:val="24"/>
            <w:shd w:val="clear" w:color="auto" w:fill="auto"/>
            <w:lang w:val="ru-RU" w:eastAsia="ru-RU" w:bidi="ru-RU"/>
          </w:rPr>
          <w:t>Карты (схемы) тепловых сетей, в зонах действия источников тепловой энергии, в</w:t>
        </w:r>
      </w:hyperlink>
      <w:r>
        <w:rPr>
          <w:color w:val="000000"/>
          <w:spacing w:val="0"/>
          <w:w w:val="100"/>
          <w:position w:val="0"/>
          <w:sz w:val="24"/>
          <w:szCs w:val="24"/>
          <w:shd w:val="clear" w:color="auto" w:fill="auto"/>
          <w:lang w:val="ru-RU" w:eastAsia="ru-RU" w:bidi="ru-RU"/>
        </w:rPr>
        <w:t xml:space="preserve"> </w:t>
      </w:r>
      <w:hyperlink w:anchor="bookmark44" w:tooltip="Current Document">
        <w:r>
          <w:rPr>
            <w:color w:val="000000"/>
            <w:spacing w:val="0"/>
            <w:w w:val="100"/>
            <w:position w:val="0"/>
            <w:sz w:val="24"/>
            <w:szCs w:val="24"/>
            <w:shd w:val="clear" w:color="auto" w:fill="auto"/>
            <w:lang w:val="ru-RU" w:eastAsia="ru-RU" w:bidi="ru-RU"/>
          </w:rPr>
          <w:t xml:space="preserve">электронной форме и (или) на бумажном носителе </w:t>
          <w:tab/>
          <w:t>25</w:t>
        </w:r>
      </w:hyperlink>
    </w:p>
    <w:p>
      <w:pPr>
        <w:pStyle w:val="Style14"/>
        <w:keepNext w:val="0"/>
        <w:keepLines w:val="0"/>
        <w:widowControl w:val="0"/>
        <w:numPr>
          <w:ilvl w:val="2"/>
          <w:numId w:val="5"/>
        </w:numPr>
        <w:shd w:val="clear" w:color="auto" w:fill="auto"/>
        <w:tabs>
          <w:tab w:pos="836" w:val="left"/>
          <w:tab w:leader="dot" w:pos="8853" w:val="left"/>
        </w:tabs>
        <w:bidi w:val="0"/>
        <w:spacing w:before="0" w:after="0" w:line="240" w:lineRule="auto"/>
        <w:ind w:left="240" w:right="0" w:firstLine="0"/>
        <w:jc w:val="both"/>
      </w:pPr>
      <w:hyperlink w:anchor="bookmark45" w:tooltip="Current Document">
        <w:r>
          <w:rPr>
            <w:color w:val="000000"/>
            <w:spacing w:val="0"/>
            <w:w w:val="100"/>
            <w:position w:val="0"/>
            <w:sz w:val="24"/>
            <w:szCs w:val="24"/>
            <w:shd w:val="clear" w:color="auto" w:fill="auto"/>
            <w:lang w:val="ru-RU" w:eastAsia="ru-RU" w:bidi="ru-RU"/>
          </w:rPr>
          <w:t>Параметры тепловых сетей, включая год начала эксплуатации: тип изоляции; тип</w:t>
        </w:r>
      </w:hyperlink>
      <w:r>
        <w:rPr>
          <w:color w:val="000000"/>
          <w:spacing w:val="0"/>
          <w:w w:val="100"/>
          <w:position w:val="0"/>
          <w:sz w:val="24"/>
          <w:szCs w:val="24"/>
          <w:shd w:val="clear" w:color="auto" w:fill="auto"/>
          <w:lang w:val="ru-RU" w:eastAsia="ru-RU" w:bidi="ru-RU"/>
        </w:rPr>
        <w:t xml:space="preserve"> </w:t>
      </w:r>
      <w:hyperlink w:anchor="bookmark45" w:tooltip="Current Document">
        <w:r>
          <w:rPr>
            <w:color w:val="000000"/>
            <w:spacing w:val="0"/>
            <w:w w:val="100"/>
            <w:position w:val="0"/>
            <w:sz w:val="24"/>
            <w:szCs w:val="24"/>
            <w:shd w:val="clear" w:color="auto" w:fill="auto"/>
            <w:lang w:val="ru-RU" w:eastAsia="ru-RU" w:bidi="ru-RU"/>
          </w:rPr>
          <w:t>компенсирующих устройств; тип прокладки; краткую характеристику грунтов, в</w:t>
        </w:r>
      </w:hyperlink>
      <w:r>
        <w:rPr>
          <w:color w:val="000000"/>
          <w:spacing w:val="0"/>
          <w:w w:val="100"/>
          <w:position w:val="0"/>
          <w:sz w:val="24"/>
          <w:szCs w:val="24"/>
          <w:shd w:val="clear" w:color="auto" w:fill="auto"/>
          <w:lang w:val="ru-RU" w:eastAsia="ru-RU" w:bidi="ru-RU"/>
        </w:rPr>
        <w:t xml:space="preserve"> </w:t>
      </w:r>
      <w:hyperlink w:anchor="bookmark45" w:tooltip="Current Document">
        <w:r>
          <w:rPr>
            <w:color w:val="000000"/>
            <w:spacing w:val="0"/>
            <w:w w:val="100"/>
            <w:position w:val="0"/>
            <w:sz w:val="24"/>
            <w:szCs w:val="24"/>
            <w:shd w:val="clear" w:color="auto" w:fill="auto"/>
            <w:lang w:val="ru-RU" w:eastAsia="ru-RU" w:bidi="ru-RU"/>
          </w:rPr>
          <w:t>местах прокладки, с выделением наименее надежных участков; определением их</w:t>
        </w:r>
      </w:hyperlink>
      <w:r>
        <w:rPr>
          <w:color w:val="000000"/>
          <w:spacing w:val="0"/>
          <w:w w:val="100"/>
          <w:position w:val="0"/>
          <w:sz w:val="24"/>
          <w:szCs w:val="24"/>
          <w:shd w:val="clear" w:color="auto" w:fill="auto"/>
          <w:lang w:val="ru-RU" w:eastAsia="ru-RU" w:bidi="ru-RU"/>
        </w:rPr>
        <w:t xml:space="preserve"> </w:t>
      </w:r>
      <w:hyperlink w:anchor="bookmark45" w:tooltip="Current Document">
        <w:r>
          <w:rPr>
            <w:color w:val="000000"/>
            <w:spacing w:val="0"/>
            <w:w w:val="100"/>
            <w:position w:val="0"/>
            <w:sz w:val="24"/>
            <w:szCs w:val="24"/>
            <w:shd w:val="clear" w:color="auto" w:fill="auto"/>
            <w:lang w:val="ru-RU" w:eastAsia="ru-RU" w:bidi="ru-RU"/>
          </w:rPr>
          <w:t>материальной характеристики и тепловой нагрузки потребителей, подключенных к</w:t>
        </w:r>
      </w:hyperlink>
      <w:r>
        <w:rPr>
          <w:color w:val="000000"/>
          <w:spacing w:val="0"/>
          <w:w w:val="100"/>
          <w:position w:val="0"/>
          <w:sz w:val="24"/>
          <w:szCs w:val="24"/>
          <w:shd w:val="clear" w:color="auto" w:fill="auto"/>
          <w:lang w:val="ru-RU" w:eastAsia="ru-RU" w:bidi="ru-RU"/>
        </w:rPr>
        <w:t xml:space="preserve"> </w:t>
      </w:r>
      <w:hyperlink w:anchor="bookmark45" w:tooltip="Current Document">
        <w:r>
          <w:rPr>
            <w:color w:val="000000"/>
            <w:spacing w:val="0"/>
            <w:w w:val="100"/>
            <w:position w:val="0"/>
            <w:sz w:val="24"/>
            <w:szCs w:val="24"/>
            <w:shd w:val="clear" w:color="auto" w:fill="auto"/>
            <w:lang w:val="ru-RU" w:eastAsia="ru-RU" w:bidi="ru-RU"/>
          </w:rPr>
          <w:t xml:space="preserve">таким участкам </w:t>
          <w:tab/>
          <w:t>25</w:t>
        </w:r>
      </w:hyperlink>
    </w:p>
    <w:p>
      <w:pPr>
        <w:pStyle w:val="Style12"/>
        <w:keepNext w:val="0"/>
        <w:keepLines w:val="0"/>
        <w:widowControl w:val="0"/>
        <w:numPr>
          <w:ilvl w:val="2"/>
          <w:numId w:val="5"/>
        </w:numPr>
        <w:shd w:val="clear" w:color="auto" w:fill="auto"/>
        <w:tabs>
          <w:tab w:pos="946" w:val="left"/>
          <w:tab w:leader="dot" w:pos="8853" w:val="left"/>
        </w:tabs>
        <w:bidi w:val="0"/>
        <w:spacing w:before="0" w:after="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Описание типов и количества секционирующей и регулирующей арматуры на тепловых сетях </w:t>
        <w:tab/>
        <w:t>25</w:t>
      </w:r>
    </w:p>
    <w:p>
      <w:pPr>
        <w:pStyle w:val="Style12"/>
        <w:keepNext w:val="0"/>
        <w:keepLines w:val="0"/>
        <w:widowControl w:val="0"/>
        <w:numPr>
          <w:ilvl w:val="2"/>
          <w:numId w:val="5"/>
        </w:numPr>
        <w:shd w:val="clear" w:color="auto" w:fill="auto"/>
        <w:tabs>
          <w:tab w:pos="836" w:val="left"/>
          <w:tab w:leader="dot" w:pos="8853" w:val="lef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типов и строительных особенностей тепловых пунктов, тепловых камер и павильонов </w:t>
        <w:tab/>
        <w:t>26</w:t>
      </w:r>
    </w:p>
    <w:p>
      <w:pPr>
        <w:pStyle w:val="Style12"/>
        <w:keepNext w:val="0"/>
        <w:keepLines w:val="0"/>
        <w:widowControl w:val="0"/>
        <w:numPr>
          <w:ilvl w:val="2"/>
          <w:numId w:val="5"/>
        </w:numPr>
        <w:shd w:val="clear" w:color="auto" w:fill="auto"/>
        <w:tabs>
          <w:tab w:pos="846" w:val="left"/>
          <w:tab w:leader="dot" w:pos="8853" w:val="lef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графиков регулирования отпуска тепла в тепловые сети с анализом их обоснованности </w:t>
        <w:tab/>
        <w:t>26</w:t>
      </w:r>
      <w:r>
        <w:fldChar w:fldCharType="end"/>
      </w:r>
    </w:p>
    <w:p>
      <w:pPr>
        <w:pStyle w:val="Style14"/>
        <w:keepNext w:val="0"/>
        <w:keepLines w:val="0"/>
        <w:widowControl w:val="0"/>
        <w:numPr>
          <w:ilvl w:val="2"/>
          <w:numId w:val="5"/>
        </w:numPr>
        <w:shd w:val="clear" w:color="auto" w:fill="auto"/>
        <w:tabs>
          <w:tab w:pos="841" w:val="left"/>
          <w:tab w:leader="dot" w:pos="9119" w:val="right"/>
          <w:tab w:leader="dot" w:pos="9125" w:val="right"/>
        </w:tabs>
        <w:bidi w:val="0"/>
        <w:spacing w:before="0" w:after="0" w:line="240" w:lineRule="auto"/>
        <w:ind w:left="240" w:right="0" w:firstLine="0"/>
        <w:jc w:val="both"/>
      </w:pPr>
      <w:hyperlink w:anchor="bookmark49" w:tooltip="Current Document">
        <w:r>
          <w:rPr>
            <w:color w:val="000000"/>
            <w:spacing w:val="0"/>
            <w:w w:val="100"/>
            <w:position w:val="0"/>
            <w:sz w:val="24"/>
            <w:szCs w:val="24"/>
            <w:shd w:val="clear" w:color="auto" w:fill="auto"/>
            <w:lang w:val="ru-RU" w:eastAsia="ru-RU" w:bidi="ru-RU"/>
          </w:rPr>
          <w:t>Фактические температурные режимы отпуска тепла в тепловые сети и их</w:t>
        </w:r>
      </w:hyperlink>
      <w:r>
        <w:rPr>
          <w:color w:val="000000"/>
          <w:spacing w:val="0"/>
          <w:w w:val="100"/>
          <w:position w:val="0"/>
          <w:sz w:val="24"/>
          <w:szCs w:val="24"/>
          <w:shd w:val="clear" w:color="auto" w:fill="auto"/>
          <w:lang w:val="ru-RU" w:eastAsia="ru-RU" w:bidi="ru-RU"/>
        </w:rPr>
        <w:t xml:space="preserve"> </w:t>
      </w:r>
      <w:hyperlink w:anchor="bookmark49" w:tooltip="Current Document">
        <w:r>
          <w:rPr>
            <w:color w:val="000000"/>
            <w:spacing w:val="0"/>
            <w:w w:val="100"/>
            <w:position w:val="0"/>
            <w:sz w:val="24"/>
            <w:szCs w:val="24"/>
            <w:shd w:val="clear" w:color="auto" w:fill="auto"/>
            <w:lang w:val="ru-RU" w:eastAsia="ru-RU" w:bidi="ru-RU"/>
          </w:rPr>
          <w:t>соответствие утвержденным графикам регулирования отпуска тепла в тепловые сети</w:t>
        </w:r>
      </w:hyperlink>
      <w:r>
        <w:rPr>
          <w:color w:val="000000"/>
          <w:spacing w:val="0"/>
          <w:w w:val="100"/>
          <w:position w:val="0"/>
          <w:sz w:val="24"/>
          <w:szCs w:val="24"/>
          <w:shd w:val="clear" w:color="auto" w:fill="auto"/>
          <w:lang w:val="ru-RU" w:eastAsia="ru-RU" w:bidi="ru-RU"/>
        </w:rPr>
        <w:t xml:space="preserve"> </w:t>
      </w:r>
      <w:hyperlink w:anchor="bookmark49" w:tooltip="Current Document">
        <w:r>
          <w:rPr>
            <w:color w:val="000000"/>
            <w:spacing w:val="0"/>
            <w:w w:val="100"/>
            <w:position w:val="0"/>
            <w:sz w:val="24"/>
            <w:szCs w:val="24"/>
            <w:shd w:val="clear" w:color="auto" w:fill="auto"/>
            <w:lang w:val="ru-RU" w:eastAsia="ru-RU" w:bidi="ru-RU"/>
          </w:rPr>
          <w:tab/>
          <w:t>26</w:t>
        </w:r>
      </w:hyperlink>
      <w:r>
        <w:rPr>
          <w:color w:val="000000"/>
          <w:spacing w:val="0"/>
          <w:w w:val="100"/>
          <w:position w:val="0"/>
          <w:sz w:val="24"/>
          <w:szCs w:val="24"/>
          <w:shd w:val="clear" w:color="auto" w:fill="auto"/>
          <w:lang w:val="ru-RU" w:eastAsia="ru-RU" w:bidi="ru-RU"/>
        </w:rPr>
        <w:t xml:space="preserve"> </w:t>
      </w:r>
      <w:hyperlink w:anchor="bookmark50" w:tooltip="Current Document">
        <w:r>
          <w:rPr>
            <w:color w:val="000000"/>
            <w:spacing w:val="0"/>
            <w:w w:val="100"/>
            <w:position w:val="0"/>
            <w:sz w:val="24"/>
            <w:szCs w:val="24"/>
            <w:shd w:val="clear" w:color="auto" w:fill="auto"/>
            <w:lang w:val="ru-RU" w:eastAsia="ru-RU" w:bidi="ru-RU"/>
          </w:rPr>
          <w:t xml:space="preserve">1.3.8 Гидравлические режимы и пьезометрические графики тепловых сетей </w:t>
          <w:tab/>
          <w:t>27</w:t>
        </w:r>
      </w:hyperlink>
    </w:p>
    <w:p>
      <w:pPr>
        <w:pStyle w:val="Style14"/>
        <w:keepNext w:val="0"/>
        <w:keepLines w:val="0"/>
        <w:widowControl w:val="0"/>
        <w:numPr>
          <w:ilvl w:val="2"/>
          <w:numId w:val="7"/>
        </w:numPr>
        <w:shd w:val="clear" w:color="auto" w:fill="auto"/>
        <w:tabs>
          <w:tab w:pos="841" w:val="left"/>
          <w:tab w:leader="dot" w:pos="8853" w:val="left"/>
        </w:tabs>
        <w:bidi w:val="0"/>
        <w:spacing w:before="0" w:after="0" w:line="240" w:lineRule="auto"/>
        <w:ind w:left="240" w:right="0" w:firstLine="0"/>
        <w:jc w:val="both"/>
      </w:pPr>
      <w:hyperlink w:anchor="bookmark51" w:tooltip="Current Document">
        <w:r>
          <w:rPr>
            <w:color w:val="000000"/>
            <w:spacing w:val="0"/>
            <w:w w:val="100"/>
            <w:position w:val="0"/>
            <w:sz w:val="24"/>
            <w:szCs w:val="24"/>
            <w:shd w:val="clear" w:color="auto" w:fill="auto"/>
            <w:lang w:val="ru-RU" w:eastAsia="ru-RU" w:bidi="ru-RU"/>
          </w:rPr>
          <w:t>Статистика отказов тепловых сетей (аварийных ситуаций) за последние 5 лет ..27</w:t>
        </w:r>
      </w:hyperlink>
      <w:r>
        <w:rPr>
          <w:color w:val="000000"/>
          <w:spacing w:val="0"/>
          <w:w w:val="100"/>
          <w:position w:val="0"/>
          <w:sz w:val="24"/>
          <w:szCs w:val="24"/>
          <w:shd w:val="clear" w:color="auto" w:fill="auto"/>
          <w:lang w:val="ru-RU" w:eastAsia="ru-RU" w:bidi="ru-RU"/>
        </w:rPr>
        <w:t xml:space="preserve"> </w:t>
      </w:r>
      <w:hyperlink w:anchor="bookmark52" w:tooltip="Current Document">
        <w:r>
          <w:rPr>
            <w:color w:val="000000"/>
            <w:spacing w:val="0"/>
            <w:w w:val="100"/>
            <w:position w:val="0"/>
            <w:sz w:val="24"/>
            <w:szCs w:val="24"/>
            <w:shd w:val="clear" w:color="auto" w:fill="auto"/>
            <w:lang w:val="ru-RU" w:eastAsia="ru-RU" w:bidi="ru-RU"/>
          </w:rPr>
          <w:t>1.3.10 Статистика восстановлений (аварийно-восстановительных ремонтов) тепловых</w:t>
        </w:r>
      </w:hyperlink>
      <w:r>
        <w:rPr>
          <w:color w:val="000000"/>
          <w:spacing w:val="0"/>
          <w:w w:val="100"/>
          <w:position w:val="0"/>
          <w:sz w:val="24"/>
          <w:szCs w:val="24"/>
          <w:shd w:val="clear" w:color="auto" w:fill="auto"/>
          <w:lang w:val="ru-RU" w:eastAsia="ru-RU" w:bidi="ru-RU"/>
        </w:rPr>
        <w:t xml:space="preserve"> </w:t>
      </w:r>
      <w:hyperlink w:anchor="bookmark52" w:tooltip="Current Document">
        <w:r>
          <w:rPr>
            <w:color w:val="000000"/>
            <w:spacing w:val="0"/>
            <w:w w:val="100"/>
            <w:position w:val="0"/>
            <w:sz w:val="24"/>
            <w:szCs w:val="24"/>
            <w:shd w:val="clear" w:color="auto" w:fill="auto"/>
            <w:lang w:val="ru-RU" w:eastAsia="ru-RU" w:bidi="ru-RU"/>
          </w:rPr>
          <w:t>сетей и среднее время, затраченное на восстановление работоспособности тепловых</w:t>
        </w:r>
      </w:hyperlink>
      <w:r>
        <w:rPr>
          <w:color w:val="000000"/>
          <w:spacing w:val="0"/>
          <w:w w:val="100"/>
          <w:position w:val="0"/>
          <w:sz w:val="24"/>
          <w:szCs w:val="24"/>
          <w:shd w:val="clear" w:color="auto" w:fill="auto"/>
          <w:lang w:val="ru-RU" w:eastAsia="ru-RU" w:bidi="ru-RU"/>
        </w:rPr>
        <w:t xml:space="preserve"> </w:t>
      </w:r>
      <w:hyperlink w:anchor="bookmark52" w:tooltip="Current Document">
        <w:r>
          <w:rPr>
            <w:color w:val="000000"/>
            <w:spacing w:val="0"/>
            <w:w w:val="100"/>
            <w:position w:val="0"/>
            <w:sz w:val="24"/>
            <w:szCs w:val="24"/>
            <w:shd w:val="clear" w:color="auto" w:fill="auto"/>
            <w:lang w:val="ru-RU" w:eastAsia="ru-RU" w:bidi="ru-RU"/>
          </w:rPr>
          <w:t>сетей, за последние 5 лет</w:t>
          <w:tab/>
          <w:t>27</w:t>
        </w:r>
      </w:hyperlink>
    </w:p>
    <w:p>
      <w:pPr>
        <w:pStyle w:val="Style14"/>
        <w:keepNext w:val="0"/>
        <w:keepLines w:val="0"/>
        <w:widowControl w:val="0"/>
        <w:numPr>
          <w:ilvl w:val="2"/>
          <w:numId w:val="9"/>
        </w:numPr>
        <w:shd w:val="clear" w:color="auto" w:fill="auto"/>
        <w:tabs>
          <w:tab w:pos="946" w:val="left"/>
          <w:tab w:leader="dot" w:pos="8853" w:val="left"/>
        </w:tabs>
        <w:bidi w:val="0"/>
        <w:spacing w:before="0" w:after="0" w:line="240" w:lineRule="auto"/>
        <w:ind w:left="240" w:right="0" w:firstLine="0"/>
        <w:jc w:val="both"/>
      </w:pPr>
      <w:hyperlink w:anchor="bookmark53" w:tooltip="Current Document">
        <w:r>
          <w:rPr>
            <w:color w:val="000000"/>
            <w:spacing w:val="0"/>
            <w:w w:val="100"/>
            <w:position w:val="0"/>
            <w:sz w:val="24"/>
            <w:szCs w:val="24"/>
            <w:shd w:val="clear" w:color="auto" w:fill="auto"/>
            <w:lang w:val="ru-RU" w:eastAsia="ru-RU" w:bidi="ru-RU"/>
          </w:rPr>
          <w:t>Описание процедур диагностики состояния тепловых сетей и планирования</w:t>
        </w:r>
      </w:hyperlink>
      <w:r>
        <w:rPr>
          <w:color w:val="000000"/>
          <w:spacing w:val="0"/>
          <w:w w:val="100"/>
          <w:position w:val="0"/>
          <w:sz w:val="24"/>
          <w:szCs w:val="24"/>
          <w:shd w:val="clear" w:color="auto" w:fill="auto"/>
          <w:lang w:val="ru-RU" w:eastAsia="ru-RU" w:bidi="ru-RU"/>
        </w:rPr>
        <w:t xml:space="preserve"> </w:t>
      </w:r>
      <w:hyperlink w:anchor="bookmark53" w:tooltip="Current Document">
        <w:r>
          <w:rPr>
            <w:color w:val="000000"/>
            <w:spacing w:val="0"/>
            <w:w w:val="100"/>
            <w:position w:val="0"/>
            <w:sz w:val="24"/>
            <w:szCs w:val="24"/>
            <w:shd w:val="clear" w:color="auto" w:fill="auto"/>
            <w:lang w:val="ru-RU" w:eastAsia="ru-RU" w:bidi="ru-RU"/>
          </w:rPr>
          <w:t xml:space="preserve">капитальных (текущих) ремонтов </w:t>
          <w:tab/>
          <w:t>27</w:t>
        </w:r>
      </w:hyperlink>
    </w:p>
    <w:p>
      <w:pPr>
        <w:pStyle w:val="Style14"/>
        <w:keepNext w:val="0"/>
        <w:keepLines w:val="0"/>
        <w:widowControl w:val="0"/>
        <w:numPr>
          <w:ilvl w:val="2"/>
          <w:numId w:val="9"/>
        </w:numPr>
        <w:shd w:val="clear" w:color="auto" w:fill="auto"/>
        <w:tabs>
          <w:tab w:pos="966" w:val="left"/>
          <w:tab w:leader="dot" w:pos="9125" w:val="right"/>
        </w:tabs>
        <w:bidi w:val="0"/>
        <w:spacing w:before="0" w:after="0" w:line="240" w:lineRule="auto"/>
        <w:ind w:left="240" w:right="0" w:firstLine="0"/>
        <w:jc w:val="both"/>
      </w:pPr>
      <w:hyperlink w:anchor="bookmark54" w:tooltip="Current Document">
        <w:r>
          <w:rPr>
            <w:color w:val="000000"/>
            <w:spacing w:val="0"/>
            <w:w w:val="100"/>
            <w:position w:val="0"/>
            <w:sz w:val="24"/>
            <w:szCs w:val="24"/>
            <w:shd w:val="clear" w:color="auto" w:fill="auto"/>
            <w:lang w:val="ru-RU" w:eastAsia="ru-RU" w:bidi="ru-RU"/>
          </w:rPr>
          <w:t>Описание периодичности и соответствия требованиям технических регламентов</w:t>
        </w:r>
      </w:hyperlink>
      <w:r>
        <w:rPr>
          <w:color w:val="000000"/>
          <w:spacing w:val="0"/>
          <w:w w:val="100"/>
          <w:position w:val="0"/>
          <w:sz w:val="24"/>
          <w:szCs w:val="24"/>
          <w:shd w:val="clear" w:color="auto" w:fill="auto"/>
          <w:lang w:val="ru-RU" w:eastAsia="ru-RU" w:bidi="ru-RU"/>
        </w:rPr>
        <w:t xml:space="preserve"> </w:t>
      </w:r>
      <w:hyperlink w:anchor="bookmark54" w:tooltip="Current Document">
        <w:r>
          <w:rPr>
            <w:color w:val="000000"/>
            <w:spacing w:val="0"/>
            <w:w w:val="100"/>
            <w:position w:val="0"/>
            <w:sz w:val="24"/>
            <w:szCs w:val="24"/>
            <w:shd w:val="clear" w:color="auto" w:fill="auto"/>
            <w:lang w:val="ru-RU" w:eastAsia="ru-RU" w:bidi="ru-RU"/>
          </w:rPr>
          <w:t>и иным обязательным требованиям процедур летнего ремонта с параметрами и</w:t>
        </w:r>
      </w:hyperlink>
      <w:r>
        <w:rPr>
          <w:color w:val="000000"/>
          <w:spacing w:val="0"/>
          <w:w w:val="100"/>
          <w:position w:val="0"/>
          <w:sz w:val="24"/>
          <w:szCs w:val="24"/>
          <w:shd w:val="clear" w:color="auto" w:fill="auto"/>
          <w:lang w:val="ru-RU" w:eastAsia="ru-RU" w:bidi="ru-RU"/>
        </w:rPr>
        <w:t xml:space="preserve"> </w:t>
      </w:r>
      <w:hyperlink w:anchor="bookmark54" w:tooltip="Current Document">
        <w:r>
          <w:rPr>
            <w:color w:val="000000"/>
            <w:spacing w:val="0"/>
            <w:w w:val="100"/>
            <w:position w:val="0"/>
            <w:sz w:val="24"/>
            <w:szCs w:val="24"/>
            <w:shd w:val="clear" w:color="auto" w:fill="auto"/>
            <w:lang w:val="ru-RU" w:eastAsia="ru-RU" w:bidi="ru-RU"/>
          </w:rPr>
          <w:t>методами испытаний (гидравлических, температурных, на тепловые потери) тепловых</w:t>
        </w:r>
      </w:hyperlink>
      <w:r>
        <w:rPr>
          <w:color w:val="000000"/>
          <w:spacing w:val="0"/>
          <w:w w:val="100"/>
          <w:position w:val="0"/>
          <w:sz w:val="24"/>
          <w:szCs w:val="24"/>
          <w:shd w:val="clear" w:color="auto" w:fill="auto"/>
          <w:lang w:val="ru-RU" w:eastAsia="ru-RU" w:bidi="ru-RU"/>
        </w:rPr>
        <w:t xml:space="preserve"> </w:t>
      </w:r>
      <w:hyperlink w:anchor="bookmark54" w:tooltip="Current Document">
        <w:r>
          <w:rPr>
            <w:color w:val="000000"/>
            <w:spacing w:val="0"/>
            <w:w w:val="100"/>
            <w:position w:val="0"/>
            <w:sz w:val="24"/>
            <w:szCs w:val="24"/>
            <w:shd w:val="clear" w:color="auto" w:fill="auto"/>
            <w:lang w:val="ru-RU" w:eastAsia="ru-RU" w:bidi="ru-RU"/>
          </w:rPr>
          <w:t xml:space="preserve">сетей </w:t>
          <w:tab/>
          <w:t>28</w:t>
        </w:r>
      </w:hyperlink>
    </w:p>
    <w:p>
      <w:pPr>
        <w:pStyle w:val="Style12"/>
        <w:keepNext w:val="0"/>
        <w:keepLines w:val="0"/>
        <w:widowControl w:val="0"/>
        <w:numPr>
          <w:ilvl w:val="2"/>
          <w:numId w:val="9"/>
        </w:numPr>
        <w:shd w:val="clear" w:color="auto" w:fill="auto"/>
        <w:tabs>
          <w:tab w:pos="946" w:val="left"/>
          <w:tab w:leader="dot" w:pos="9119" w:val="right"/>
        </w:tabs>
        <w:bidi w:val="0"/>
        <w:spacing w:before="0" w:after="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 </w:t>
        <w:tab/>
        <w:t>29</w:t>
      </w:r>
    </w:p>
    <w:p>
      <w:pPr>
        <w:pStyle w:val="Style12"/>
        <w:keepNext w:val="0"/>
        <w:keepLines w:val="0"/>
        <w:widowControl w:val="0"/>
        <w:numPr>
          <w:ilvl w:val="2"/>
          <w:numId w:val="9"/>
        </w:numPr>
        <w:shd w:val="clear" w:color="auto" w:fill="auto"/>
        <w:tabs>
          <w:tab w:pos="970"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Оценка фактических потерь тепловой энергии и теплоносителя, при передаче тепловой энергии и теплоносителя по тепловым сетям, за последние 3 года </w:t>
        <w:tab/>
        <w:t>29</w:t>
      </w:r>
    </w:p>
    <w:p>
      <w:pPr>
        <w:pStyle w:val="Style12"/>
        <w:keepNext w:val="0"/>
        <w:keepLines w:val="0"/>
        <w:widowControl w:val="0"/>
        <w:numPr>
          <w:ilvl w:val="2"/>
          <w:numId w:val="9"/>
        </w:numPr>
        <w:shd w:val="clear" w:color="auto" w:fill="auto"/>
        <w:tabs>
          <w:tab w:pos="961"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Предписания надзорных органов по запрещению дальнейшей эксплуатации участков тепловой сети и результаты их исполнения </w:t>
        <w:tab/>
        <w:t>30</w:t>
      </w:r>
    </w:p>
    <w:p>
      <w:pPr>
        <w:pStyle w:val="Style12"/>
        <w:keepNext w:val="0"/>
        <w:keepLines w:val="0"/>
        <w:widowControl w:val="0"/>
        <w:numPr>
          <w:ilvl w:val="2"/>
          <w:numId w:val="9"/>
        </w:numPr>
        <w:shd w:val="clear" w:color="auto" w:fill="auto"/>
        <w:tabs>
          <w:tab w:pos="1301" w:val="left"/>
          <w:tab w:leader="dot" w:pos="9119" w:val="right"/>
        </w:tabs>
        <w:bidi w:val="0"/>
        <w:spacing w:before="0" w:after="0" w:line="240" w:lineRule="auto"/>
        <w:ind w:right="0" w:firstLine="0"/>
        <w:jc w:val="both"/>
      </w:pPr>
      <w:hyperlink w:anchor="bookmark59" w:tooltip="Current Document">
        <w:r>
          <w:rPr>
            <w:color w:val="000000"/>
            <w:spacing w:val="0"/>
            <w:w w:val="100"/>
            <w:position w:val="0"/>
            <w:sz w:val="24"/>
            <w:szCs w:val="24"/>
            <w:shd w:val="clear" w:color="auto" w:fill="auto"/>
            <w:lang w:val="ru-RU" w:eastAsia="ru-RU" w:bidi="ru-RU"/>
          </w:rPr>
          <w:t>Описание наиболее распространенных типов присоединений</w:t>
        </w:r>
      </w:hyperlink>
      <w:r>
        <w:rPr>
          <w:color w:val="000000"/>
          <w:spacing w:val="0"/>
          <w:w w:val="100"/>
          <w:position w:val="0"/>
          <w:sz w:val="24"/>
          <w:szCs w:val="24"/>
          <w:shd w:val="clear" w:color="auto" w:fill="auto"/>
          <w:lang w:val="ru-RU" w:eastAsia="ru-RU" w:bidi="ru-RU"/>
        </w:rPr>
        <w:t xml:space="preserve"> </w:t>
      </w:r>
      <w:hyperlink w:anchor="bookmark59" w:tooltip="Current Document">
        <w:r>
          <w:rPr>
            <w:color w:val="000000"/>
            <w:spacing w:val="0"/>
            <w:w w:val="100"/>
            <w:position w:val="0"/>
            <w:sz w:val="24"/>
            <w:szCs w:val="24"/>
            <w:shd w:val="clear" w:color="auto" w:fill="auto"/>
            <w:lang w:val="ru-RU" w:eastAsia="ru-RU" w:bidi="ru-RU"/>
          </w:rPr>
          <w:t>теплопотребляющих установок потребителей к тепловым сетям, определяющих выбор</w:t>
        </w:r>
      </w:hyperlink>
      <w:r>
        <w:rPr>
          <w:color w:val="000000"/>
          <w:spacing w:val="0"/>
          <w:w w:val="100"/>
          <w:position w:val="0"/>
          <w:sz w:val="24"/>
          <w:szCs w:val="24"/>
          <w:shd w:val="clear" w:color="auto" w:fill="auto"/>
          <w:lang w:val="ru-RU" w:eastAsia="ru-RU" w:bidi="ru-RU"/>
        </w:rPr>
        <w:t xml:space="preserve"> </w:t>
      </w:r>
      <w:hyperlink w:anchor="bookmark59" w:tooltip="Current Document">
        <w:r>
          <w:rPr>
            <w:color w:val="000000"/>
            <w:spacing w:val="0"/>
            <w:w w:val="100"/>
            <w:position w:val="0"/>
            <w:sz w:val="24"/>
            <w:szCs w:val="24"/>
            <w:shd w:val="clear" w:color="auto" w:fill="auto"/>
            <w:lang w:val="ru-RU" w:eastAsia="ru-RU" w:bidi="ru-RU"/>
          </w:rPr>
          <w:t xml:space="preserve">и обоснование графика регулирования отпуска тепловой энергии потребителям </w:t>
          <w:tab/>
          <w:t>30</w:t>
        </w:r>
      </w:hyperlink>
    </w:p>
    <w:p>
      <w:pPr>
        <w:pStyle w:val="Style12"/>
        <w:keepNext w:val="0"/>
        <w:keepLines w:val="0"/>
        <w:widowControl w:val="0"/>
        <w:numPr>
          <w:ilvl w:val="2"/>
          <w:numId w:val="9"/>
        </w:numPr>
        <w:shd w:val="clear" w:color="auto" w:fill="auto"/>
        <w:tabs>
          <w:tab w:pos="966"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 </w:t>
        <w:tab/>
        <w:t>30</w:t>
      </w:r>
    </w:p>
    <w:p>
      <w:pPr>
        <w:pStyle w:val="Style12"/>
        <w:keepNext w:val="0"/>
        <w:keepLines w:val="0"/>
        <w:widowControl w:val="0"/>
        <w:numPr>
          <w:ilvl w:val="2"/>
          <w:numId w:val="9"/>
        </w:numPr>
        <w:shd w:val="clear" w:color="auto" w:fill="auto"/>
        <w:tabs>
          <w:tab w:pos="961"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Анализ работы диспетчерских служб теплоснабжающих (теплосетевых) организаций и используемых средств автоматизации, телемеханизации и связи</w:t>
        <w:tab/>
        <w:t>30</w:t>
      </w:r>
    </w:p>
    <w:p>
      <w:pPr>
        <w:pStyle w:val="Style12"/>
        <w:keepNext w:val="0"/>
        <w:keepLines w:val="0"/>
        <w:widowControl w:val="0"/>
        <w:numPr>
          <w:ilvl w:val="2"/>
          <w:numId w:val="9"/>
        </w:numPr>
        <w:shd w:val="clear" w:color="auto" w:fill="auto"/>
        <w:tabs>
          <w:tab w:pos="961"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Уровень автоматизации и обслуживания центральных тепловых пунктов, насосных станций </w:t>
        <w:tab/>
        <w:t>30</w:t>
      </w:r>
    </w:p>
    <w:p>
      <w:pPr>
        <w:pStyle w:val="Style12"/>
        <w:keepNext w:val="0"/>
        <w:keepLines w:val="0"/>
        <w:widowControl w:val="0"/>
        <w:numPr>
          <w:ilvl w:val="2"/>
          <w:numId w:val="9"/>
        </w:numPr>
        <w:shd w:val="clear" w:color="auto" w:fill="auto"/>
        <w:tabs>
          <w:tab w:pos="946"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Сведения о наличии защиты тепловых сетей от превышения давления </w:t>
        <w:tab/>
        <w:t>31</w:t>
      </w:r>
    </w:p>
    <w:p>
      <w:pPr>
        <w:pStyle w:val="Style12"/>
        <w:keepNext w:val="0"/>
        <w:keepLines w:val="0"/>
        <w:widowControl w:val="0"/>
        <w:numPr>
          <w:ilvl w:val="2"/>
          <w:numId w:val="9"/>
        </w:numPr>
        <w:shd w:val="clear" w:color="auto" w:fill="auto"/>
        <w:tabs>
          <w:tab w:pos="946"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Перечень выявленных бесхозяйных тепловых сетей и обоснование выбора организации, уполномоченной на их эксплуатацию </w:t>
        <w:tab/>
        <w:t>31</w:t>
      </w:r>
    </w:p>
    <w:p>
      <w:pPr>
        <w:pStyle w:val="Style12"/>
        <w:keepNext w:val="0"/>
        <w:keepLines w:val="0"/>
        <w:widowControl w:val="0"/>
        <w:numPr>
          <w:ilvl w:val="2"/>
          <w:numId w:val="9"/>
        </w:numPr>
        <w:shd w:val="clear" w:color="auto" w:fill="auto"/>
        <w:tabs>
          <w:tab w:pos="946" w:val="left"/>
          <w:tab w:leader="dot" w:pos="9119"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Данные энергетических характеристик тепловых сетей (при их наличии) </w:t>
        <w:tab/>
        <w:t>31</w:t>
      </w:r>
    </w:p>
    <w:p>
      <w:pPr>
        <w:pStyle w:val="Style12"/>
        <w:keepNext w:val="0"/>
        <w:keepLines w:val="0"/>
        <w:widowControl w:val="0"/>
        <w:numPr>
          <w:ilvl w:val="2"/>
          <w:numId w:val="9"/>
        </w:numPr>
        <w:shd w:val="clear" w:color="auto" w:fill="auto"/>
        <w:tabs>
          <w:tab w:pos="956" w:val="left"/>
          <w:tab w:leader="dot" w:pos="911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Описание изменений в характеристиках тепловых сетей и сооружений на них, зафиксированных за период, предшествующий актуализации Схемы теплоснабжения </w:t>
        <w:tab/>
        <w:t>31</w:t>
      </w:r>
    </w:p>
    <w:p>
      <w:pPr>
        <w:pStyle w:val="Style12"/>
        <w:keepNext w:val="0"/>
        <w:keepLines w:val="0"/>
        <w:widowControl w:val="0"/>
        <w:shd w:val="clear" w:color="auto" w:fill="auto"/>
        <w:tabs>
          <w:tab w:leader="dot" w:pos="9119" w:val="right"/>
        </w:tabs>
        <w:bidi w:val="0"/>
        <w:spacing w:before="0" w:after="0" w:line="240" w:lineRule="auto"/>
        <w:ind w:left="0" w:right="0" w:firstLine="0"/>
        <w:jc w:val="both"/>
      </w:pPr>
      <w:hyperlink w:anchor="bookmark69" w:tooltip="Current Document">
        <w:r>
          <w:rPr>
            <w:color w:val="000000"/>
            <w:spacing w:val="0"/>
            <w:w w:val="100"/>
            <w:position w:val="0"/>
            <w:sz w:val="24"/>
            <w:szCs w:val="24"/>
            <w:shd w:val="clear" w:color="auto" w:fill="auto"/>
            <w:lang w:val="ru-RU" w:eastAsia="ru-RU" w:bidi="ru-RU"/>
          </w:rPr>
          <w:t>Часть 4 «Зоны действия источников тепловой энергии»</w:t>
          <w:tab/>
          <w:t>31</w:t>
        </w:r>
      </w:hyperlink>
    </w:p>
    <w:p>
      <w:pPr>
        <w:pStyle w:val="Style12"/>
        <w:keepNext w:val="0"/>
        <w:keepLines w:val="0"/>
        <w:widowControl w:val="0"/>
        <w:shd w:val="clear" w:color="auto" w:fill="auto"/>
        <w:tabs>
          <w:tab w:leader="dot" w:pos="9126" w:val="right"/>
        </w:tabs>
        <w:bidi w:val="0"/>
        <w:spacing w:before="0" w:line="240" w:lineRule="auto"/>
        <w:ind w:left="0" w:right="0" w:firstLine="0"/>
        <w:jc w:val="both"/>
      </w:pPr>
      <w:r>
        <w:rPr>
          <w:color w:val="000000"/>
          <w:spacing w:val="0"/>
          <w:w w:val="100"/>
          <w:position w:val="0"/>
          <w:sz w:val="24"/>
          <w:szCs w:val="24"/>
          <w:shd w:val="clear" w:color="auto" w:fill="auto"/>
          <w:lang w:val="ru-RU" w:eastAsia="ru-RU" w:bidi="ru-RU"/>
        </w:rPr>
        <w:t xml:space="preserve">Часть 5 «Тепловые нагрузки потребителей тепловой энергии, групп потребителей тепловой энергии - в зонах действия источников тепловой энергии» </w:t>
        <w:tab/>
        <w:t>32</w:t>
      </w:r>
    </w:p>
    <w:p>
      <w:pPr>
        <w:pStyle w:val="Style12"/>
        <w:keepNext w:val="0"/>
        <w:keepLines w:val="0"/>
        <w:widowControl w:val="0"/>
        <w:numPr>
          <w:ilvl w:val="2"/>
          <w:numId w:val="11"/>
        </w:numPr>
        <w:shd w:val="clear" w:color="auto" w:fill="auto"/>
        <w:tabs>
          <w:tab w:pos="826" w:val="left"/>
          <w:tab w:leader="dot" w:pos="8862" w:val="left"/>
        </w:tabs>
        <w:bidi w:val="0"/>
        <w:spacing w:before="0" w:after="0" w:line="240" w:lineRule="auto"/>
        <w:ind w:right="0" w:firstLine="0"/>
        <w:jc w:val="both"/>
      </w:pPr>
      <w:hyperlink w:anchor="bookmark72" w:tooltip="Current Document">
        <w:r>
          <w:rPr>
            <w:color w:val="000000"/>
            <w:spacing w:val="0"/>
            <w:w w:val="100"/>
            <w:position w:val="0"/>
            <w:sz w:val="24"/>
            <w:szCs w:val="24"/>
            <w:shd w:val="clear" w:color="auto" w:fill="auto"/>
            <w:lang w:val="ru-RU" w:eastAsia="ru-RU" w:bidi="ru-RU"/>
          </w:rPr>
          <w:t>Описание значений спроса на тепловую мощность в расчетных элементах</w:t>
        </w:r>
      </w:hyperlink>
      <w:r>
        <w:rPr>
          <w:color w:val="000000"/>
          <w:spacing w:val="0"/>
          <w:w w:val="100"/>
          <w:position w:val="0"/>
          <w:sz w:val="24"/>
          <w:szCs w:val="24"/>
          <w:shd w:val="clear" w:color="auto" w:fill="auto"/>
          <w:lang w:val="ru-RU" w:eastAsia="ru-RU" w:bidi="ru-RU"/>
        </w:rPr>
        <w:t xml:space="preserve"> </w:t>
      </w:r>
      <w:hyperlink w:anchor="bookmark72" w:tooltip="Current Document">
        <w:r>
          <w:rPr>
            <w:color w:val="000000"/>
            <w:spacing w:val="0"/>
            <w:w w:val="100"/>
            <w:position w:val="0"/>
            <w:sz w:val="24"/>
            <w:szCs w:val="24"/>
            <w:shd w:val="clear" w:color="auto" w:fill="auto"/>
            <w:lang w:val="ru-RU" w:eastAsia="ru-RU" w:bidi="ru-RU"/>
          </w:rPr>
          <w:t>территориального деления, в том числе значений тепловых нагрузок потребителей</w:t>
        </w:r>
      </w:hyperlink>
      <w:r>
        <w:rPr>
          <w:color w:val="000000"/>
          <w:spacing w:val="0"/>
          <w:w w:val="100"/>
          <w:position w:val="0"/>
          <w:sz w:val="24"/>
          <w:szCs w:val="24"/>
          <w:shd w:val="clear" w:color="auto" w:fill="auto"/>
          <w:lang w:val="ru-RU" w:eastAsia="ru-RU" w:bidi="ru-RU"/>
        </w:rPr>
        <w:t xml:space="preserve"> </w:t>
      </w:r>
      <w:hyperlink w:anchor="bookmark72" w:tooltip="Current Document">
        <w:r>
          <w:rPr>
            <w:color w:val="000000"/>
            <w:spacing w:val="0"/>
            <w:w w:val="100"/>
            <w:position w:val="0"/>
            <w:sz w:val="24"/>
            <w:szCs w:val="24"/>
            <w:shd w:val="clear" w:color="auto" w:fill="auto"/>
            <w:lang w:val="ru-RU" w:eastAsia="ru-RU" w:bidi="ru-RU"/>
          </w:rPr>
          <w:t xml:space="preserve">тепловой энергии, групп потребителей тепловой энергии </w:t>
          <w:tab/>
          <w:t>32</w:t>
        </w:r>
      </w:hyperlink>
    </w:p>
    <w:p>
      <w:pPr>
        <w:pStyle w:val="Style12"/>
        <w:keepNext w:val="0"/>
        <w:keepLines w:val="0"/>
        <w:widowControl w:val="0"/>
        <w:numPr>
          <w:ilvl w:val="2"/>
          <w:numId w:val="11"/>
        </w:numPr>
        <w:shd w:val="clear" w:color="auto" w:fill="auto"/>
        <w:tabs>
          <w:tab w:pos="850" w:val="left"/>
          <w:tab w:leader="dot" w:pos="8862" w:val="lef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Описание значений расчетных тепловых нагрузок на коллекторах источников тепловой энергии</w:t>
        <w:tab/>
        <w:t>32</w:t>
      </w:r>
    </w:p>
    <w:p>
      <w:pPr>
        <w:pStyle w:val="Style12"/>
        <w:keepNext w:val="0"/>
        <w:keepLines w:val="0"/>
        <w:widowControl w:val="0"/>
        <w:numPr>
          <w:ilvl w:val="2"/>
          <w:numId w:val="11"/>
        </w:numPr>
        <w:shd w:val="clear" w:color="auto" w:fill="auto"/>
        <w:tabs>
          <w:tab w:pos="836" w:val="left"/>
          <w:tab w:leader="dot" w:pos="9126"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tab/>
        <w:t>33</w:t>
      </w:r>
    </w:p>
    <w:p>
      <w:pPr>
        <w:pStyle w:val="Style12"/>
        <w:keepNext w:val="0"/>
        <w:keepLines w:val="0"/>
        <w:widowControl w:val="0"/>
        <w:numPr>
          <w:ilvl w:val="2"/>
          <w:numId w:val="11"/>
        </w:numPr>
        <w:shd w:val="clear" w:color="auto" w:fill="auto"/>
        <w:tabs>
          <w:tab w:pos="850" w:val="left"/>
          <w:tab w:leader="dot" w:pos="9126"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величины потребления тепловой энергии, в расчетных элементах территориального деления, за отопительный период и за год в целом </w:t>
        <w:tab/>
        <w:t>33</w:t>
      </w:r>
    </w:p>
    <w:p>
      <w:pPr>
        <w:pStyle w:val="Style12"/>
        <w:keepNext w:val="0"/>
        <w:keepLines w:val="0"/>
        <w:widowControl w:val="0"/>
        <w:numPr>
          <w:ilvl w:val="2"/>
          <w:numId w:val="11"/>
        </w:numPr>
        <w:shd w:val="clear" w:color="auto" w:fill="auto"/>
        <w:tabs>
          <w:tab w:pos="836" w:val="left"/>
          <w:tab w:leader="dot" w:pos="9126"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существующих нормативов потребления тепловой энергии для населения на отопление и горячее водоснабжение </w:t>
        <w:tab/>
        <w:t>33</w:t>
      </w:r>
    </w:p>
    <w:p>
      <w:pPr>
        <w:pStyle w:val="Style12"/>
        <w:keepNext w:val="0"/>
        <w:keepLines w:val="0"/>
        <w:widowControl w:val="0"/>
        <w:numPr>
          <w:ilvl w:val="2"/>
          <w:numId w:val="11"/>
        </w:numPr>
        <w:shd w:val="clear" w:color="auto" w:fill="auto"/>
        <w:tabs>
          <w:tab w:pos="850" w:val="left"/>
          <w:tab w:leader="dot" w:pos="9126"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сравнения величины договорной и расчетной тепловой нагрузки по зоне действия каждого источника тепловой энергии </w:t>
        <w:tab/>
        <w:t>34</w:t>
      </w:r>
      <w:r>
        <w:fldChar w:fldCharType="end"/>
      </w:r>
    </w:p>
    <w:p>
      <w:pPr>
        <w:pStyle w:val="Style14"/>
        <w:keepNext w:val="0"/>
        <w:keepLines w:val="0"/>
        <w:widowControl w:val="0"/>
        <w:numPr>
          <w:ilvl w:val="2"/>
          <w:numId w:val="11"/>
        </w:numPr>
        <w:shd w:val="clear" w:color="auto" w:fill="auto"/>
        <w:tabs>
          <w:tab w:pos="846" w:val="left"/>
          <w:tab w:leader="dot" w:pos="9134" w:val="right"/>
        </w:tabs>
        <w:bidi w:val="0"/>
        <w:spacing w:before="0" w:after="80" w:line="240" w:lineRule="auto"/>
        <w:ind w:left="240" w:right="0" w:firstLine="0"/>
        <w:jc w:val="both"/>
      </w:pPr>
      <w:hyperlink w:anchor="bookmark81" w:tooltip="Current Document">
        <w:r>
          <w:rPr>
            <w:color w:val="000000"/>
            <w:spacing w:val="0"/>
            <w:w w:val="100"/>
            <w:position w:val="0"/>
            <w:sz w:val="24"/>
            <w:szCs w:val="24"/>
            <w:shd w:val="clear" w:color="auto" w:fill="auto"/>
            <w:lang w:val="ru-RU" w:eastAsia="ru-RU" w:bidi="ru-RU"/>
          </w:rPr>
          <w:t>Описание изменений тепловых нагрузок потребителей тепловой энергии, в том</w:t>
        </w:r>
      </w:hyperlink>
      <w:r>
        <w:rPr>
          <w:color w:val="000000"/>
          <w:spacing w:val="0"/>
          <w:w w:val="100"/>
          <w:position w:val="0"/>
          <w:sz w:val="24"/>
          <w:szCs w:val="24"/>
          <w:shd w:val="clear" w:color="auto" w:fill="auto"/>
          <w:lang w:val="ru-RU" w:eastAsia="ru-RU" w:bidi="ru-RU"/>
        </w:rPr>
        <w:t xml:space="preserve"> </w:t>
      </w:r>
      <w:hyperlink w:anchor="bookmark81" w:tooltip="Current Document">
        <w:r>
          <w:rPr>
            <w:color w:val="000000"/>
            <w:spacing w:val="0"/>
            <w:w w:val="100"/>
            <w:position w:val="0"/>
            <w:sz w:val="24"/>
            <w:szCs w:val="24"/>
            <w:shd w:val="clear" w:color="auto" w:fill="auto"/>
            <w:lang w:val="ru-RU" w:eastAsia="ru-RU" w:bidi="ru-RU"/>
          </w:rPr>
          <w:t>числе подключенных к тепловым сетям каждой системы теплоснабжения,</w:t>
        </w:r>
      </w:hyperlink>
      <w:r>
        <w:rPr>
          <w:color w:val="000000"/>
          <w:spacing w:val="0"/>
          <w:w w:val="100"/>
          <w:position w:val="0"/>
          <w:sz w:val="24"/>
          <w:szCs w:val="24"/>
          <w:shd w:val="clear" w:color="auto" w:fill="auto"/>
          <w:lang w:val="ru-RU" w:eastAsia="ru-RU" w:bidi="ru-RU"/>
        </w:rPr>
        <w:t xml:space="preserve"> </w:t>
      </w:r>
      <w:hyperlink w:anchor="bookmark81" w:tooltip="Current Document">
        <w:r>
          <w:rPr>
            <w:color w:val="000000"/>
            <w:spacing w:val="0"/>
            <w:w w:val="100"/>
            <w:position w:val="0"/>
            <w:sz w:val="24"/>
            <w:szCs w:val="24"/>
            <w:shd w:val="clear" w:color="auto" w:fill="auto"/>
            <w:lang w:val="ru-RU" w:eastAsia="ru-RU" w:bidi="ru-RU"/>
          </w:rPr>
          <w:t>зафиксированных за период, предшествующий актуализации Схемы теплоснабжения</w:t>
        </w:r>
      </w:hyperlink>
      <w:r>
        <w:rPr>
          <w:color w:val="000000"/>
          <w:spacing w:val="0"/>
          <w:w w:val="100"/>
          <w:position w:val="0"/>
          <w:sz w:val="24"/>
          <w:szCs w:val="24"/>
          <w:shd w:val="clear" w:color="auto" w:fill="auto"/>
          <w:lang w:val="ru-RU" w:eastAsia="ru-RU" w:bidi="ru-RU"/>
        </w:rPr>
        <w:t xml:space="preserve"> </w:t>
      </w:r>
      <w:hyperlink w:anchor="bookmark81" w:tooltip="Current Document">
        <w:r>
          <w:rPr>
            <w:color w:val="000000"/>
            <w:spacing w:val="0"/>
            <w:w w:val="100"/>
            <w:position w:val="0"/>
            <w:sz w:val="24"/>
            <w:szCs w:val="24"/>
            <w:shd w:val="clear" w:color="auto" w:fill="auto"/>
            <w:lang w:val="ru-RU" w:eastAsia="ru-RU" w:bidi="ru-RU"/>
          </w:rPr>
          <w:tab/>
          <w:t>34</w:t>
        </w:r>
      </w:hyperlink>
    </w:p>
    <w:p>
      <w:pPr>
        <w:pStyle w:val="Style14"/>
        <w:keepNext w:val="0"/>
        <w:keepLines w:val="0"/>
        <w:widowControl w:val="0"/>
        <w:shd w:val="clear" w:color="auto" w:fill="auto"/>
        <w:tabs>
          <w:tab w:leader="dot" w:pos="9126" w:val="right"/>
        </w:tabs>
        <w:bidi w:val="0"/>
        <w:spacing w:before="0" w:after="80" w:line="240" w:lineRule="auto"/>
        <w:ind w:left="0" w:right="0" w:firstLine="0"/>
        <w:jc w:val="both"/>
      </w:pPr>
      <w:hyperlink w:anchor="bookmark82" w:tooltip="Current Document">
        <w:r>
          <w:rPr>
            <w:color w:val="000000"/>
            <w:spacing w:val="0"/>
            <w:w w:val="100"/>
            <w:position w:val="0"/>
            <w:sz w:val="24"/>
            <w:szCs w:val="24"/>
            <w:shd w:val="clear" w:color="auto" w:fill="auto"/>
            <w:lang w:val="ru-RU" w:eastAsia="ru-RU" w:bidi="ru-RU"/>
          </w:rPr>
          <w:t>Часть 6 «Балансы тепловой мощности и тепловой нагрузки в зонах действия источников</w:t>
        </w:r>
      </w:hyperlink>
      <w:r>
        <w:rPr>
          <w:color w:val="000000"/>
          <w:spacing w:val="0"/>
          <w:w w:val="100"/>
          <w:position w:val="0"/>
          <w:sz w:val="24"/>
          <w:szCs w:val="24"/>
          <w:shd w:val="clear" w:color="auto" w:fill="auto"/>
          <w:lang w:val="ru-RU" w:eastAsia="ru-RU" w:bidi="ru-RU"/>
        </w:rPr>
        <w:t xml:space="preserve"> </w:t>
      </w:r>
      <w:hyperlink w:anchor="bookmark82" w:tooltip="Current Document">
        <w:r>
          <w:rPr>
            <w:color w:val="000000"/>
            <w:spacing w:val="0"/>
            <w:w w:val="100"/>
            <w:position w:val="0"/>
            <w:sz w:val="24"/>
            <w:szCs w:val="24"/>
            <w:shd w:val="clear" w:color="auto" w:fill="auto"/>
            <w:lang w:val="ru-RU" w:eastAsia="ru-RU" w:bidi="ru-RU"/>
          </w:rPr>
          <w:t xml:space="preserve">тепловой энергии» </w:t>
          <w:tab/>
          <w:t>34</w:t>
        </w:r>
      </w:hyperlink>
    </w:p>
    <w:p>
      <w:pPr>
        <w:pStyle w:val="Style14"/>
        <w:keepNext w:val="0"/>
        <w:keepLines w:val="0"/>
        <w:widowControl w:val="0"/>
        <w:numPr>
          <w:ilvl w:val="2"/>
          <w:numId w:val="13"/>
        </w:numPr>
        <w:shd w:val="clear" w:color="auto" w:fill="auto"/>
        <w:tabs>
          <w:tab w:pos="826" w:val="left"/>
          <w:tab w:leader="dot" w:pos="9126" w:val="right"/>
        </w:tabs>
        <w:bidi w:val="0"/>
        <w:spacing w:before="0" w:after="0" w:line="240" w:lineRule="auto"/>
        <w:ind w:left="240" w:right="0" w:firstLine="0"/>
        <w:jc w:val="both"/>
      </w:pPr>
      <w:hyperlink w:anchor="bookmark85" w:tooltip="Current Document">
        <w:r>
          <w:rPr>
            <w:color w:val="000000"/>
            <w:spacing w:val="0"/>
            <w:w w:val="100"/>
            <w:position w:val="0"/>
            <w:sz w:val="24"/>
            <w:szCs w:val="24"/>
            <w:shd w:val="clear" w:color="auto" w:fill="auto"/>
            <w:lang w:val="ru-RU" w:eastAsia="ru-RU" w:bidi="ru-RU"/>
          </w:rPr>
          <w:t>Описание балансов установленной, располагаемой тепловой мощности и</w:t>
        </w:r>
      </w:hyperlink>
      <w:r>
        <w:rPr>
          <w:color w:val="000000"/>
          <w:spacing w:val="0"/>
          <w:w w:val="100"/>
          <w:position w:val="0"/>
          <w:sz w:val="24"/>
          <w:szCs w:val="24"/>
          <w:shd w:val="clear" w:color="auto" w:fill="auto"/>
          <w:lang w:val="ru-RU" w:eastAsia="ru-RU" w:bidi="ru-RU"/>
        </w:rPr>
        <w:t xml:space="preserve"> </w:t>
      </w:r>
      <w:hyperlink w:anchor="bookmark85" w:tooltip="Current Document">
        <w:r>
          <w:rPr>
            <w:color w:val="000000"/>
            <w:spacing w:val="0"/>
            <w:w w:val="100"/>
            <w:position w:val="0"/>
            <w:sz w:val="24"/>
            <w:szCs w:val="24"/>
            <w:shd w:val="clear" w:color="auto" w:fill="auto"/>
            <w:lang w:val="ru-RU" w:eastAsia="ru-RU" w:bidi="ru-RU"/>
          </w:rPr>
          <w:t>тепловой мощности нетто, потерь тепловой мощности, в тепловых сетях и расчетной</w:t>
        </w:r>
      </w:hyperlink>
      <w:r>
        <w:rPr>
          <w:color w:val="000000"/>
          <w:spacing w:val="0"/>
          <w:w w:val="100"/>
          <w:position w:val="0"/>
          <w:sz w:val="24"/>
          <w:szCs w:val="24"/>
          <w:shd w:val="clear" w:color="auto" w:fill="auto"/>
          <w:lang w:val="ru-RU" w:eastAsia="ru-RU" w:bidi="ru-RU"/>
        </w:rPr>
        <w:t xml:space="preserve"> </w:t>
      </w:r>
      <w:hyperlink w:anchor="bookmark85" w:tooltip="Current Document">
        <w:r>
          <w:rPr>
            <w:color w:val="000000"/>
            <w:spacing w:val="0"/>
            <w:w w:val="100"/>
            <w:position w:val="0"/>
            <w:sz w:val="24"/>
            <w:szCs w:val="24"/>
            <w:shd w:val="clear" w:color="auto" w:fill="auto"/>
            <w:lang w:val="ru-RU" w:eastAsia="ru-RU" w:bidi="ru-RU"/>
          </w:rPr>
          <w:t>тепловой нагрузки, по каждому источнику тепловой энергии, а в ценовых зонах</w:t>
        </w:r>
      </w:hyperlink>
      <w:r>
        <w:rPr>
          <w:color w:val="000000"/>
          <w:spacing w:val="0"/>
          <w:w w:val="100"/>
          <w:position w:val="0"/>
          <w:sz w:val="24"/>
          <w:szCs w:val="24"/>
          <w:shd w:val="clear" w:color="auto" w:fill="auto"/>
          <w:lang w:val="ru-RU" w:eastAsia="ru-RU" w:bidi="ru-RU"/>
        </w:rPr>
        <w:t xml:space="preserve"> </w:t>
      </w:r>
      <w:hyperlink w:anchor="bookmark85" w:tooltip="Current Document">
        <w:r>
          <w:rPr>
            <w:color w:val="000000"/>
            <w:spacing w:val="0"/>
            <w:w w:val="100"/>
            <w:position w:val="0"/>
            <w:sz w:val="24"/>
            <w:szCs w:val="24"/>
            <w:shd w:val="clear" w:color="auto" w:fill="auto"/>
            <w:lang w:val="ru-RU" w:eastAsia="ru-RU" w:bidi="ru-RU"/>
          </w:rPr>
          <w:t xml:space="preserve">теплоснабжения - по каждой системе теплоснабжения </w:t>
          <w:tab/>
          <w:t>34</w:t>
        </w:r>
      </w:hyperlink>
    </w:p>
    <w:p>
      <w:pPr>
        <w:pStyle w:val="Style14"/>
        <w:keepNext w:val="0"/>
        <w:keepLines w:val="0"/>
        <w:widowControl w:val="0"/>
        <w:numPr>
          <w:ilvl w:val="2"/>
          <w:numId w:val="13"/>
        </w:numPr>
        <w:shd w:val="clear" w:color="auto" w:fill="auto"/>
        <w:tabs>
          <w:tab w:pos="850" w:val="left"/>
          <w:tab w:leader="dot" w:pos="9126" w:val="right"/>
        </w:tabs>
        <w:bidi w:val="0"/>
        <w:spacing w:before="0" w:after="0" w:line="240" w:lineRule="auto"/>
        <w:ind w:left="240" w:right="0" w:firstLine="0"/>
        <w:jc w:val="both"/>
      </w:pPr>
      <w:hyperlink w:anchor="bookmark87" w:tooltip="Current Document">
        <w:r>
          <w:rPr>
            <w:color w:val="000000"/>
            <w:spacing w:val="0"/>
            <w:w w:val="100"/>
            <w:position w:val="0"/>
            <w:sz w:val="24"/>
            <w:szCs w:val="24"/>
            <w:shd w:val="clear" w:color="auto" w:fill="auto"/>
            <w:lang w:val="ru-RU" w:eastAsia="ru-RU" w:bidi="ru-RU"/>
          </w:rPr>
          <w:t>Описание резервов и дефицитов тепловой мощности нетто по каждому источнику</w:t>
        </w:r>
      </w:hyperlink>
      <w:r>
        <w:rPr>
          <w:color w:val="000000"/>
          <w:spacing w:val="0"/>
          <w:w w:val="100"/>
          <w:position w:val="0"/>
          <w:sz w:val="24"/>
          <w:szCs w:val="24"/>
          <w:shd w:val="clear" w:color="auto" w:fill="auto"/>
          <w:lang w:val="ru-RU" w:eastAsia="ru-RU" w:bidi="ru-RU"/>
        </w:rPr>
        <w:t xml:space="preserve"> </w:t>
      </w:r>
      <w:hyperlink w:anchor="bookmark87" w:tooltip="Current Document">
        <w:r>
          <w:rPr>
            <w:color w:val="000000"/>
            <w:spacing w:val="0"/>
            <w:w w:val="100"/>
            <w:position w:val="0"/>
            <w:sz w:val="24"/>
            <w:szCs w:val="24"/>
            <w:shd w:val="clear" w:color="auto" w:fill="auto"/>
            <w:lang w:val="ru-RU" w:eastAsia="ru-RU" w:bidi="ru-RU"/>
          </w:rPr>
          <w:t>тепловой энергии, а в ценовых зонах теплоснабжения - по каждой системе</w:t>
        </w:r>
      </w:hyperlink>
      <w:r>
        <w:rPr>
          <w:color w:val="000000"/>
          <w:spacing w:val="0"/>
          <w:w w:val="100"/>
          <w:position w:val="0"/>
          <w:sz w:val="24"/>
          <w:szCs w:val="24"/>
          <w:shd w:val="clear" w:color="auto" w:fill="auto"/>
          <w:lang w:val="ru-RU" w:eastAsia="ru-RU" w:bidi="ru-RU"/>
        </w:rPr>
        <w:t xml:space="preserve"> </w:t>
      </w:r>
      <w:hyperlink w:anchor="bookmark87" w:tooltip="Current Document">
        <w:r>
          <w:rPr>
            <w:color w:val="000000"/>
            <w:spacing w:val="0"/>
            <w:w w:val="100"/>
            <w:position w:val="0"/>
            <w:sz w:val="24"/>
            <w:szCs w:val="24"/>
            <w:shd w:val="clear" w:color="auto" w:fill="auto"/>
            <w:lang w:val="ru-RU" w:eastAsia="ru-RU" w:bidi="ru-RU"/>
          </w:rPr>
          <w:t xml:space="preserve">теплоснабжения </w:t>
          <w:tab/>
          <w:t>35</w:t>
        </w:r>
      </w:hyperlink>
    </w:p>
    <w:p>
      <w:pPr>
        <w:pStyle w:val="Style14"/>
        <w:keepNext w:val="0"/>
        <w:keepLines w:val="0"/>
        <w:widowControl w:val="0"/>
        <w:numPr>
          <w:ilvl w:val="2"/>
          <w:numId w:val="13"/>
        </w:numPr>
        <w:shd w:val="clear" w:color="auto" w:fill="auto"/>
        <w:tabs>
          <w:tab w:pos="826" w:val="left"/>
          <w:tab w:leader="dot" w:pos="9126" w:val="right"/>
        </w:tabs>
        <w:bidi w:val="0"/>
        <w:spacing w:before="0" w:after="0" w:line="240" w:lineRule="auto"/>
        <w:ind w:left="240" w:right="0" w:firstLine="0"/>
        <w:jc w:val="both"/>
      </w:pPr>
      <w:hyperlink w:anchor="bookmark88" w:tooltip="Current Document">
        <w:r>
          <w:rPr>
            <w:color w:val="000000"/>
            <w:spacing w:val="0"/>
            <w:w w:val="100"/>
            <w:position w:val="0"/>
            <w:sz w:val="24"/>
            <w:szCs w:val="24"/>
            <w:shd w:val="clear" w:color="auto" w:fill="auto"/>
            <w:lang w:val="ru-RU" w:eastAsia="ru-RU" w:bidi="ru-RU"/>
          </w:rPr>
          <w:t>Описание гидравлических режимов, обеспечивающих передачу тепловой энергии</w:t>
        </w:r>
      </w:hyperlink>
      <w:r>
        <w:rPr>
          <w:color w:val="000000"/>
          <w:spacing w:val="0"/>
          <w:w w:val="100"/>
          <w:position w:val="0"/>
          <w:sz w:val="24"/>
          <w:szCs w:val="24"/>
          <w:shd w:val="clear" w:color="auto" w:fill="auto"/>
          <w:lang w:val="ru-RU" w:eastAsia="ru-RU" w:bidi="ru-RU"/>
        </w:rPr>
        <w:t xml:space="preserve"> </w:t>
      </w:r>
      <w:hyperlink w:anchor="bookmark88" w:tooltip="Current Document">
        <w:r>
          <w:rPr>
            <w:color w:val="000000"/>
            <w:spacing w:val="0"/>
            <w:w w:val="100"/>
            <w:position w:val="0"/>
            <w:sz w:val="24"/>
            <w:szCs w:val="24"/>
            <w:shd w:val="clear" w:color="auto" w:fill="auto"/>
            <w:lang w:val="ru-RU" w:eastAsia="ru-RU" w:bidi="ru-RU"/>
          </w:rPr>
          <w:t>от источника тепловой энергии до самого удаленного потребителя и характеризующих</w:t>
        </w:r>
      </w:hyperlink>
      <w:r>
        <w:rPr>
          <w:color w:val="000000"/>
          <w:spacing w:val="0"/>
          <w:w w:val="100"/>
          <w:position w:val="0"/>
          <w:sz w:val="24"/>
          <w:szCs w:val="24"/>
          <w:shd w:val="clear" w:color="auto" w:fill="auto"/>
          <w:lang w:val="ru-RU" w:eastAsia="ru-RU" w:bidi="ru-RU"/>
        </w:rPr>
        <w:t xml:space="preserve"> </w:t>
      </w:r>
      <w:hyperlink w:anchor="bookmark88" w:tooltip="Current Document">
        <w:r>
          <w:rPr>
            <w:color w:val="000000"/>
            <w:spacing w:val="0"/>
            <w:w w:val="100"/>
            <w:position w:val="0"/>
            <w:sz w:val="24"/>
            <w:szCs w:val="24"/>
            <w:shd w:val="clear" w:color="auto" w:fill="auto"/>
            <w:lang w:val="ru-RU" w:eastAsia="ru-RU" w:bidi="ru-RU"/>
          </w:rPr>
          <w:t>существующие возможности (резервы и дефициты по пропускной способности)</w:t>
        </w:r>
      </w:hyperlink>
      <w:r>
        <w:rPr>
          <w:color w:val="000000"/>
          <w:spacing w:val="0"/>
          <w:w w:val="100"/>
          <w:position w:val="0"/>
          <w:sz w:val="24"/>
          <w:szCs w:val="24"/>
          <w:shd w:val="clear" w:color="auto" w:fill="auto"/>
          <w:lang w:val="ru-RU" w:eastAsia="ru-RU" w:bidi="ru-RU"/>
        </w:rPr>
        <w:t xml:space="preserve"> </w:t>
      </w:r>
      <w:hyperlink w:anchor="bookmark88" w:tooltip="Current Document">
        <w:r>
          <w:rPr>
            <w:color w:val="000000"/>
            <w:spacing w:val="0"/>
            <w:w w:val="100"/>
            <w:position w:val="0"/>
            <w:sz w:val="24"/>
            <w:szCs w:val="24"/>
            <w:shd w:val="clear" w:color="auto" w:fill="auto"/>
            <w:lang w:val="ru-RU" w:eastAsia="ru-RU" w:bidi="ru-RU"/>
          </w:rPr>
          <w:t xml:space="preserve">передачи тепловой энергии от источника тепловой энергии к потребителю </w:t>
          <w:tab/>
          <w:t>35</w:t>
        </w:r>
      </w:hyperlink>
    </w:p>
    <w:p>
      <w:pPr>
        <w:pStyle w:val="Style14"/>
        <w:keepNext w:val="0"/>
        <w:keepLines w:val="0"/>
        <w:widowControl w:val="0"/>
        <w:numPr>
          <w:ilvl w:val="2"/>
          <w:numId w:val="13"/>
        </w:numPr>
        <w:shd w:val="clear" w:color="auto" w:fill="auto"/>
        <w:tabs>
          <w:tab w:pos="841" w:val="left"/>
          <w:tab w:leader="dot" w:pos="9126" w:val="right"/>
        </w:tabs>
        <w:bidi w:val="0"/>
        <w:spacing w:before="0" w:after="0" w:line="240" w:lineRule="auto"/>
        <w:ind w:left="240" w:right="0" w:firstLine="0"/>
        <w:jc w:val="both"/>
      </w:pPr>
      <w:hyperlink w:anchor="bookmark89" w:tooltip="Current Document">
        <w:r>
          <w:rPr>
            <w:color w:val="000000"/>
            <w:spacing w:val="0"/>
            <w:w w:val="100"/>
            <w:position w:val="0"/>
            <w:sz w:val="24"/>
            <w:szCs w:val="24"/>
            <w:shd w:val="clear" w:color="auto" w:fill="auto"/>
            <w:lang w:val="ru-RU" w:eastAsia="ru-RU" w:bidi="ru-RU"/>
          </w:rPr>
          <w:t>Описание причины возникновения дефицитов тепловой мощности и последствий</w:t>
        </w:r>
      </w:hyperlink>
      <w:r>
        <w:rPr>
          <w:color w:val="000000"/>
          <w:spacing w:val="0"/>
          <w:w w:val="100"/>
          <w:position w:val="0"/>
          <w:sz w:val="24"/>
          <w:szCs w:val="24"/>
          <w:shd w:val="clear" w:color="auto" w:fill="auto"/>
          <w:lang w:val="ru-RU" w:eastAsia="ru-RU" w:bidi="ru-RU"/>
        </w:rPr>
        <w:t xml:space="preserve"> </w:t>
      </w:r>
      <w:hyperlink w:anchor="bookmark89" w:tooltip="Current Document">
        <w:r>
          <w:rPr>
            <w:color w:val="000000"/>
            <w:spacing w:val="0"/>
            <w:w w:val="100"/>
            <w:position w:val="0"/>
            <w:sz w:val="24"/>
            <w:szCs w:val="24"/>
            <w:shd w:val="clear" w:color="auto" w:fill="auto"/>
            <w:lang w:val="ru-RU" w:eastAsia="ru-RU" w:bidi="ru-RU"/>
          </w:rPr>
          <w:t xml:space="preserve">влияния дефицитов на качество теплоснабжения </w:t>
          <w:tab/>
          <w:t>36</w:t>
        </w:r>
      </w:hyperlink>
    </w:p>
    <w:p>
      <w:pPr>
        <w:pStyle w:val="Style14"/>
        <w:keepNext w:val="0"/>
        <w:keepLines w:val="0"/>
        <w:widowControl w:val="0"/>
        <w:numPr>
          <w:ilvl w:val="2"/>
          <w:numId w:val="13"/>
        </w:numPr>
        <w:shd w:val="clear" w:color="auto" w:fill="auto"/>
        <w:tabs>
          <w:tab w:pos="841" w:val="left"/>
          <w:tab w:leader="dot" w:pos="9126" w:val="right"/>
        </w:tabs>
        <w:bidi w:val="0"/>
        <w:spacing w:before="0" w:after="0" w:line="240" w:lineRule="auto"/>
        <w:ind w:left="240" w:right="0" w:firstLine="0"/>
        <w:jc w:val="both"/>
      </w:pPr>
      <w:hyperlink w:anchor="bookmark90" w:tooltip="Current Document">
        <w:r>
          <w:rPr>
            <w:color w:val="000000"/>
            <w:spacing w:val="0"/>
            <w:w w:val="100"/>
            <w:position w:val="0"/>
            <w:sz w:val="24"/>
            <w:szCs w:val="24"/>
            <w:shd w:val="clear" w:color="auto" w:fill="auto"/>
            <w:lang w:val="ru-RU" w:eastAsia="ru-RU" w:bidi="ru-RU"/>
          </w:rPr>
          <w:t>Описание резервов тепловой мощности нетто источников тепловой энергии и</w:t>
        </w:r>
      </w:hyperlink>
      <w:r>
        <w:rPr>
          <w:color w:val="000000"/>
          <w:spacing w:val="0"/>
          <w:w w:val="100"/>
          <w:position w:val="0"/>
          <w:sz w:val="24"/>
          <w:szCs w:val="24"/>
          <w:shd w:val="clear" w:color="auto" w:fill="auto"/>
          <w:lang w:val="ru-RU" w:eastAsia="ru-RU" w:bidi="ru-RU"/>
        </w:rPr>
        <w:t xml:space="preserve"> </w:t>
      </w:r>
      <w:hyperlink w:anchor="bookmark90" w:tooltip="Current Document">
        <w:r>
          <w:rPr>
            <w:color w:val="000000"/>
            <w:spacing w:val="0"/>
            <w:w w:val="100"/>
            <w:position w:val="0"/>
            <w:sz w:val="24"/>
            <w:szCs w:val="24"/>
            <w:shd w:val="clear" w:color="auto" w:fill="auto"/>
            <w:lang w:val="ru-RU" w:eastAsia="ru-RU" w:bidi="ru-RU"/>
          </w:rPr>
          <w:t>возможностей расширения технологических зон действия источников тепловой</w:t>
        </w:r>
      </w:hyperlink>
      <w:r>
        <w:rPr>
          <w:color w:val="000000"/>
          <w:spacing w:val="0"/>
          <w:w w:val="100"/>
          <w:position w:val="0"/>
          <w:sz w:val="24"/>
          <w:szCs w:val="24"/>
          <w:shd w:val="clear" w:color="auto" w:fill="auto"/>
          <w:lang w:val="ru-RU" w:eastAsia="ru-RU" w:bidi="ru-RU"/>
        </w:rPr>
        <w:t xml:space="preserve"> </w:t>
      </w:r>
      <w:hyperlink w:anchor="bookmark90" w:tooltip="Current Document">
        <w:r>
          <w:rPr>
            <w:color w:val="000000"/>
            <w:spacing w:val="0"/>
            <w:w w:val="100"/>
            <w:position w:val="0"/>
            <w:sz w:val="24"/>
            <w:szCs w:val="24"/>
            <w:shd w:val="clear" w:color="auto" w:fill="auto"/>
            <w:lang w:val="ru-RU" w:eastAsia="ru-RU" w:bidi="ru-RU"/>
          </w:rPr>
          <w:t>энергии с резервами тепловой мощности нетто в зоны действия с дефицитом тепловой</w:t>
        </w:r>
      </w:hyperlink>
      <w:r>
        <w:rPr>
          <w:color w:val="000000"/>
          <w:spacing w:val="0"/>
          <w:w w:val="100"/>
          <w:position w:val="0"/>
          <w:sz w:val="24"/>
          <w:szCs w:val="24"/>
          <w:shd w:val="clear" w:color="auto" w:fill="auto"/>
          <w:lang w:val="ru-RU" w:eastAsia="ru-RU" w:bidi="ru-RU"/>
        </w:rPr>
        <w:t xml:space="preserve"> </w:t>
      </w:r>
      <w:hyperlink w:anchor="bookmark90" w:tooltip="Current Document">
        <w:r>
          <w:rPr>
            <w:color w:val="000000"/>
            <w:spacing w:val="0"/>
            <w:w w:val="100"/>
            <w:position w:val="0"/>
            <w:sz w:val="24"/>
            <w:szCs w:val="24"/>
            <w:shd w:val="clear" w:color="auto" w:fill="auto"/>
            <w:lang w:val="ru-RU" w:eastAsia="ru-RU" w:bidi="ru-RU"/>
          </w:rPr>
          <w:t xml:space="preserve">мощности </w:t>
          <w:tab/>
          <w:t>36</w:t>
        </w:r>
      </w:hyperlink>
    </w:p>
    <w:p>
      <w:pPr>
        <w:pStyle w:val="Style14"/>
        <w:keepNext w:val="0"/>
        <w:keepLines w:val="0"/>
        <w:widowControl w:val="0"/>
        <w:numPr>
          <w:ilvl w:val="2"/>
          <w:numId w:val="13"/>
        </w:numPr>
        <w:shd w:val="clear" w:color="auto" w:fill="auto"/>
        <w:tabs>
          <w:tab w:pos="850" w:val="left"/>
          <w:tab w:leader="dot" w:pos="8862" w:val="left"/>
        </w:tabs>
        <w:bidi w:val="0"/>
        <w:spacing w:before="0" w:after="80" w:line="240" w:lineRule="auto"/>
        <w:ind w:left="240" w:right="0" w:firstLine="0"/>
        <w:jc w:val="both"/>
      </w:pPr>
      <w:hyperlink w:anchor="bookmark91" w:tooltip="Current Document">
        <w:r>
          <w:rPr>
            <w:color w:val="000000"/>
            <w:spacing w:val="0"/>
            <w:w w:val="100"/>
            <w:position w:val="0"/>
            <w:sz w:val="24"/>
            <w:szCs w:val="24"/>
            <w:shd w:val="clear" w:color="auto" w:fill="auto"/>
            <w:lang w:val="ru-RU" w:eastAsia="ru-RU" w:bidi="ru-RU"/>
          </w:rPr>
          <w:t>Описание изменений в балансах тепловой мощности и тепловой нагрузки каждой</w:t>
        </w:r>
      </w:hyperlink>
      <w:r>
        <w:rPr>
          <w:color w:val="000000"/>
          <w:spacing w:val="0"/>
          <w:w w:val="100"/>
          <w:position w:val="0"/>
          <w:sz w:val="24"/>
          <w:szCs w:val="24"/>
          <w:shd w:val="clear" w:color="auto" w:fill="auto"/>
          <w:lang w:val="ru-RU" w:eastAsia="ru-RU" w:bidi="ru-RU"/>
        </w:rPr>
        <w:t xml:space="preserve"> </w:t>
      </w:r>
      <w:hyperlink w:anchor="bookmark91" w:tooltip="Current Document">
        <w:r>
          <w:rPr>
            <w:color w:val="000000"/>
            <w:spacing w:val="0"/>
            <w:w w:val="100"/>
            <w:position w:val="0"/>
            <w:sz w:val="24"/>
            <w:szCs w:val="24"/>
            <w:shd w:val="clear" w:color="auto" w:fill="auto"/>
            <w:lang w:val="ru-RU" w:eastAsia="ru-RU" w:bidi="ru-RU"/>
          </w:rPr>
          <w:t>системы теплоснабжения, в том числе с учетом реализации планов строительства,</w:t>
        </w:r>
      </w:hyperlink>
      <w:r>
        <w:rPr>
          <w:color w:val="000000"/>
          <w:spacing w:val="0"/>
          <w:w w:val="100"/>
          <w:position w:val="0"/>
          <w:sz w:val="24"/>
          <w:szCs w:val="24"/>
          <w:shd w:val="clear" w:color="auto" w:fill="auto"/>
          <w:lang w:val="ru-RU" w:eastAsia="ru-RU" w:bidi="ru-RU"/>
        </w:rPr>
        <w:t xml:space="preserve"> </w:t>
      </w:r>
      <w:hyperlink w:anchor="bookmark91" w:tooltip="Current Document">
        <w:r>
          <w:rPr>
            <w:color w:val="000000"/>
            <w:spacing w:val="0"/>
            <w:w w:val="100"/>
            <w:position w:val="0"/>
            <w:sz w:val="24"/>
            <w:szCs w:val="24"/>
            <w:shd w:val="clear" w:color="auto" w:fill="auto"/>
            <w:lang w:val="ru-RU" w:eastAsia="ru-RU" w:bidi="ru-RU"/>
          </w:rPr>
          <w:t>реконструкции и технического перевооружения источников тепловой энергии,</w:t>
        </w:r>
      </w:hyperlink>
      <w:r>
        <w:rPr>
          <w:color w:val="000000"/>
          <w:spacing w:val="0"/>
          <w:w w:val="100"/>
          <w:position w:val="0"/>
          <w:sz w:val="24"/>
          <w:szCs w:val="24"/>
          <w:shd w:val="clear" w:color="auto" w:fill="auto"/>
          <w:lang w:val="ru-RU" w:eastAsia="ru-RU" w:bidi="ru-RU"/>
        </w:rPr>
        <w:t xml:space="preserve"> </w:t>
      </w:r>
      <w:hyperlink w:anchor="bookmark91" w:tooltip="Current Document">
        <w:r>
          <w:rPr>
            <w:color w:val="000000"/>
            <w:spacing w:val="0"/>
            <w:w w:val="100"/>
            <w:position w:val="0"/>
            <w:sz w:val="24"/>
            <w:szCs w:val="24"/>
            <w:shd w:val="clear" w:color="auto" w:fill="auto"/>
            <w:lang w:val="ru-RU" w:eastAsia="ru-RU" w:bidi="ru-RU"/>
          </w:rPr>
          <w:t>введенных в эксплуатацию за период, предшествующий актуализации Схемы</w:t>
        </w:r>
      </w:hyperlink>
      <w:r>
        <w:rPr>
          <w:color w:val="000000"/>
          <w:spacing w:val="0"/>
          <w:w w:val="100"/>
          <w:position w:val="0"/>
          <w:sz w:val="24"/>
          <w:szCs w:val="24"/>
          <w:shd w:val="clear" w:color="auto" w:fill="auto"/>
          <w:lang w:val="ru-RU" w:eastAsia="ru-RU" w:bidi="ru-RU"/>
        </w:rPr>
        <w:t xml:space="preserve"> </w:t>
      </w:r>
      <w:hyperlink w:anchor="bookmark91" w:tooltip="Current Document">
        <w:r>
          <w:rPr>
            <w:color w:val="000000"/>
            <w:spacing w:val="0"/>
            <w:w w:val="100"/>
            <w:position w:val="0"/>
            <w:sz w:val="24"/>
            <w:szCs w:val="24"/>
            <w:shd w:val="clear" w:color="auto" w:fill="auto"/>
            <w:lang w:val="ru-RU" w:eastAsia="ru-RU" w:bidi="ru-RU"/>
          </w:rPr>
          <w:t xml:space="preserve">теплоснабжения </w:t>
          <w:tab/>
          <w:t>37</w:t>
        </w:r>
      </w:hyperlink>
    </w:p>
    <w:p>
      <w:pPr>
        <w:pStyle w:val="Style14"/>
        <w:keepNext w:val="0"/>
        <w:keepLines w:val="0"/>
        <w:widowControl w:val="0"/>
        <w:shd w:val="clear" w:color="auto" w:fill="auto"/>
        <w:tabs>
          <w:tab w:leader="dot" w:pos="8862" w:val="left"/>
        </w:tabs>
        <w:bidi w:val="0"/>
        <w:spacing w:before="0" w:after="80" w:line="240" w:lineRule="auto"/>
        <w:ind w:left="0" w:right="0" w:firstLine="0"/>
        <w:jc w:val="both"/>
      </w:pPr>
      <w:hyperlink w:anchor="bookmark94" w:tooltip="Current Document">
        <w:r>
          <w:rPr>
            <w:color w:val="000000"/>
            <w:spacing w:val="0"/>
            <w:w w:val="100"/>
            <w:position w:val="0"/>
            <w:sz w:val="24"/>
            <w:szCs w:val="24"/>
            <w:shd w:val="clear" w:color="auto" w:fill="auto"/>
            <w:lang w:val="ru-RU" w:eastAsia="ru-RU" w:bidi="ru-RU"/>
          </w:rPr>
          <w:t xml:space="preserve">Часть 7 «Балансы теплоносителя» </w:t>
          <w:tab/>
          <w:t>37</w:t>
        </w:r>
      </w:hyperlink>
    </w:p>
    <w:p>
      <w:pPr>
        <w:pStyle w:val="Style14"/>
        <w:keepNext w:val="0"/>
        <w:keepLines w:val="0"/>
        <w:widowControl w:val="0"/>
        <w:numPr>
          <w:ilvl w:val="2"/>
          <w:numId w:val="15"/>
        </w:numPr>
        <w:shd w:val="clear" w:color="auto" w:fill="auto"/>
        <w:tabs>
          <w:tab w:pos="826" w:val="left"/>
          <w:tab w:leader="dot" w:pos="9126" w:val="right"/>
        </w:tabs>
        <w:bidi w:val="0"/>
        <w:spacing w:before="0" w:after="80" w:line="240" w:lineRule="auto"/>
        <w:ind w:left="240" w:right="0" w:firstLine="0"/>
        <w:jc w:val="both"/>
      </w:pPr>
      <w:hyperlink w:anchor="bookmark95" w:tooltip="Current Document">
        <w:r>
          <w:rPr>
            <w:color w:val="000000"/>
            <w:spacing w:val="0"/>
            <w:w w:val="100"/>
            <w:position w:val="0"/>
            <w:sz w:val="24"/>
            <w:szCs w:val="24"/>
            <w:shd w:val="clear" w:color="auto" w:fill="auto"/>
            <w:lang w:val="ru-RU" w:eastAsia="ru-RU" w:bidi="ru-RU"/>
          </w:rPr>
          <w:t>Описание балансов производительности водоподготовительных установок</w:t>
        </w:r>
      </w:hyperlink>
      <w:r>
        <w:rPr>
          <w:color w:val="000000"/>
          <w:spacing w:val="0"/>
          <w:w w:val="100"/>
          <w:position w:val="0"/>
          <w:sz w:val="24"/>
          <w:szCs w:val="24"/>
          <w:shd w:val="clear" w:color="auto" w:fill="auto"/>
          <w:lang w:val="ru-RU" w:eastAsia="ru-RU" w:bidi="ru-RU"/>
        </w:rPr>
        <w:t xml:space="preserve"> </w:t>
      </w:r>
      <w:hyperlink w:anchor="bookmark95" w:tooltip="Current Document">
        <w:r>
          <w:rPr>
            <w:color w:val="000000"/>
            <w:spacing w:val="0"/>
            <w:w w:val="100"/>
            <w:position w:val="0"/>
            <w:sz w:val="24"/>
            <w:szCs w:val="24"/>
            <w:shd w:val="clear" w:color="auto" w:fill="auto"/>
            <w:lang w:val="ru-RU" w:eastAsia="ru-RU" w:bidi="ru-RU"/>
          </w:rPr>
          <w:t>теплоносителя, для тепловых сетей, и максимального потребления теплоносителя, в</w:t>
        </w:r>
      </w:hyperlink>
      <w:r>
        <w:rPr>
          <w:color w:val="000000"/>
          <w:spacing w:val="0"/>
          <w:w w:val="100"/>
          <w:position w:val="0"/>
          <w:sz w:val="24"/>
          <w:szCs w:val="24"/>
          <w:shd w:val="clear" w:color="auto" w:fill="auto"/>
          <w:lang w:val="ru-RU" w:eastAsia="ru-RU" w:bidi="ru-RU"/>
        </w:rPr>
        <w:t xml:space="preserve"> </w:t>
      </w:r>
      <w:hyperlink w:anchor="bookmark95" w:tooltip="Current Document">
        <w:r>
          <w:rPr>
            <w:color w:val="000000"/>
            <w:spacing w:val="0"/>
            <w:w w:val="100"/>
            <w:position w:val="0"/>
            <w:sz w:val="24"/>
            <w:szCs w:val="24"/>
            <w:shd w:val="clear" w:color="auto" w:fill="auto"/>
            <w:lang w:val="ru-RU" w:eastAsia="ru-RU" w:bidi="ru-RU"/>
          </w:rPr>
          <w:t>теплоиспользующих установках потребителей, в перспективных зонах действия систем</w:t>
        </w:r>
      </w:hyperlink>
      <w:r>
        <w:rPr>
          <w:color w:val="000000"/>
          <w:spacing w:val="0"/>
          <w:w w:val="100"/>
          <w:position w:val="0"/>
          <w:sz w:val="24"/>
          <w:szCs w:val="24"/>
          <w:shd w:val="clear" w:color="auto" w:fill="auto"/>
          <w:lang w:val="ru-RU" w:eastAsia="ru-RU" w:bidi="ru-RU"/>
        </w:rPr>
        <w:t xml:space="preserve"> </w:t>
      </w:r>
      <w:hyperlink w:anchor="bookmark95" w:tooltip="Current Document">
        <w:r>
          <w:rPr>
            <w:color w:val="000000"/>
            <w:spacing w:val="0"/>
            <w:w w:val="100"/>
            <w:position w:val="0"/>
            <w:sz w:val="24"/>
            <w:szCs w:val="24"/>
            <w:shd w:val="clear" w:color="auto" w:fill="auto"/>
            <w:lang w:val="ru-RU" w:eastAsia="ru-RU" w:bidi="ru-RU"/>
          </w:rPr>
          <w:t>теплоснабжения и источников тепловой энергии, в том числе, работающих на единую</w:t>
        </w:r>
      </w:hyperlink>
      <w:r>
        <w:rPr>
          <w:color w:val="000000"/>
          <w:spacing w:val="0"/>
          <w:w w:val="100"/>
          <w:position w:val="0"/>
          <w:sz w:val="24"/>
          <w:szCs w:val="24"/>
          <w:shd w:val="clear" w:color="auto" w:fill="auto"/>
          <w:lang w:val="ru-RU" w:eastAsia="ru-RU" w:bidi="ru-RU"/>
        </w:rPr>
        <w:t xml:space="preserve"> </w:t>
      </w:r>
      <w:hyperlink w:anchor="bookmark95" w:tooltip="Current Document">
        <w:r>
          <w:rPr>
            <w:color w:val="000000"/>
            <w:spacing w:val="0"/>
            <w:w w:val="100"/>
            <w:position w:val="0"/>
            <w:sz w:val="24"/>
            <w:szCs w:val="24"/>
            <w:shd w:val="clear" w:color="auto" w:fill="auto"/>
            <w:lang w:val="ru-RU" w:eastAsia="ru-RU" w:bidi="ru-RU"/>
          </w:rPr>
          <w:t xml:space="preserve">тепловую сеть </w:t>
          <w:tab/>
          <w:t>37</w:t>
        </w:r>
      </w:hyperlink>
    </w:p>
    <w:p>
      <w:pPr>
        <w:pStyle w:val="Style14"/>
        <w:keepNext w:val="0"/>
        <w:keepLines w:val="0"/>
        <w:widowControl w:val="0"/>
        <w:numPr>
          <w:ilvl w:val="2"/>
          <w:numId w:val="15"/>
        </w:numPr>
        <w:shd w:val="clear" w:color="auto" w:fill="auto"/>
        <w:tabs>
          <w:tab w:pos="922" w:val="left"/>
          <w:tab w:leader="dot" w:pos="9124" w:val="right"/>
        </w:tabs>
        <w:bidi w:val="0"/>
        <w:spacing w:before="0" w:after="0" w:line="240" w:lineRule="auto"/>
        <w:ind w:left="240" w:right="0" w:firstLine="0"/>
        <w:jc w:val="both"/>
      </w:pPr>
      <w:hyperlink w:anchor="bookmark97" w:tooltip="Current Document">
        <w:r>
          <w:rPr>
            <w:color w:val="000000"/>
            <w:spacing w:val="0"/>
            <w:w w:val="100"/>
            <w:position w:val="0"/>
            <w:sz w:val="24"/>
            <w:szCs w:val="24"/>
            <w:shd w:val="clear" w:color="auto" w:fill="auto"/>
            <w:lang w:val="ru-RU" w:eastAsia="ru-RU" w:bidi="ru-RU"/>
          </w:rPr>
          <w:t>Описание балансов производительности водоподготовительных установок</w:t>
        </w:r>
      </w:hyperlink>
      <w:r>
        <w:rPr>
          <w:color w:val="000000"/>
          <w:spacing w:val="0"/>
          <w:w w:val="100"/>
          <w:position w:val="0"/>
          <w:sz w:val="24"/>
          <w:szCs w:val="24"/>
          <w:shd w:val="clear" w:color="auto" w:fill="auto"/>
          <w:lang w:val="ru-RU" w:eastAsia="ru-RU" w:bidi="ru-RU"/>
        </w:rPr>
        <w:t xml:space="preserve"> </w:t>
      </w:r>
      <w:hyperlink w:anchor="bookmark97" w:tooltip="Current Document">
        <w:r>
          <w:rPr>
            <w:color w:val="000000"/>
            <w:spacing w:val="0"/>
            <w:w w:val="100"/>
            <w:position w:val="0"/>
            <w:sz w:val="24"/>
            <w:szCs w:val="24"/>
            <w:shd w:val="clear" w:color="auto" w:fill="auto"/>
            <w:lang w:val="ru-RU" w:eastAsia="ru-RU" w:bidi="ru-RU"/>
          </w:rPr>
          <w:t>теплоносителя для тепловых сетей и максимального потребления теплоносителя в</w:t>
        </w:r>
      </w:hyperlink>
      <w:r>
        <w:rPr>
          <w:color w:val="000000"/>
          <w:spacing w:val="0"/>
          <w:w w:val="100"/>
          <w:position w:val="0"/>
          <w:sz w:val="24"/>
          <w:szCs w:val="24"/>
          <w:shd w:val="clear" w:color="auto" w:fill="auto"/>
          <w:lang w:val="ru-RU" w:eastAsia="ru-RU" w:bidi="ru-RU"/>
        </w:rPr>
        <w:t xml:space="preserve"> </w:t>
      </w:r>
      <w:hyperlink w:anchor="bookmark97" w:tooltip="Current Document">
        <w:r>
          <w:rPr>
            <w:color w:val="000000"/>
            <w:spacing w:val="0"/>
            <w:w w:val="100"/>
            <w:position w:val="0"/>
            <w:sz w:val="24"/>
            <w:szCs w:val="24"/>
            <w:shd w:val="clear" w:color="auto" w:fill="auto"/>
            <w:lang w:val="ru-RU" w:eastAsia="ru-RU" w:bidi="ru-RU"/>
          </w:rPr>
          <w:t xml:space="preserve">аварийных режимах систем теплоснабжения </w:t>
          <w:tab/>
          <w:t>38</w:t>
        </w:r>
      </w:hyperlink>
    </w:p>
    <w:p>
      <w:pPr>
        <w:pStyle w:val="Style14"/>
        <w:keepNext w:val="0"/>
        <w:keepLines w:val="0"/>
        <w:widowControl w:val="0"/>
        <w:numPr>
          <w:ilvl w:val="2"/>
          <w:numId w:val="15"/>
        </w:numPr>
        <w:shd w:val="clear" w:color="auto" w:fill="auto"/>
        <w:tabs>
          <w:tab w:pos="841" w:val="left"/>
          <w:tab w:leader="dot" w:pos="9124" w:val="right"/>
        </w:tabs>
        <w:bidi w:val="0"/>
        <w:spacing w:before="0" w:after="80" w:line="240" w:lineRule="auto"/>
        <w:ind w:left="240" w:right="0" w:firstLine="0"/>
        <w:jc w:val="both"/>
      </w:pPr>
      <w:hyperlink w:anchor="bookmark99" w:tooltip="Current Document">
        <w:r>
          <w:rPr>
            <w:color w:val="000000"/>
            <w:spacing w:val="0"/>
            <w:w w:val="100"/>
            <w:position w:val="0"/>
            <w:sz w:val="24"/>
            <w:szCs w:val="24"/>
            <w:shd w:val="clear" w:color="auto" w:fill="auto"/>
            <w:lang w:val="ru-RU" w:eastAsia="ru-RU" w:bidi="ru-RU"/>
          </w:rPr>
          <w:t>Описание изменений в балансах водоподготовительных установок для каждой</w:t>
        </w:r>
      </w:hyperlink>
      <w:r>
        <w:rPr>
          <w:color w:val="000000"/>
          <w:spacing w:val="0"/>
          <w:w w:val="100"/>
          <w:position w:val="0"/>
          <w:sz w:val="24"/>
          <w:szCs w:val="24"/>
          <w:shd w:val="clear" w:color="auto" w:fill="auto"/>
          <w:lang w:val="ru-RU" w:eastAsia="ru-RU" w:bidi="ru-RU"/>
        </w:rPr>
        <w:t xml:space="preserve"> </w:t>
      </w:r>
      <w:hyperlink w:anchor="bookmark99" w:tooltip="Current Document">
        <w:r>
          <w:rPr>
            <w:color w:val="000000"/>
            <w:spacing w:val="0"/>
            <w:w w:val="100"/>
            <w:position w:val="0"/>
            <w:sz w:val="24"/>
            <w:szCs w:val="24"/>
            <w:shd w:val="clear" w:color="auto" w:fill="auto"/>
            <w:lang w:val="ru-RU" w:eastAsia="ru-RU" w:bidi="ru-RU"/>
          </w:rPr>
          <w:t>системы теплоснабжения, в том числе с учетом реализации планов строительства,</w:t>
        </w:r>
      </w:hyperlink>
      <w:r>
        <w:rPr>
          <w:color w:val="000000"/>
          <w:spacing w:val="0"/>
          <w:w w:val="100"/>
          <w:position w:val="0"/>
          <w:sz w:val="24"/>
          <w:szCs w:val="24"/>
          <w:shd w:val="clear" w:color="auto" w:fill="auto"/>
          <w:lang w:val="ru-RU" w:eastAsia="ru-RU" w:bidi="ru-RU"/>
        </w:rPr>
        <w:t xml:space="preserve"> </w:t>
      </w:r>
      <w:hyperlink w:anchor="bookmark99" w:tooltip="Current Document">
        <w:r>
          <w:rPr>
            <w:color w:val="000000"/>
            <w:spacing w:val="0"/>
            <w:w w:val="100"/>
            <w:position w:val="0"/>
            <w:sz w:val="24"/>
            <w:szCs w:val="24"/>
            <w:shd w:val="clear" w:color="auto" w:fill="auto"/>
            <w:lang w:val="ru-RU" w:eastAsia="ru-RU" w:bidi="ru-RU"/>
          </w:rPr>
          <w:t>реконструкции и технического перевооружения этих установок, введенных в</w:t>
        </w:r>
      </w:hyperlink>
      <w:r>
        <w:rPr>
          <w:color w:val="000000"/>
          <w:spacing w:val="0"/>
          <w:w w:val="100"/>
          <w:position w:val="0"/>
          <w:sz w:val="24"/>
          <w:szCs w:val="24"/>
          <w:shd w:val="clear" w:color="auto" w:fill="auto"/>
          <w:lang w:val="ru-RU" w:eastAsia="ru-RU" w:bidi="ru-RU"/>
        </w:rPr>
        <w:t xml:space="preserve"> </w:t>
      </w:r>
      <w:hyperlink w:anchor="bookmark99" w:tooltip="Current Document">
        <w:r>
          <w:rPr>
            <w:color w:val="000000"/>
            <w:spacing w:val="0"/>
            <w:w w:val="100"/>
            <w:position w:val="0"/>
            <w:sz w:val="24"/>
            <w:szCs w:val="24"/>
            <w:shd w:val="clear" w:color="auto" w:fill="auto"/>
            <w:lang w:val="ru-RU" w:eastAsia="ru-RU" w:bidi="ru-RU"/>
          </w:rPr>
          <w:t xml:space="preserve">эксплуатацию в период, предшествующий актуализации Схемы теплоснабжения </w:t>
          <w:tab/>
          <w:t>39</w:t>
        </w:r>
      </w:hyperlink>
    </w:p>
    <w:p>
      <w:pPr>
        <w:pStyle w:val="Style12"/>
        <w:keepNext w:val="0"/>
        <w:keepLines w:val="0"/>
        <w:widowControl w:val="0"/>
        <w:shd w:val="clear" w:color="auto" w:fill="auto"/>
        <w:tabs>
          <w:tab w:leader="dot" w:pos="9124" w:val="right"/>
        </w:tabs>
        <w:bidi w:val="0"/>
        <w:spacing w:before="0" w:line="240" w:lineRule="auto"/>
        <w:ind w:left="0" w:right="0" w:firstLine="0"/>
        <w:jc w:val="both"/>
      </w:pPr>
      <w:r>
        <w:fldChar w:fldCharType="begin"/>
        <w:instrText xml:space="preserve"> TOC \o "1-5" \h \z </w:instrText>
        <w:fldChar w:fldCharType="separate"/>
      </w:r>
      <w:hyperlink w:anchor="bookmark101" w:tooltip="Current Document">
        <w:r>
          <w:rPr>
            <w:color w:val="000000"/>
            <w:spacing w:val="0"/>
            <w:w w:val="100"/>
            <w:position w:val="0"/>
            <w:sz w:val="24"/>
            <w:szCs w:val="24"/>
            <w:shd w:val="clear" w:color="auto" w:fill="auto"/>
            <w:lang w:val="ru-RU" w:eastAsia="ru-RU" w:bidi="ru-RU"/>
          </w:rPr>
          <w:t xml:space="preserve">Часть 8 «Топливные балансы источников тепловой энергии и система обеспечения топливом» </w:t>
          <w:tab/>
          <w:t>39</w:t>
        </w:r>
      </w:hyperlink>
    </w:p>
    <w:p>
      <w:pPr>
        <w:pStyle w:val="Style12"/>
        <w:keepNext w:val="0"/>
        <w:keepLines w:val="0"/>
        <w:widowControl w:val="0"/>
        <w:numPr>
          <w:ilvl w:val="2"/>
          <w:numId w:val="17"/>
        </w:numPr>
        <w:shd w:val="clear" w:color="auto" w:fill="auto"/>
        <w:tabs>
          <w:tab w:pos="822" w:val="left"/>
          <w:tab w:leader="dot" w:pos="8875" w:val="lef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видов и количества используемого основного топлива для каждого источника тепловой энергии </w:t>
        <w:tab/>
        <w:t>39</w:t>
      </w:r>
    </w:p>
    <w:p>
      <w:pPr>
        <w:pStyle w:val="Style12"/>
        <w:keepNext w:val="0"/>
        <w:keepLines w:val="0"/>
        <w:widowControl w:val="0"/>
        <w:numPr>
          <w:ilvl w:val="2"/>
          <w:numId w:val="17"/>
        </w:numPr>
        <w:shd w:val="clear" w:color="auto" w:fill="auto"/>
        <w:tabs>
          <w:tab w:pos="846" w:val="left"/>
          <w:tab w:leader="dot" w:pos="9124"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видов резервного и аварийного топлива и возможности их обеспечения в соответствии с нормативными требованиями; </w:t>
        <w:tab/>
        <w:t>39</w:t>
      </w:r>
    </w:p>
    <w:p>
      <w:pPr>
        <w:pStyle w:val="Style12"/>
        <w:keepNext w:val="0"/>
        <w:keepLines w:val="0"/>
        <w:widowControl w:val="0"/>
        <w:numPr>
          <w:ilvl w:val="2"/>
          <w:numId w:val="17"/>
        </w:numPr>
        <w:shd w:val="clear" w:color="auto" w:fill="auto"/>
        <w:tabs>
          <w:tab w:pos="831" w:val="left"/>
          <w:tab w:leader="dot" w:pos="9124"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особенностей характеристик видов топлива в зависимости от мест поставки; </w:t>
        <w:tab/>
        <w:t>40</w:t>
      </w:r>
    </w:p>
    <w:p>
      <w:pPr>
        <w:pStyle w:val="Style12"/>
        <w:keepNext w:val="0"/>
        <w:keepLines w:val="0"/>
        <w:widowControl w:val="0"/>
        <w:numPr>
          <w:ilvl w:val="2"/>
          <w:numId w:val="17"/>
        </w:numPr>
        <w:shd w:val="clear" w:color="auto" w:fill="auto"/>
        <w:tabs>
          <w:tab w:pos="826" w:val="left"/>
          <w:tab w:leader="dot" w:pos="9124"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Описание использования местных видов топлива </w:t>
        <w:tab/>
        <w:t>40</w:t>
      </w:r>
      <w:r>
        <w:fldChar w:fldCharType="end"/>
      </w:r>
    </w:p>
    <w:p>
      <w:pPr>
        <w:pStyle w:val="Style14"/>
        <w:keepNext w:val="0"/>
        <w:keepLines w:val="0"/>
        <w:widowControl w:val="0"/>
        <w:numPr>
          <w:ilvl w:val="2"/>
          <w:numId w:val="17"/>
        </w:numPr>
        <w:shd w:val="clear" w:color="auto" w:fill="auto"/>
        <w:tabs>
          <w:tab w:pos="841" w:val="left"/>
          <w:tab w:leader="dot" w:pos="9124" w:val="right"/>
          <w:tab w:leader="dot" w:pos="9134" w:val="right"/>
        </w:tabs>
        <w:bidi w:val="0"/>
        <w:spacing w:before="0" w:after="0" w:line="240" w:lineRule="auto"/>
        <w:ind w:left="240" w:right="0" w:firstLine="0"/>
        <w:jc w:val="both"/>
      </w:pPr>
      <w:hyperlink w:anchor="bookmark108" w:tooltip="Current Document">
        <w:r>
          <w:rPr>
            <w:color w:val="000000"/>
            <w:spacing w:val="0"/>
            <w:w w:val="100"/>
            <w:position w:val="0"/>
            <w:sz w:val="24"/>
            <w:szCs w:val="24"/>
            <w:shd w:val="clear" w:color="auto" w:fill="auto"/>
            <w:lang w:val="ru-RU" w:eastAsia="ru-RU" w:bidi="ru-RU"/>
          </w:rPr>
          <w:t>Описание видов топлива (в случае, если топливом является уголь, - вид</w:t>
        </w:r>
      </w:hyperlink>
      <w:r>
        <w:rPr>
          <w:color w:val="000000"/>
          <w:spacing w:val="0"/>
          <w:w w:val="100"/>
          <w:position w:val="0"/>
          <w:sz w:val="24"/>
          <w:szCs w:val="24"/>
          <w:shd w:val="clear" w:color="auto" w:fill="auto"/>
          <w:lang w:val="ru-RU" w:eastAsia="ru-RU" w:bidi="ru-RU"/>
        </w:rPr>
        <w:t xml:space="preserve"> </w:t>
      </w:r>
      <w:hyperlink w:anchor="bookmark108" w:tooltip="Current Document">
        <w:r>
          <w:rPr>
            <w:color w:val="000000"/>
            <w:spacing w:val="0"/>
            <w:w w:val="100"/>
            <w:position w:val="0"/>
            <w:sz w:val="24"/>
            <w:szCs w:val="24"/>
            <w:shd w:val="clear" w:color="auto" w:fill="auto"/>
            <w:lang w:val="ru-RU" w:eastAsia="ru-RU" w:bidi="ru-RU"/>
          </w:rPr>
          <w:t>ископаемого угля в соответствии с Межгосударственным стандартом ГОСТ 25543</w:t>
          <w:softHyphen/>
        </w:r>
      </w:hyperlink>
      <w:r>
        <w:rPr>
          <w:color w:val="000000"/>
          <w:spacing w:val="0"/>
          <w:w w:val="100"/>
          <w:position w:val="0"/>
          <w:sz w:val="24"/>
          <w:szCs w:val="24"/>
          <w:shd w:val="clear" w:color="auto" w:fill="auto"/>
          <w:lang w:val="ru-RU" w:eastAsia="ru-RU" w:bidi="ru-RU"/>
        </w:rPr>
      </w:r>
      <w:hyperlink w:anchor="bookmark108" w:tooltip="Current Document">
        <w:r>
          <w:rPr>
            <w:color w:val="000000"/>
            <w:spacing w:val="0"/>
            <w:w w:val="100"/>
            <w:position w:val="0"/>
            <w:sz w:val="24"/>
            <w:szCs w:val="24"/>
            <w:shd w:val="clear" w:color="auto" w:fill="auto"/>
            <w:lang w:val="ru-RU" w:eastAsia="ru-RU" w:bidi="ru-RU"/>
          </w:rPr>
          <w:t>2013 «Угли бурые, каменные и антрациты. Классификация по генетическим и</w:t>
        </w:r>
      </w:hyperlink>
      <w:r>
        <w:rPr>
          <w:color w:val="000000"/>
          <w:spacing w:val="0"/>
          <w:w w:val="100"/>
          <w:position w:val="0"/>
          <w:sz w:val="24"/>
          <w:szCs w:val="24"/>
          <w:shd w:val="clear" w:color="auto" w:fill="auto"/>
          <w:lang w:val="ru-RU" w:eastAsia="ru-RU" w:bidi="ru-RU"/>
        </w:rPr>
        <w:t xml:space="preserve"> </w:t>
      </w:r>
      <w:hyperlink w:anchor="bookmark108" w:tooltip="Current Document">
        <w:r>
          <w:rPr>
            <w:color w:val="000000"/>
            <w:spacing w:val="0"/>
            <w:w w:val="100"/>
            <w:position w:val="0"/>
            <w:sz w:val="24"/>
            <w:szCs w:val="24"/>
            <w:shd w:val="clear" w:color="auto" w:fill="auto"/>
            <w:lang w:val="ru-RU" w:eastAsia="ru-RU" w:bidi="ru-RU"/>
          </w:rPr>
          <w:t>технологическим параметрам»), их доли и значения низшей теплоты сгорания топлива,</w:t>
        </w:r>
      </w:hyperlink>
      <w:r>
        <w:rPr>
          <w:color w:val="000000"/>
          <w:spacing w:val="0"/>
          <w:w w:val="100"/>
          <w:position w:val="0"/>
          <w:sz w:val="24"/>
          <w:szCs w:val="24"/>
          <w:shd w:val="clear" w:color="auto" w:fill="auto"/>
          <w:lang w:val="ru-RU" w:eastAsia="ru-RU" w:bidi="ru-RU"/>
        </w:rPr>
        <w:t xml:space="preserve"> </w:t>
      </w:r>
      <w:hyperlink w:anchor="bookmark108" w:tooltip="Current Document">
        <w:r>
          <w:rPr>
            <w:color w:val="000000"/>
            <w:spacing w:val="0"/>
            <w:w w:val="100"/>
            <w:position w:val="0"/>
            <w:sz w:val="24"/>
            <w:szCs w:val="24"/>
            <w:shd w:val="clear" w:color="auto" w:fill="auto"/>
            <w:lang w:val="ru-RU" w:eastAsia="ru-RU" w:bidi="ru-RU"/>
          </w:rPr>
          <w:t>используемых для производства тепловой энергии по каждой системе теплоснабжения</w:t>
        </w:r>
      </w:hyperlink>
      <w:r>
        <w:rPr>
          <w:color w:val="000000"/>
          <w:spacing w:val="0"/>
          <w:w w:val="100"/>
          <w:position w:val="0"/>
          <w:sz w:val="24"/>
          <w:szCs w:val="24"/>
          <w:shd w:val="clear" w:color="auto" w:fill="auto"/>
          <w:lang w:val="ru-RU" w:eastAsia="ru-RU" w:bidi="ru-RU"/>
        </w:rPr>
        <w:t xml:space="preserve"> </w:t>
      </w:r>
      <w:hyperlink w:anchor="bookmark108" w:tooltip="Current Document">
        <w:r>
          <w:rPr>
            <w:color w:val="000000"/>
            <w:spacing w:val="0"/>
            <w:w w:val="100"/>
            <w:position w:val="0"/>
            <w:sz w:val="24"/>
            <w:szCs w:val="24"/>
            <w:shd w:val="clear" w:color="auto" w:fill="auto"/>
            <w:lang w:val="ru-RU" w:eastAsia="ru-RU" w:bidi="ru-RU"/>
          </w:rPr>
          <w:tab/>
          <w:t>40</w:t>
        </w:r>
      </w:hyperlink>
      <w:r>
        <w:rPr>
          <w:color w:val="000000"/>
          <w:spacing w:val="0"/>
          <w:w w:val="100"/>
          <w:position w:val="0"/>
          <w:sz w:val="24"/>
          <w:szCs w:val="24"/>
          <w:shd w:val="clear" w:color="auto" w:fill="auto"/>
          <w:lang w:val="ru-RU" w:eastAsia="ru-RU" w:bidi="ru-RU"/>
        </w:rPr>
        <w:t xml:space="preserve"> </w:t>
      </w:r>
      <w:hyperlink w:anchor="bookmark109" w:tooltip="Current Document">
        <w:r>
          <w:rPr>
            <w:color w:val="000000"/>
            <w:spacing w:val="0"/>
            <w:w w:val="100"/>
            <w:position w:val="0"/>
            <w:sz w:val="24"/>
            <w:szCs w:val="24"/>
            <w:shd w:val="clear" w:color="auto" w:fill="auto"/>
            <w:lang w:val="ru-RU" w:eastAsia="ru-RU" w:bidi="ru-RU"/>
          </w:rPr>
          <w:t>1.8.6 Описание преобладающего в поселении, городском округе вида топлива,</w:t>
        </w:r>
      </w:hyperlink>
      <w:r>
        <w:rPr>
          <w:color w:val="000000"/>
          <w:spacing w:val="0"/>
          <w:w w:val="100"/>
          <w:position w:val="0"/>
          <w:sz w:val="24"/>
          <w:szCs w:val="24"/>
          <w:shd w:val="clear" w:color="auto" w:fill="auto"/>
          <w:lang w:val="ru-RU" w:eastAsia="ru-RU" w:bidi="ru-RU"/>
        </w:rPr>
        <w:t xml:space="preserve"> </w:t>
      </w:r>
      <w:hyperlink w:anchor="bookmark109" w:tooltip="Current Document">
        <w:r>
          <w:rPr>
            <w:color w:val="000000"/>
            <w:spacing w:val="0"/>
            <w:w w:val="100"/>
            <w:position w:val="0"/>
            <w:sz w:val="24"/>
            <w:szCs w:val="24"/>
            <w:shd w:val="clear" w:color="auto" w:fill="auto"/>
            <w:lang w:val="ru-RU" w:eastAsia="ru-RU" w:bidi="ru-RU"/>
          </w:rPr>
          <w:t>определяемого по совокупности всех систем теплоснабжения, находящихся в</w:t>
        </w:r>
      </w:hyperlink>
      <w:r>
        <w:rPr>
          <w:color w:val="000000"/>
          <w:spacing w:val="0"/>
          <w:w w:val="100"/>
          <w:position w:val="0"/>
          <w:sz w:val="24"/>
          <w:szCs w:val="24"/>
          <w:shd w:val="clear" w:color="auto" w:fill="auto"/>
          <w:lang w:val="ru-RU" w:eastAsia="ru-RU" w:bidi="ru-RU"/>
        </w:rPr>
        <w:t xml:space="preserve"> </w:t>
      </w:r>
      <w:hyperlink w:anchor="bookmark109" w:tooltip="Current Document">
        <w:r>
          <w:rPr>
            <w:color w:val="000000"/>
            <w:spacing w:val="0"/>
            <w:w w:val="100"/>
            <w:position w:val="0"/>
            <w:sz w:val="24"/>
            <w:szCs w:val="24"/>
            <w:shd w:val="clear" w:color="auto" w:fill="auto"/>
            <w:lang w:val="ru-RU" w:eastAsia="ru-RU" w:bidi="ru-RU"/>
          </w:rPr>
          <w:t xml:space="preserve">соответствующем поселении, городском округе; </w:t>
          <w:tab/>
          <w:t>40</w:t>
        </w:r>
      </w:hyperlink>
    </w:p>
    <w:p>
      <w:pPr>
        <w:pStyle w:val="Style14"/>
        <w:keepNext w:val="0"/>
        <w:keepLines w:val="0"/>
        <w:widowControl w:val="0"/>
        <w:numPr>
          <w:ilvl w:val="2"/>
          <w:numId w:val="19"/>
        </w:numPr>
        <w:shd w:val="clear" w:color="auto" w:fill="auto"/>
        <w:tabs>
          <w:tab w:pos="846" w:val="left"/>
          <w:tab w:leader="dot" w:pos="9124" w:val="right"/>
        </w:tabs>
        <w:bidi w:val="0"/>
        <w:spacing w:before="0" w:after="0" w:line="240" w:lineRule="auto"/>
        <w:ind w:left="240" w:right="0" w:firstLine="0"/>
        <w:jc w:val="both"/>
      </w:pPr>
      <w:hyperlink w:anchor="bookmark110" w:tooltip="Current Document">
        <w:r>
          <w:rPr>
            <w:color w:val="000000"/>
            <w:spacing w:val="0"/>
            <w:w w:val="100"/>
            <w:position w:val="0"/>
            <w:sz w:val="24"/>
            <w:szCs w:val="24"/>
            <w:shd w:val="clear" w:color="auto" w:fill="auto"/>
            <w:lang w:val="ru-RU" w:eastAsia="ru-RU" w:bidi="ru-RU"/>
          </w:rPr>
          <w:t>Описание приоритетного направления развития топливного баланса поселения,</w:t>
        </w:r>
      </w:hyperlink>
      <w:r>
        <w:rPr>
          <w:color w:val="000000"/>
          <w:spacing w:val="0"/>
          <w:w w:val="100"/>
          <w:position w:val="0"/>
          <w:sz w:val="24"/>
          <w:szCs w:val="24"/>
          <w:shd w:val="clear" w:color="auto" w:fill="auto"/>
          <w:lang w:val="ru-RU" w:eastAsia="ru-RU" w:bidi="ru-RU"/>
        </w:rPr>
        <w:t xml:space="preserve"> </w:t>
      </w:r>
      <w:hyperlink w:anchor="bookmark110" w:tooltip="Current Document">
        <w:r>
          <w:rPr>
            <w:color w:val="000000"/>
            <w:spacing w:val="0"/>
            <w:w w:val="100"/>
            <w:position w:val="0"/>
            <w:sz w:val="24"/>
            <w:szCs w:val="24"/>
            <w:shd w:val="clear" w:color="auto" w:fill="auto"/>
            <w:lang w:val="ru-RU" w:eastAsia="ru-RU" w:bidi="ru-RU"/>
          </w:rPr>
          <w:t>городского округа</w:t>
          <w:tab/>
          <w:t>40</w:t>
        </w:r>
      </w:hyperlink>
    </w:p>
    <w:p>
      <w:pPr>
        <w:pStyle w:val="Style14"/>
        <w:keepNext w:val="0"/>
        <w:keepLines w:val="0"/>
        <w:widowControl w:val="0"/>
        <w:numPr>
          <w:ilvl w:val="2"/>
          <w:numId w:val="19"/>
        </w:numPr>
        <w:shd w:val="clear" w:color="auto" w:fill="auto"/>
        <w:tabs>
          <w:tab w:pos="846" w:val="left"/>
          <w:tab w:leader="dot" w:pos="9124" w:val="right"/>
        </w:tabs>
        <w:bidi w:val="0"/>
        <w:spacing w:before="0" w:after="80" w:line="240" w:lineRule="auto"/>
        <w:ind w:left="240" w:right="0" w:firstLine="0"/>
        <w:jc w:val="both"/>
      </w:pPr>
      <w:hyperlink w:anchor="bookmark111" w:tooltip="Current Document">
        <w:r>
          <w:rPr>
            <w:color w:val="000000"/>
            <w:spacing w:val="0"/>
            <w:w w:val="100"/>
            <w:position w:val="0"/>
            <w:sz w:val="24"/>
            <w:szCs w:val="24"/>
            <w:shd w:val="clear" w:color="auto" w:fill="auto"/>
            <w:lang w:val="ru-RU" w:eastAsia="ru-RU" w:bidi="ru-RU"/>
          </w:rPr>
          <w:t>Описание изменений в топливных балансах источников тепловой энергии для</w:t>
        </w:r>
      </w:hyperlink>
      <w:r>
        <w:rPr>
          <w:color w:val="000000"/>
          <w:spacing w:val="0"/>
          <w:w w:val="100"/>
          <w:position w:val="0"/>
          <w:sz w:val="24"/>
          <w:szCs w:val="24"/>
          <w:shd w:val="clear" w:color="auto" w:fill="auto"/>
          <w:lang w:val="ru-RU" w:eastAsia="ru-RU" w:bidi="ru-RU"/>
        </w:rPr>
        <w:t xml:space="preserve"> </w:t>
      </w:r>
      <w:hyperlink w:anchor="bookmark111" w:tooltip="Current Document">
        <w:r>
          <w:rPr>
            <w:color w:val="000000"/>
            <w:spacing w:val="0"/>
            <w:w w:val="100"/>
            <w:position w:val="0"/>
            <w:sz w:val="24"/>
            <w:szCs w:val="24"/>
            <w:shd w:val="clear" w:color="auto" w:fill="auto"/>
            <w:lang w:val="ru-RU" w:eastAsia="ru-RU" w:bidi="ru-RU"/>
          </w:rPr>
          <w:t>каждой системы теплоснабжения, в том числе с учетом реализации планов</w:t>
        </w:r>
      </w:hyperlink>
      <w:r>
        <w:rPr>
          <w:color w:val="000000"/>
          <w:spacing w:val="0"/>
          <w:w w:val="100"/>
          <w:position w:val="0"/>
          <w:sz w:val="24"/>
          <w:szCs w:val="24"/>
          <w:shd w:val="clear" w:color="auto" w:fill="auto"/>
          <w:lang w:val="ru-RU" w:eastAsia="ru-RU" w:bidi="ru-RU"/>
        </w:rPr>
        <w:t xml:space="preserve"> </w:t>
      </w:r>
      <w:hyperlink w:anchor="bookmark111" w:tooltip="Current Document">
        <w:r>
          <w:rPr>
            <w:color w:val="000000"/>
            <w:spacing w:val="0"/>
            <w:w w:val="100"/>
            <w:position w:val="0"/>
            <w:sz w:val="24"/>
            <w:szCs w:val="24"/>
            <w:shd w:val="clear" w:color="auto" w:fill="auto"/>
            <w:lang w:val="ru-RU" w:eastAsia="ru-RU" w:bidi="ru-RU"/>
          </w:rPr>
          <w:t>строительства, реконструкции и технического перевооружения источников тепловой</w:t>
        </w:r>
      </w:hyperlink>
      <w:r>
        <w:rPr>
          <w:color w:val="000000"/>
          <w:spacing w:val="0"/>
          <w:w w:val="100"/>
          <w:position w:val="0"/>
          <w:sz w:val="24"/>
          <w:szCs w:val="24"/>
          <w:shd w:val="clear" w:color="auto" w:fill="auto"/>
          <w:lang w:val="ru-RU" w:eastAsia="ru-RU" w:bidi="ru-RU"/>
        </w:rPr>
        <w:t xml:space="preserve"> </w:t>
      </w:r>
      <w:hyperlink w:anchor="bookmark111" w:tooltip="Current Document">
        <w:r>
          <w:rPr>
            <w:color w:val="000000"/>
            <w:spacing w:val="0"/>
            <w:w w:val="100"/>
            <w:position w:val="0"/>
            <w:sz w:val="24"/>
            <w:szCs w:val="24"/>
            <w:shd w:val="clear" w:color="auto" w:fill="auto"/>
            <w:lang w:val="ru-RU" w:eastAsia="ru-RU" w:bidi="ru-RU"/>
          </w:rPr>
          <w:t>энергии, ввод в эксплуатацию которых осуществлен в период, предшествующий</w:t>
        </w:r>
      </w:hyperlink>
      <w:r>
        <w:rPr>
          <w:color w:val="000000"/>
          <w:spacing w:val="0"/>
          <w:w w:val="100"/>
          <w:position w:val="0"/>
          <w:sz w:val="24"/>
          <w:szCs w:val="24"/>
          <w:shd w:val="clear" w:color="auto" w:fill="auto"/>
          <w:lang w:val="ru-RU" w:eastAsia="ru-RU" w:bidi="ru-RU"/>
        </w:rPr>
        <w:t xml:space="preserve"> </w:t>
      </w:r>
      <w:hyperlink w:anchor="bookmark111" w:tooltip="Current Document">
        <w:r>
          <w:rPr>
            <w:color w:val="000000"/>
            <w:spacing w:val="0"/>
            <w:w w:val="100"/>
            <w:position w:val="0"/>
            <w:sz w:val="24"/>
            <w:szCs w:val="24"/>
            <w:shd w:val="clear" w:color="auto" w:fill="auto"/>
            <w:lang w:val="ru-RU" w:eastAsia="ru-RU" w:bidi="ru-RU"/>
          </w:rPr>
          <w:t xml:space="preserve">актуализации схемы теплоснабжения </w:t>
          <w:tab/>
          <w:t>41</w:t>
        </w:r>
      </w:hyperlink>
    </w:p>
    <w:p>
      <w:pPr>
        <w:pStyle w:val="Style12"/>
        <w:keepNext w:val="0"/>
        <w:keepLines w:val="0"/>
        <w:widowControl w:val="0"/>
        <w:shd w:val="clear" w:color="auto" w:fill="auto"/>
        <w:tabs>
          <w:tab w:leader="dot" w:pos="9124" w:val="right"/>
        </w:tabs>
        <w:bidi w:val="0"/>
        <w:spacing w:before="0" w:line="240" w:lineRule="auto"/>
        <w:ind w:left="0" w:right="0" w:firstLine="0"/>
        <w:jc w:val="both"/>
      </w:pPr>
      <w:r>
        <w:fldChar w:fldCharType="begin"/>
        <w:instrText xml:space="preserve"> TOC \o "1-5" \h \z </w:instrText>
        <w:fldChar w:fldCharType="separate"/>
      </w:r>
      <w:hyperlink w:anchor="bookmark112" w:tooltip="Current Document">
        <w:r>
          <w:rPr>
            <w:color w:val="000000"/>
            <w:spacing w:val="0"/>
            <w:w w:val="100"/>
            <w:position w:val="0"/>
            <w:sz w:val="24"/>
            <w:szCs w:val="24"/>
            <w:shd w:val="clear" w:color="auto" w:fill="auto"/>
            <w:lang w:val="ru-RU" w:eastAsia="ru-RU" w:bidi="ru-RU"/>
          </w:rPr>
          <w:t xml:space="preserve">Часть 9 «Надежность теплоснабжения» </w:t>
          <w:tab/>
          <w:t>42</w:t>
        </w:r>
      </w:hyperlink>
    </w:p>
    <w:p>
      <w:pPr>
        <w:pStyle w:val="Style12"/>
        <w:keepNext w:val="0"/>
        <w:keepLines w:val="0"/>
        <w:widowControl w:val="0"/>
        <w:numPr>
          <w:ilvl w:val="2"/>
          <w:numId w:val="21"/>
        </w:numPr>
        <w:shd w:val="clear" w:color="auto" w:fill="auto"/>
        <w:tabs>
          <w:tab w:pos="802" w:val="left"/>
          <w:tab w:leader="dot" w:pos="9124"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Поток отказов (частота отказов) участков тепловых сетей </w:t>
        <w:tab/>
        <w:t>42</w:t>
      </w:r>
    </w:p>
    <w:p>
      <w:pPr>
        <w:pStyle w:val="Style12"/>
        <w:keepNext w:val="0"/>
        <w:keepLines w:val="0"/>
        <w:widowControl w:val="0"/>
        <w:shd w:val="clear" w:color="auto" w:fill="auto"/>
        <w:tabs>
          <w:tab w:leader="dot" w:pos="9124" w:val="righ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.9.2 Частота отключений потребителей </w:t>
        <w:tab/>
        <w:t>42</w:t>
      </w:r>
    </w:p>
    <w:p>
      <w:pPr>
        <w:pStyle w:val="Style12"/>
        <w:keepNext w:val="0"/>
        <w:keepLines w:val="0"/>
        <w:widowControl w:val="0"/>
        <w:numPr>
          <w:ilvl w:val="2"/>
          <w:numId w:val="23"/>
        </w:numPr>
        <w:shd w:val="clear" w:color="auto" w:fill="auto"/>
        <w:tabs>
          <w:tab w:pos="831" w:val="left"/>
          <w:tab w:leader="dot" w:pos="8875" w:val="lef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Поток (частота) и время восстановления теплоснабжения потребителей после отключений </w:t>
        <w:tab/>
        <w:t>42</w:t>
      </w:r>
    </w:p>
    <w:p>
      <w:pPr>
        <w:pStyle w:val="Style12"/>
        <w:keepNext w:val="0"/>
        <w:keepLines w:val="0"/>
        <w:widowControl w:val="0"/>
        <w:numPr>
          <w:ilvl w:val="2"/>
          <w:numId w:val="23"/>
        </w:numPr>
        <w:shd w:val="clear" w:color="auto" w:fill="auto"/>
        <w:tabs>
          <w:tab w:pos="846" w:val="left"/>
          <w:tab w:leader="dot" w:pos="8875" w:val="left"/>
        </w:tabs>
        <w:bidi w:val="0"/>
        <w:spacing w:before="0" w:after="0" w:line="240" w:lineRule="auto"/>
        <w:ind w:right="0" w:firstLine="0"/>
        <w:jc w:val="both"/>
      </w:pPr>
      <w:r>
        <w:rPr>
          <w:color w:val="000000"/>
          <w:spacing w:val="0"/>
          <w:w w:val="100"/>
          <w:position w:val="0"/>
          <w:sz w:val="24"/>
          <w:szCs w:val="24"/>
          <w:shd w:val="clear" w:color="auto" w:fill="auto"/>
          <w:lang w:val="ru-RU" w:eastAsia="ru-RU" w:bidi="ru-RU"/>
        </w:rPr>
        <w:t xml:space="preserve">Графические материалы (карты-схемы тепловых сетей и зон ненормативной надежности и безопасности теплоснабжения) </w:t>
        <w:tab/>
        <w:t>42</w:t>
      </w:r>
      <w:r>
        <w:fldChar w:fldCharType="end"/>
      </w:r>
    </w:p>
    <w:p>
      <w:pPr>
        <w:pStyle w:val="Style14"/>
        <w:keepNext w:val="0"/>
        <w:keepLines w:val="0"/>
        <w:widowControl w:val="0"/>
        <w:numPr>
          <w:ilvl w:val="2"/>
          <w:numId w:val="23"/>
        </w:numPr>
        <w:shd w:val="clear" w:color="auto" w:fill="auto"/>
        <w:tabs>
          <w:tab w:pos="846" w:val="left"/>
          <w:tab w:leader="dot" w:pos="9124" w:val="right"/>
        </w:tabs>
        <w:bidi w:val="0"/>
        <w:spacing w:before="0" w:after="0" w:line="240" w:lineRule="auto"/>
        <w:ind w:left="240" w:right="0" w:firstLine="0"/>
        <w:jc w:val="both"/>
      </w:pPr>
      <w:hyperlink w:anchor="bookmark119" w:tooltip="Current Document">
        <w:r>
          <w:rPr>
            <w:color w:val="000000"/>
            <w:spacing w:val="0"/>
            <w:w w:val="100"/>
            <w:position w:val="0"/>
            <w:sz w:val="24"/>
            <w:szCs w:val="24"/>
            <w:shd w:val="clear" w:color="auto" w:fill="auto"/>
            <w:lang w:val="ru-RU" w:eastAsia="ru-RU" w:bidi="ru-RU"/>
          </w:rPr>
          <w:t>Результаты анализа аварийных ситуаций при теплоснабжении, расследование</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причин которых осуществляется федеральным органом исполнительной власти,</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уполномоченным на осуществление федерального государственного энергетического</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надзора, в соответствии с Правилами расследования причин аварийных ситуаций при</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теплоснабжении, утвержденными постановлением Правительства Российской</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 xml:space="preserve">Федерации от 17 октября 2015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1114 "О расследовании причин аварийных ситуаций</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при теплоснабжении и о признании утратившими силу отдельных положений Правил</w:t>
        </w:r>
      </w:hyperlink>
      <w:r>
        <w:rPr>
          <w:color w:val="000000"/>
          <w:spacing w:val="0"/>
          <w:w w:val="100"/>
          <w:position w:val="0"/>
          <w:sz w:val="24"/>
          <w:szCs w:val="24"/>
          <w:shd w:val="clear" w:color="auto" w:fill="auto"/>
          <w:lang w:val="ru-RU" w:eastAsia="ru-RU" w:bidi="ru-RU"/>
        </w:rPr>
        <w:t xml:space="preserve"> </w:t>
      </w:r>
      <w:hyperlink w:anchor="bookmark119" w:tooltip="Current Document">
        <w:r>
          <w:rPr>
            <w:color w:val="000000"/>
            <w:spacing w:val="0"/>
            <w:w w:val="100"/>
            <w:position w:val="0"/>
            <w:sz w:val="24"/>
            <w:szCs w:val="24"/>
            <w:shd w:val="clear" w:color="auto" w:fill="auto"/>
            <w:lang w:val="ru-RU" w:eastAsia="ru-RU" w:bidi="ru-RU"/>
          </w:rPr>
          <w:t xml:space="preserve">расследования причин аварий в электроэнергетике </w:t>
          <w:tab/>
          <w:t>42</w:t>
        </w:r>
      </w:hyperlink>
    </w:p>
    <w:p>
      <w:pPr>
        <w:pStyle w:val="Style14"/>
        <w:keepNext w:val="0"/>
        <w:keepLines w:val="0"/>
        <w:widowControl w:val="0"/>
        <w:numPr>
          <w:ilvl w:val="2"/>
          <w:numId w:val="23"/>
        </w:numPr>
        <w:shd w:val="clear" w:color="auto" w:fill="auto"/>
        <w:tabs>
          <w:tab w:pos="846" w:val="left"/>
          <w:tab w:leader="dot" w:pos="9124" w:val="right"/>
        </w:tabs>
        <w:bidi w:val="0"/>
        <w:spacing w:before="0" w:after="0" w:line="240" w:lineRule="auto"/>
        <w:ind w:left="240" w:right="0" w:firstLine="0"/>
        <w:jc w:val="both"/>
      </w:pPr>
      <w:hyperlink w:anchor="bookmark120" w:tooltip="Current Document">
        <w:r>
          <w:rPr>
            <w:color w:val="000000"/>
            <w:spacing w:val="0"/>
            <w:w w:val="100"/>
            <w:position w:val="0"/>
            <w:sz w:val="24"/>
            <w:szCs w:val="24"/>
            <w:shd w:val="clear" w:color="auto" w:fill="auto"/>
            <w:lang w:val="ru-RU" w:eastAsia="ru-RU" w:bidi="ru-RU"/>
          </w:rPr>
          <w:t>Результаты анализа времени восстановления теплоснабжения потребителей,</w:t>
        </w:r>
      </w:hyperlink>
      <w:r>
        <w:rPr>
          <w:color w:val="000000"/>
          <w:spacing w:val="0"/>
          <w:w w:val="100"/>
          <w:position w:val="0"/>
          <w:sz w:val="24"/>
          <w:szCs w:val="24"/>
          <w:shd w:val="clear" w:color="auto" w:fill="auto"/>
          <w:lang w:val="ru-RU" w:eastAsia="ru-RU" w:bidi="ru-RU"/>
        </w:rPr>
        <w:t xml:space="preserve"> </w:t>
      </w:r>
      <w:hyperlink w:anchor="bookmark120" w:tooltip="Current Document">
        <w:r>
          <w:rPr>
            <w:color w:val="000000"/>
            <w:spacing w:val="0"/>
            <w:w w:val="100"/>
            <w:position w:val="0"/>
            <w:sz w:val="24"/>
            <w:szCs w:val="24"/>
            <w:shd w:val="clear" w:color="auto" w:fill="auto"/>
            <w:lang w:val="ru-RU" w:eastAsia="ru-RU" w:bidi="ru-RU"/>
          </w:rPr>
          <w:t xml:space="preserve">отключенных в результате аварийных ситуаций при теплоснабжении </w:t>
          <w:tab/>
          <w:t>43</w:t>
        </w:r>
      </w:hyperlink>
    </w:p>
    <w:p>
      <w:pPr>
        <w:pStyle w:val="Style14"/>
        <w:keepNext w:val="0"/>
        <w:keepLines w:val="0"/>
        <w:widowControl w:val="0"/>
        <w:numPr>
          <w:ilvl w:val="2"/>
          <w:numId w:val="23"/>
        </w:numPr>
        <w:shd w:val="clear" w:color="auto" w:fill="auto"/>
        <w:tabs>
          <w:tab w:pos="846" w:val="left"/>
        </w:tabs>
        <w:bidi w:val="0"/>
        <w:spacing w:before="0" w:after="0" w:line="240" w:lineRule="auto"/>
        <w:ind w:left="240" w:right="0" w:firstLine="0"/>
        <w:jc w:val="both"/>
      </w:pPr>
      <w:hyperlink w:anchor="bookmark121" w:tooltip="Current Document">
        <w:r>
          <w:rPr>
            <w:color w:val="000000"/>
            <w:spacing w:val="0"/>
            <w:w w:val="100"/>
            <w:position w:val="0"/>
            <w:sz w:val="24"/>
            <w:szCs w:val="24"/>
            <w:shd w:val="clear" w:color="auto" w:fill="auto"/>
            <w:lang w:val="ru-RU" w:eastAsia="ru-RU" w:bidi="ru-RU"/>
          </w:rPr>
          <w:t>Описание изменений в надежности теплоснабжения для каждой системы</w:t>
        </w:r>
      </w:hyperlink>
      <w:r>
        <w:rPr>
          <w:color w:val="000000"/>
          <w:spacing w:val="0"/>
          <w:w w:val="100"/>
          <w:position w:val="0"/>
          <w:sz w:val="24"/>
          <w:szCs w:val="24"/>
          <w:shd w:val="clear" w:color="auto" w:fill="auto"/>
          <w:lang w:val="ru-RU" w:eastAsia="ru-RU" w:bidi="ru-RU"/>
        </w:rPr>
        <w:t xml:space="preserve"> </w:t>
      </w:r>
      <w:hyperlink w:anchor="bookmark121" w:tooltip="Current Document">
        <w:r>
          <w:rPr>
            <w:color w:val="000000"/>
            <w:spacing w:val="0"/>
            <w:w w:val="100"/>
            <w:position w:val="0"/>
            <w:sz w:val="24"/>
            <w:szCs w:val="24"/>
            <w:shd w:val="clear" w:color="auto" w:fill="auto"/>
            <w:lang w:val="ru-RU" w:eastAsia="ru-RU" w:bidi="ru-RU"/>
          </w:rPr>
          <w:t>теплоснабжения, в том числе с учетом реализации планов строительства,</w:t>
        </w:r>
      </w:hyperlink>
      <w:r>
        <w:rPr>
          <w:color w:val="000000"/>
          <w:spacing w:val="0"/>
          <w:w w:val="100"/>
          <w:position w:val="0"/>
          <w:sz w:val="24"/>
          <w:szCs w:val="24"/>
          <w:shd w:val="clear" w:color="auto" w:fill="auto"/>
          <w:lang w:val="ru-RU" w:eastAsia="ru-RU" w:bidi="ru-RU"/>
        </w:rPr>
        <w:t xml:space="preserve"> </w:t>
      </w:r>
      <w:hyperlink w:anchor="bookmark121" w:tooltip="Current Document">
        <w:r>
          <w:rPr>
            <w:color w:val="000000"/>
            <w:spacing w:val="0"/>
            <w:w w:val="100"/>
            <w:position w:val="0"/>
            <w:sz w:val="24"/>
            <w:szCs w:val="24"/>
            <w:shd w:val="clear" w:color="auto" w:fill="auto"/>
            <w:lang w:val="ru-RU" w:eastAsia="ru-RU" w:bidi="ru-RU"/>
          </w:rPr>
          <w:t>реконструкции и технического перевооружения источников тепловой энергии и</w:t>
        </w:r>
      </w:hyperlink>
      <w:r>
        <w:rPr>
          <w:color w:val="000000"/>
          <w:spacing w:val="0"/>
          <w:w w:val="100"/>
          <w:position w:val="0"/>
          <w:sz w:val="24"/>
          <w:szCs w:val="24"/>
          <w:shd w:val="clear" w:color="auto" w:fill="auto"/>
          <w:lang w:val="ru-RU" w:eastAsia="ru-RU" w:bidi="ru-RU"/>
        </w:rPr>
        <w:t xml:space="preserve"> </w:t>
      </w:r>
      <w:hyperlink w:anchor="bookmark121" w:tooltip="Current Document">
        <w:r>
          <w:rPr>
            <w:color w:val="000000"/>
            <w:spacing w:val="0"/>
            <w:w w:val="100"/>
            <w:position w:val="0"/>
            <w:sz w:val="24"/>
            <w:szCs w:val="24"/>
            <w:shd w:val="clear" w:color="auto" w:fill="auto"/>
            <w:lang w:val="ru-RU" w:eastAsia="ru-RU" w:bidi="ru-RU"/>
          </w:rPr>
          <w:t>тепловых сетей, ввод в эксплуатацию которых осуществлен в период,</w:t>
        </w:r>
      </w:hyperlink>
    </w:p>
    <w:p>
      <w:pPr>
        <w:pStyle w:val="Style14"/>
        <w:keepNext w:val="0"/>
        <w:keepLines w:val="0"/>
        <w:widowControl w:val="0"/>
        <w:shd w:val="clear" w:color="auto" w:fill="auto"/>
        <w:tabs>
          <w:tab w:leader="dot" w:pos="9102" w:val="left"/>
        </w:tabs>
        <w:bidi w:val="0"/>
        <w:spacing w:before="0" w:after="80" w:line="240" w:lineRule="auto"/>
        <w:ind w:left="0" w:right="0" w:firstLine="460"/>
        <w:jc w:val="both"/>
      </w:pPr>
      <w:hyperlink w:anchor="bookmark121" w:tooltip="Current Document">
        <w:r>
          <w:rPr>
            <w:color w:val="000000"/>
            <w:spacing w:val="0"/>
            <w:w w:val="100"/>
            <w:position w:val="0"/>
            <w:sz w:val="24"/>
            <w:szCs w:val="24"/>
            <w:shd w:val="clear" w:color="auto" w:fill="auto"/>
            <w:lang w:val="ru-RU" w:eastAsia="ru-RU" w:bidi="ru-RU"/>
          </w:rPr>
          <w:t xml:space="preserve">предшествующий актуализации Схемы теплоснабжения </w:t>
          <w:tab/>
          <w:t>43</w:t>
        </w:r>
      </w:hyperlink>
    </w:p>
    <w:p>
      <w:pPr>
        <w:pStyle w:val="Style14"/>
        <w:keepNext w:val="0"/>
        <w:keepLines w:val="0"/>
        <w:widowControl w:val="0"/>
        <w:shd w:val="clear" w:color="auto" w:fill="auto"/>
        <w:tabs>
          <w:tab w:leader="dot" w:pos="9102" w:val="left"/>
        </w:tabs>
        <w:bidi w:val="0"/>
        <w:spacing w:before="0" w:after="80" w:line="240" w:lineRule="auto"/>
        <w:ind w:left="240" w:right="0" w:firstLine="0"/>
        <w:jc w:val="both"/>
      </w:pPr>
      <w:hyperlink w:anchor="bookmark122" w:tooltip="Current Document">
        <w:r>
          <w:rPr>
            <w:color w:val="000000"/>
            <w:spacing w:val="0"/>
            <w:w w:val="100"/>
            <w:position w:val="0"/>
            <w:sz w:val="24"/>
            <w:szCs w:val="24"/>
            <w:shd w:val="clear" w:color="auto" w:fill="auto"/>
            <w:lang w:val="ru-RU" w:eastAsia="ru-RU" w:bidi="ru-RU"/>
          </w:rPr>
          <w:t>Часть 10 «Технико-экономические показатели теплоснабжающих и теплосетевых</w:t>
        </w:r>
      </w:hyperlink>
      <w:r>
        <w:rPr>
          <w:color w:val="000000"/>
          <w:spacing w:val="0"/>
          <w:w w:val="100"/>
          <w:position w:val="0"/>
          <w:sz w:val="24"/>
          <w:szCs w:val="24"/>
          <w:shd w:val="clear" w:color="auto" w:fill="auto"/>
          <w:lang w:val="ru-RU" w:eastAsia="ru-RU" w:bidi="ru-RU"/>
        </w:rPr>
        <w:t xml:space="preserve"> </w:t>
      </w:r>
      <w:hyperlink w:anchor="bookmark122" w:tooltip="Current Document">
        <w:r>
          <w:rPr>
            <w:color w:val="000000"/>
            <w:spacing w:val="0"/>
            <w:w w:val="100"/>
            <w:position w:val="0"/>
            <w:sz w:val="24"/>
            <w:szCs w:val="24"/>
            <w:shd w:val="clear" w:color="auto" w:fill="auto"/>
            <w:lang w:val="ru-RU" w:eastAsia="ru-RU" w:bidi="ru-RU"/>
          </w:rPr>
          <w:t xml:space="preserve">организаций» </w:t>
          <w:tab/>
          <w:t>43</w:t>
        </w:r>
      </w:hyperlink>
    </w:p>
    <w:p>
      <w:pPr>
        <w:pStyle w:val="Style14"/>
        <w:keepNext w:val="0"/>
        <w:keepLines w:val="0"/>
        <w:widowControl w:val="0"/>
        <w:numPr>
          <w:ilvl w:val="2"/>
          <w:numId w:val="25"/>
        </w:numPr>
        <w:shd w:val="clear" w:color="auto" w:fill="auto"/>
        <w:tabs>
          <w:tab w:pos="1262" w:val="left"/>
          <w:tab w:leader="dot" w:pos="9346" w:val="right"/>
        </w:tabs>
        <w:bidi w:val="0"/>
        <w:spacing w:before="0" w:after="0" w:line="240" w:lineRule="auto"/>
        <w:ind w:left="460" w:right="0" w:firstLine="0"/>
        <w:jc w:val="both"/>
      </w:pPr>
      <w:hyperlink w:anchor="bookmark125" w:tooltip="Current Document">
        <w:r>
          <w:rPr>
            <w:color w:val="000000"/>
            <w:spacing w:val="0"/>
            <w:w w:val="100"/>
            <w:position w:val="0"/>
            <w:sz w:val="24"/>
            <w:szCs w:val="24"/>
            <w:shd w:val="clear" w:color="auto" w:fill="auto"/>
            <w:lang w:val="ru-RU" w:eastAsia="ru-RU" w:bidi="ru-RU"/>
          </w:rPr>
          <w:t>Описание результатов хозяйственной деятельности теплоснабжающих и</w:t>
        </w:r>
      </w:hyperlink>
      <w:r>
        <w:rPr>
          <w:color w:val="000000"/>
          <w:spacing w:val="0"/>
          <w:w w:val="100"/>
          <w:position w:val="0"/>
          <w:sz w:val="24"/>
          <w:szCs w:val="24"/>
          <w:shd w:val="clear" w:color="auto" w:fill="auto"/>
          <w:lang w:val="ru-RU" w:eastAsia="ru-RU" w:bidi="ru-RU"/>
        </w:rPr>
        <w:t xml:space="preserve"> </w:t>
      </w:r>
      <w:hyperlink w:anchor="bookmark125" w:tooltip="Current Document">
        <w:r>
          <w:rPr>
            <w:color w:val="000000"/>
            <w:spacing w:val="0"/>
            <w:w w:val="100"/>
            <w:position w:val="0"/>
            <w:sz w:val="24"/>
            <w:szCs w:val="24"/>
            <w:shd w:val="clear" w:color="auto" w:fill="auto"/>
            <w:lang w:val="ru-RU" w:eastAsia="ru-RU" w:bidi="ru-RU"/>
          </w:rPr>
          <w:t>теплосетевых организаций в соответствии с требованиями, устанавливаемыми</w:t>
        </w:r>
      </w:hyperlink>
      <w:r>
        <w:rPr>
          <w:color w:val="000000"/>
          <w:spacing w:val="0"/>
          <w:w w:val="100"/>
          <w:position w:val="0"/>
          <w:sz w:val="24"/>
          <w:szCs w:val="24"/>
          <w:shd w:val="clear" w:color="auto" w:fill="auto"/>
          <w:lang w:val="ru-RU" w:eastAsia="ru-RU" w:bidi="ru-RU"/>
        </w:rPr>
        <w:t xml:space="preserve"> </w:t>
      </w:r>
      <w:hyperlink w:anchor="bookmark125" w:tooltip="Current Document">
        <w:r>
          <w:rPr>
            <w:color w:val="000000"/>
            <w:spacing w:val="0"/>
            <w:w w:val="100"/>
            <w:position w:val="0"/>
            <w:sz w:val="24"/>
            <w:szCs w:val="24"/>
            <w:shd w:val="clear" w:color="auto" w:fill="auto"/>
            <w:lang w:val="ru-RU" w:eastAsia="ru-RU" w:bidi="ru-RU"/>
          </w:rPr>
          <w:t>Правительством Российской Федерации, в стандартах раскрытия информации</w:t>
        </w:r>
      </w:hyperlink>
      <w:r>
        <w:rPr>
          <w:color w:val="000000"/>
          <w:spacing w:val="0"/>
          <w:w w:val="100"/>
          <w:position w:val="0"/>
          <w:sz w:val="24"/>
          <w:szCs w:val="24"/>
          <w:shd w:val="clear" w:color="auto" w:fill="auto"/>
          <w:lang w:val="ru-RU" w:eastAsia="ru-RU" w:bidi="ru-RU"/>
        </w:rPr>
        <w:t xml:space="preserve"> </w:t>
      </w:r>
      <w:hyperlink w:anchor="bookmark125" w:tooltip="Current Document">
        <w:r>
          <w:rPr>
            <w:color w:val="000000"/>
            <w:spacing w:val="0"/>
            <w:w w:val="100"/>
            <w:position w:val="0"/>
            <w:sz w:val="24"/>
            <w:szCs w:val="24"/>
            <w:shd w:val="clear" w:color="auto" w:fill="auto"/>
            <w:lang w:val="ru-RU" w:eastAsia="ru-RU" w:bidi="ru-RU"/>
          </w:rPr>
          <w:t>теплоснабжающими организациями, теплосетевыми организациями и органами</w:t>
        </w:r>
      </w:hyperlink>
      <w:r>
        <w:rPr>
          <w:color w:val="000000"/>
          <w:spacing w:val="0"/>
          <w:w w:val="100"/>
          <w:position w:val="0"/>
          <w:sz w:val="24"/>
          <w:szCs w:val="24"/>
          <w:shd w:val="clear" w:color="auto" w:fill="auto"/>
          <w:lang w:val="ru-RU" w:eastAsia="ru-RU" w:bidi="ru-RU"/>
        </w:rPr>
        <w:t xml:space="preserve"> </w:t>
      </w:r>
      <w:hyperlink w:anchor="bookmark125" w:tooltip="Current Document">
        <w:r>
          <w:rPr>
            <w:color w:val="000000"/>
            <w:spacing w:val="0"/>
            <w:w w:val="100"/>
            <w:position w:val="0"/>
            <w:sz w:val="24"/>
            <w:szCs w:val="24"/>
            <w:shd w:val="clear" w:color="auto" w:fill="auto"/>
            <w:lang w:val="ru-RU" w:eastAsia="ru-RU" w:bidi="ru-RU"/>
          </w:rPr>
          <w:t xml:space="preserve">регулирования </w:t>
          <w:tab/>
          <w:t>43</w:t>
        </w:r>
      </w:hyperlink>
    </w:p>
    <w:p>
      <w:pPr>
        <w:pStyle w:val="Style14"/>
        <w:keepNext w:val="0"/>
        <w:keepLines w:val="0"/>
        <w:widowControl w:val="0"/>
        <w:numPr>
          <w:ilvl w:val="2"/>
          <w:numId w:val="25"/>
        </w:numPr>
        <w:shd w:val="clear" w:color="auto" w:fill="auto"/>
        <w:tabs>
          <w:tab w:pos="1262" w:val="left"/>
        </w:tabs>
        <w:bidi w:val="0"/>
        <w:spacing w:before="0" w:after="0" w:line="240" w:lineRule="auto"/>
        <w:ind w:left="460" w:right="0" w:firstLine="0"/>
        <w:jc w:val="both"/>
      </w:pPr>
      <w:hyperlink w:anchor="bookmark126" w:tooltip="Current Document">
        <w:r>
          <w:rPr>
            <w:color w:val="000000"/>
            <w:spacing w:val="0"/>
            <w:w w:val="100"/>
            <w:position w:val="0"/>
            <w:sz w:val="24"/>
            <w:szCs w:val="24"/>
            <w:shd w:val="clear" w:color="auto" w:fill="auto"/>
            <w:lang w:val="ru-RU" w:eastAsia="ru-RU" w:bidi="ru-RU"/>
          </w:rPr>
          <w:t>. Описание изменений технико-экономических показателей теплоснабжающих и</w:t>
        </w:r>
      </w:hyperlink>
      <w:r>
        <w:rPr>
          <w:color w:val="000000"/>
          <w:spacing w:val="0"/>
          <w:w w:val="100"/>
          <w:position w:val="0"/>
          <w:sz w:val="24"/>
          <w:szCs w:val="24"/>
          <w:shd w:val="clear" w:color="auto" w:fill="auto"/>
          <w:lang w:val="ru-RU" w:eastAsia="ru-RU" w:bidi="ru-RU"/>
        </w:rPr>
        <w:t xml:space="preserve"> </w:t>
      </w:r>
      <w:hyperlink w:anchor="bookmark126" w:tooltip="Current Document">
        <w:r>
          <w:rPr>
            <w:color w:val="000000"/>
            <w:spacing w:val="0"/>
            <w:w w:val="100"/>
            <w:position w:val="0"/>
            <w:sz w:val="24"/>
            <w:szCs w:val="24"/>
            <w:shd w:val="clear" w:color="auto" w:fill="auto"/>
            <w:lang w:val="ru-RU" w:eastAsia="ru-RU" w:bidi="ru-RU"/>
          </w:rPr>
          <w:t>теплосетевых организаций, для каждой системы теплоснабжения, в том числе с учетом</w:t>
        </w:r>
      </w:hyperlink>
      <w:r>
        <w:rPr>
          <w:color w:val="000000"/>
          <w:spacing w:val="0"/>
          <w:w w:val="100"/>
          <w:position w:val="0"/>
          <w:sz w:val="24"/>
          <w:szCs w:val="24"/>
          <w:shd w:val="clear" w:color="auto" w:fill="auto"/>
          <w:lang w:val="ru-RU" w:eastAsia="ru-RU" w:bidi="ru-RU"/>
        </w:rPr>
        <w:t xml:space="preserve"> </w:t>
      </w:r>
      <w:hyperlink w:anchor="bookmark126" w:tooltip="Current Document">
        <w:r>
          <w:rPr>
            <w:color w:val="000000"/>
            <w:spacing w:val="0"/>
            <w:w w:val="100"/>
            <w:position w:val="0"/>
            <w:sz w:val="24"/>
            <w:szCs w:val="24"/>
            <w:shd w:val="clear" w:color="auto" w:fill="auto"/>
            <w:lang w:val="ru-RU" w:eastAsia="ru-RU" w:bidi="ru-RU"/>
          </w:rPr>
          <w:t>реализации планов строительства, реконструкции и технического перевооружения</w:t>
        </w:r>
      </w:hyperlink>
      <w:r>
        <w:rPr>
          <w:color w:val="000000"/>
          <w:spacing w:val="0"/>
          <w:w w:val="100"/>
          <w:position w:val="0"/>
          <w:sz w:val="24"/>
          <w:szCs w:val="24"/>
          <w:shd w:val="clear" w:color="auto" w:fill="auto"/>
          <w:lang w:val="ru-RU" w:eastAsia="ru-RU" w:bidi="ru-RU"/>
        </w:rPr>
        <w:t xml:space="preserve"> </w:t>
      </w:r>
      <w:hyperlink w:anchor="bookmark126" w:tooltip="Current Document">
        <w:r>
          <w:rPr>
            <w:color w:val="000000"/>
            <w:spacing w:val="0"/>
            <w:w w:val="100"/>
            <w:position w:val="0"/>
            <w:sz w:val="24"/>
            <w:szCs w:val="24"/>
            <w:shd w:val="clear" w:color="auto" w:fill="auto"/>
            <w:lang w:val="ru-RU" w:eastAsia="ru-RU" w:bidi="ru-RU"/>
          </w:rPr>
          <w:t>источников тепловой энергии и тепловых сетей, ввод в эксплуатацию которых</w:t>
        </w:r>
      </w:hyperlink>
    </w:p>
    <w:p>
      <w:pPr>
        <w:pStyle w:val="Style14"/>
        <w:keepNext w:val="0"/>
        <w:keepLines w:val="0"/>
        <w:widowControl w:val="0"/>
        <w:shd w:val="clear" w:color="auto" w:fill="auto"/>
        <w:tabs>
          <w:tab w:leader="dot" w:pos="9346" w:val="right"/>
        </w:tabs>
        <w:bidi w:val="0"/>
        <w:spacing w:before="0" w:after="80" w:line="240" w:lineRule="auto"/>
        <w:ind w:left="0" w:right="0" w:firstLine="460"/>
        <w:jc w:val="both"/>
      </w:pPr>
      <w:hyperlink w:anchor="bookmark126" w:tooltip="Current Document">
        <w:r>
          <w:rPr>
            <w:color w:val="000000"/>
            <w:spacing w:val="0"/>
            <w:w w:val="100"/>
            <w:position w:val="0"/>
            <w:sz w:val="24"/>
            <w:szCs w:val="24"/>
            <w:shd w:val="clear" w:color="auto" w:fill="auto"/>
            <w:lang w:val="ru-RU" w:eastAsia="ru-RU" w:bidi="ru-RU"/>
          </w:rPr>
          <w:t xml:space="preserve">осуществлен в период, предшествующий актуализации Схемы теплоснабжения </w:t>
          <w:tab/>
          <w:t>44</w:t>
        </w:r>
      </w:hyperlink>
    </w:p>
    <w:p>
      <w:pPr>
        <w:pStyle w:val="Style14"/>
        <w:keepNext w:val="0"/>
        <w:keepLines w:val="0"/>
        <w:widowControl w:val="0"/>
        <w:shd w:val="clear" w:color="auto" w:fill="auto"/>
        <w:tabs>
          <w:tab w:leader="dot" w:pos="9346" w:val="right"/>
        </w:tabs>
        <w:bidi w:val="0"/>
        <w:spacing w:before="0" w:after="80" w:line="240" w:lineRule="auto"/>
        <w:ind w:left="0" w:right="0" w:firstLine="240"/>
        <w:jc w:val="both"/>
      </w:pPr>
      <w:hyperlink w:anchor="bookmark127" w:tooltip="Current Document">
        <w:r>
          <w:rPr>
            <w:color w:val="000000"/>
            <w:spacing w:val="0"/>
            <w:w w:val="100"/>
            <w:position w:val="0"/>
            <w:sz w:val="24"/>
            <w:szCs w:val="24"/>
            <w:shd w:val="clear" w:color="auto" w:fill="auto"/>
            <w:lang w:val="ru-RU" w:eastAsia="ru-RU" w:bidi="ru-RU"/>
          </w:rPr>
          <w:t xml:space="preserve">Часть 11 «Цены (тарифы) в сфере теплоснабжения» </w:t>
          <w:tab/>
          <w:t>44</w:t>
        </w:r>
      </w:hyperlink>
    </w:p>
    <w:p>
      <w:pPr>
        <w:pStyle w:val="Style14"/>
        <w:keepNext w:val="0"/>
        <w:keepLines w:val="0"/>
        <w:widowControl w:val="0"/>
        <w:numPr>
          <w:ilvl w:val="2"/>
          <w:numId w:val="27"/>
        </w:numPr>
        <w:shd w:val="clear" w:color="auto" w:fill="auto"/>
        <w:tabs>
          <w:tab w:pos="1262" w:val="left"/>
          <w:tab w:leader="dot" w:pos="9102" w:val="left"/>
        </w:tabs>
        <w:bidi w:val="0"/>
        <w:spacing w:before="0" w:after="0" w:line="240" w:lineRule="auto"/>
        <w:ind w:left="460" w:right="0" w:firstLine="0"/>
        <w:jc w:val="both"/>
      </w:pPr>
      <w:hyperlink w:anchor="bookmark130" w:tooltip="Current Document">
        <w:r>
          <w:rPr>
            <w:color w:val="000000"/>
            <w:spacing w:val="0"/>
            <w:w w:val="100"/>
            <w:position w:val="0"/>
            <w:sz w:val="24"/>
            <w:szCs w:val="24"/>
            <w:shd w:val="clear" w:color="auto" w:fill="auto"/>
            <w:lang w:val="ru-RU" w:eastAsia="ru-RU" w:bidi="ru-RU"/>
          </w:rPr>
          <w:t>Описание динамики утвержденных цен (тарифов), устанавливаемых органами</w:t>
        </w:r>
      </w:hyperlink>
      <w:r>
        <w:rPr>
          <w:color w:val="000000"/>
          <w:spacing w:val="0"/>
          <w:w w:val="100"/>
          <w:position w:val="0"/>
          <w:sz w:val="24"/>
          <w:szCs w:val="24"/>
          <w:shd w:val="clear" w:color="auto" w:fill="auto"/>
          <w:lang w:val="ru-RU" w:eastAsia="ru-RU" w:bidi="ru-RU"/>
        </w:rPr>
        <w:t xml:space="preserve"> </w:t>
      </w:r>
      <w:hyperlink w:anchor="bookmark130" w:tooltip="Current Document">
        <w:r>
          <w:rPr>
            <w:color w:val="000000"/>
            <w:spacing w:val="0"/>
            <w:w w:val="100"/>
            <w:position w:val="0"/>
            <w:sz w:val="24"/>
            <w:szCs w:val="24"/>
            <w:shd w:val="clear" w:color="auto" w:fill="auto"/>
            <w:lang w:val="ru-RU" w:eastAsia="ru-RU" w:bidi="ru-RU"/>
          </w:rPr>
          <w:t>исполнительной власти субъекта Российской Федерации в области государственного</w:t>
        </w:r>
      </w:hyperlink>
      <w:r>
        <w:rPr>
          <w:color w:val="000000"/>
          <w:spacing w:val="0"/>
          <w:w w:val="100"/>
          <w:position w:val="0"/>
          <w:sz w:val="24"/>
          <w:szCs w:val="24"/>
          <w:shd w:val="clear" w:color="auto" w:fill="auto"/>
          <w:lang w:val="ru-RU" w:eastAsia="ru-RU" w:bidi="ru-RU"/>
        </w:rPr>
        <w:t xml:space="preserve"> </w:t>
      </w:r>
      <w:hyperlink w:anchor="bookmark130" w:tooltip="Current Document">
        <w:r>
          <w:rPr>
            <w:color w:val="000000"/>
            <w:spacing w:val="0"/>
            <w:w w:val="100"/>
            <w:position w:val="0"/>
            <w:sz w:val="24"/>
            <w:szCs w:val="24"/>
            <w:shd w:val="clear" w:color="auto" w:fill="auto"/>
            <w:lang w:val="ru-RU" w:eastAsia="ru-RU" w:bidi="ru-RU"/>
          </w:rPr>
          <w:t>регулирования цен (тарифов) по каждому из регулируемых видов деятельности и по</w:t>
        </w:r>
      </w:hyperlink>
      <w:r>
        <w:rPr>
          <w:color w:val="000000"/>
          <w:spacing w:val="0"/>
          <w:w w:val="100"/>
          <w:position w:val="0"/>
          <w:sz w:val="24"/>
          <w:szCs w:val="24"/>
          <w:shd w:val="clear" w:color="auto" w:fill="auto"/>
          <w:lang w:val="ru-RU" w:eastAsia="ru-RU" w:bidi="ru-RU"/>
        </w:rPr>
        <w:t xml:space="preserve"> </w:t>
      </w:r>
      <w:hyperlink w:anchor="bookmark130" w:tooltip="Current Document">
        <w:r>
          <w:rPr>
            <w:color w:val="000000"/>
            <w:spacing w:val="0"/>
            <w:w w:val="100"/>
            <w:position w:val="0"/>
            <w:sz w:val="24"/>
            <w:szCs w:val="24"/>
            <w:shd w:val="clear" w:color="auto" w:fill="auto"/>
            <w:lang w:val="ru-RU" w:eastAsia="ru-RU" w:bidi="ru-RU"/>
          </w:rPr>
          <w:t>каждой теплосетевой и теплоснабжающей организации, с учетом последних 3 лет</w:t>
          <w:tab/>
          <w:t>44</w:t>
        </w:r>
      </w:hyperlink>
    </w:p>
    <w:p>
      <w:pPr>
        <w:pStyle w:val="Style12"/>
        <w:keepNext w:val="0"/>
        <w:keepLines w:val="0"/>
        <w:widowControl w:val="0"/>
        <w:numPr>
          <w:ilvl w:val="2"/>
          <w:numId w:val="27"/>
        </w:numPr>
        <w:shd w:val="clear" w:color="auto" w:fill="auto"/>
        <w:tabs>
          <w:tab w:pos="1262" w:val="left"/>
          <w:tab w:leader="dot" w:pos="9346" w:val="right"/>
        </w:tabs>
        <w:bidi w:val="0"/>
        <w:spacing w:before="0" w:after="0" w:line="240" w:lineRule="auto"/>
        <w:ind w:left="460"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Описание структуры цен (тарифов), установленных на момент разработки Схемы теплоснабжения </w:t>
        <w:tab/>
        <w:t>44</w:t>
      </w:r>
    </w:p>
    <w:p>
      <w:pPr>
        <w:pStyle w:val="Style12"/>
        <w:keepNext w:val="0"/>
        <w:keepLines w:val="0"/>
        <w:widowControl w:val="0"/>
        <w:numPr>
          <w:ilvl w:val="2"/>
          <w:numId w:val="27"/>
        </w:numPr>
        <w:shd w:val="clear" w:color="auto" w:fill="auto"/>
        <w:tabs>
          <w:tab w:pos="1262" w:val="left"/>
          <w:tab w:leader="dot" w:pos="9346"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Описание платы за подключение к системе теплоснабжения; </w:t>
        <w:tab/>
        <w:t>45</w:t>
      </w:r>
    </w:p>
    <w:p>
      <w:pPr>
        <w:pStyle w:val="Style12"/>
        <w:keepNext w:val="0"/>
        <w:keepLines w:val="0"/>
        <w:widowControl w:val="0"/>
        <w:numPr>
          <w:ilvl w:val="2"/>
          <w:numId w:val="27"/>
        </w:numPr>
        <w:shd w:val="clear" w:color="auto" w:fill="auto"/>
        <w:tabs>
          <w:tab w:pos="1262" w:val="left"/>
          <w:tab w:leader="dot" w:pos="9346"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Описание платы за услуги по поддержанию резервной тепловой мощности, в том числе для социально значимых категорий потребителей</w:t>
        <w:tab/>
        <w:t>45</w:t>
      </w:r>
    </w:p>
    <w:p>
      <w:pPr>
        <w:pStyle w:val="Style12"/>
        <w:keepNext w:val="0"/>
        <w:keepLines w:val="0"/>
        <w:widowControl w:val="0"/>
        <w:numPr>
          <w:ilvl w:val="2"/>
          <w:numId w:val="27"/>
        </w:numPr>
        <w:shd w:val="clear" w:color="auto" w:fill="auto"/>
        <w:tabs>
          <w:tab w:pos="1262" w:val="left"/>
          <w:tab w:leader="dot" w:pos="9346"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 </w:t>
        <w:tab/>
        <w:t>45</w:t>
      </w:r>
      <w:r>
        <w:fldChar w:fldCharType="end"/>
      </w:r>
    </w:p>
    <w:p>
      <w:pPr>
        <w:pStyle w:val="Style14"/>
        <w:keepNext w:val="0"/>
        <w:keepLines w:val="0"/>
        <w:widowControl w:val="0"/>
        <w:numPr>
          <w:ilvl w:val="2"/>
          <w:numId w:val="27"/>
        </w:numPr>
        <w:shd w:val="clear" w:color="auto" w:fill="auto"/>
        <w:tabs>
          <w:tab w:pos="1262" w:val="left"/>
          <w:tab w:leader="dot" w:pos="9346" w:val="right"/>
        </w:tabs>
        <w:bidi w:val="0"/>
        <w:spacing w:before="0" w:after="0" w:line="240" w:lineRule="auto"/>
        <w:ind w:left="460" w:right="0" w:firstLine="0"/>
        <w:jc w:val="both"/>
      </w:pPr>
      <w:hyperlink w:anchor="bookmark136" w:tooltip="Current Document">
        <w:r>
          <w:rPr>
            <w:color w:val="000000"/>
            <w:spacing w:val="0"/>
            <w:w w:val="100"/>
            <w:position w:val="0"/>
            <w:sz w:val="24"/>
            <w:szCs w:val="24"/>
            <w:shd w:val="clear" w:color="auto" w:fill="auto"/>
            <w:lang w:val="ru-RU" w:eastAsia="ru-RU" w:bidi="ru-RU"/>
          </w:rPr>
          <w:t>Описание средневзвешенного уровня, сложившихся за последние 3 года, цен на</w:t>
        </w:r>
      </w:hyperlink>
      <w:r>
        <w:rPr>
          <w:color w:val="000000"/>
          <w:spacing w:val="0"/>
          <w:w w:val="100"/>
          <w:position w:val="0"/>
          <w:sz w:val="24"/>
          <w:szCs w:val="24"/>
          <w:shd w:val="clear" w:color="auto" w:fill="auto"/>
          <w:lang w:val="ru-RU" w:eastAsia="ru-RU" w:bidi="ru-RU"/>
        </w:rPr>
        <w:t xml:space="preserve"> </w:t>
      </w:r>
      <w:hyperlink w:anchor="bookmark136" w:tooltip="Current Document">
        <w:r>
          <w:rPr>
            <w:color w:val="000000"/>
            <w:spacing w:val="0"/>
            <w:w w:val="100"/>
            <w:position w:val="0"/>
            <w:sz w:val="24"/>
            <w:szCs w:val="24"/>
            <w:shd w:val="clear" w:color="auto" w:fill="auto"/>
            <w:lang w:val="ru-RU" w:eastAsia="ru-RU" w:bidi="ru-RU"/>
          </w:rPr>
          <w:t>тепловую энергию (мощность), поставляемую единой теплоснабжающей организацией</w:t>
        </w:r>
      </w:hyperlink>
      <w:r>
        <w:rPr>
          <w:color w:val="000000"/>
          <w:spacing w:val="0"/>
          <w:w w:val="100"/>
          <w:position w:val="0"/>
          <w:sz w:val="24"/>
          <w:szCs w:val="24"/>
          <w:shd w:val="clear" w:color="auto" w:fill="auto"/>
          <w:lang w:val="ru-RU" w:eastAsia="ru-RU" w:bidi="ru-RU"/>
        </w:rPr>
        <w:t xml:space="preserve"> </w:t>
      </w:r>
      <w:hyperlink w:anchor="bookmark136" w:tooltip="Current Document">
        <w:r>
          <w:rPr>
            <w:color w:val="000000"/>
            <w:spacing w:val="0"/>
            <w:w w:val="100"/>
            <w:position w:val="0"/>
            <w:sz w:val="24"/>
            <w:szCs w:val="24"/>
            <w:shd w:val="clear" w:color="auto" w:fill="auto"/>
            <w:lang w:val="ru-RU" w:eastAsia="ru-RU" w:bidi="ru-RU"/>
          </w:rPr>
          <w:t xml:space="preserve">потребителям в ценовых зонах теплоснабжения </w:t>
          <w:tab/>
          <w:t>45</w:t>
        </w:r>
      </w:hyperlink>
    </w:p>
    <w:p>
      <w:pPr>
        <w:pStyle w:val="Style14"/>
        <w:keepNext w:val="0"/>
        <w:keepLines w:val="0"/>
        <w:widowControl w:val="0"/>
        <w:numPr>
          <w:ilvl w:val="2"/>
          <w:numId w:val="27"/>
        </w:numPr>
        <w:shd w:val="clear" w:color="auto" w:fill="auto"/>
        <w:tabs>
          <w:tab w:pos="1262" w:val="left"/>
          <w:tab w:leader="dot" w:pos="9346" w:val="right"/>
        </w:tabs>
        <w:bidi w:val="0"/>
        <w:spacing w:before="0" w:after="80" w:line="240" w:lineRule="auto"/>
        <w:ind w:left="460" w:right="0" w:firstLine="0"/>
        <w:jc w:val="both"/>
      </w:pPr>
      <w:hyperlink w:anchor="bookmark137" w:tooltip="Current Document">
        <w:r>
          <w:rPr>
            <w:color w:val="000000"/>
            <w:spacing w:val="0"/>
            <w:w w:val="100"/>
            <w:position w:val="0"/>
            <w:sz w:val="24"/>
            <w:szCs w:val="24"/>
            <w:shd w:val="clear" w:color="auto" w:fill="auto"/>
            <w:lang w:val="ru-RU" w:eastAsia="ru-RU" w:bidi="ru-RU"/>
          </w:rPr>
          <w:t>Описание изменений в утвержденных ценах (тарифах), устанавливаемых</w:t>
        </w:r>
      </w:hyperlink>
      <w:r>
        <w:rPr>
          <w:color w:val="000000"/>
          <w:spacing w:val="0"/>
          <w:w w:val="100"/>
          <w:position w:val="0"/>
          <w:sz w:val="24"/>
          <w:szCs w:val="24"/>
          <w:shd w:val="clear" w:color="auto" w:fill="auto"/>
          <w:lang w:val="ru-RU" w:eastAsia="ru-RU" w:bidi="ru-RU"/>
        </w:rPr>
        <w:t xml:space="preserve"> </w:t>
      </w:r>
      <w:hyperlink w:anchor="bookmark137" w:tooltip="Current Document">
        <w:r>
          <w:rPr>
            <w:color w:val="000000"/>
            <w:spacing w:val="0"/>
            <w:w w:val="100"/>
            <w:position w:val="0"/>
            <w:sz w:val="24"/>
            <w:szCs w:val="24"/>
            <w:shd w:val="clear" w:color="auto" w:fill="auto"/>
            <w:lang w:val="ru-RU" w:eastAsia="ru-RU" w:bidi="ru-RU"/>
          </w:rPr>
          <w:t>органами исполнительной власти субъекта Российской Федерации, зафиксированных</w:t>
        </w:r>
      </w:hyperlink>
      <w:r>
        <w:rPr>
          <w:color w:val="000000"/>
          <w:spacing w:val="0"/>
          <w:w w:val="100"/>
          <w:position w:val="0"/>
          <w:sz w:val="24"/>
          <w:szCs w:val="24"/>
          <w:shd w:val="clear" w:color="auto" w:fill="auto"/>
          <w:lang w:val="ru-RU" w:eastAsia="ru-RU" w:bidi="ru-RU"/>
        </w:rPr>
        <w:t xml:space="preserve"> </w:t>
      </w:r>
      <w:hyperlink w:anchor="bookmark137" w:tooltip="Current Document">
        <w:r>
          <w:rPr>
            <w:color w:val="000000"/>
            <w:spacing w:val="0"/>
            <w:w w:val="100"/>
            <w:position w:val="0"/>
            <w:sz w:val="24"/>
            <w:szCs w:val="24"/>
            <w:shd w:val="clear" w:color="auto" w:fill="auto"/>
            <w:lang w:val="ru-RU" w:eastAsia="ru-RU" w:bidi="ru-RU"/>
          </w:rPr>
          <w:t xml:space="preserve">за период, предшествующий актуализации Схемы теплоснабжения </w:t>
          <w:tab/>
          <w:t>45</w:t>
        </w:r>
      </w:hyperlink>
    </w:p>
    <w:p>
      <w:pPr>
        <w:pStyle w:val="Style14"/>
        <w:keepNext w:val="0"/>
        <w:keepLines w:val="0"/>
        <w:widowControl w:val="0"/>
        <w:shd w:val="clear" w:color="auto" w:fill="auto"/>
        <w:tabs>
          <w:tab w:leader="dot" w:pos="9346" w:val="right"/>
        </w:tabs>
        <w:bidi w:val="0"/>
        <w:spacing w:before="0" w:after="80" w:line="240" w:lineRule="auto"/>
        <w:ind w:left="240" w:right="0" w:firstLine="0"/>
        <w:jc w:val="both"/>
      </w:pPr>
      <w:hyperlink w:anchor="bookmark138" w:tooltip="Current Document">
        <w:r>
          <w:rPr>
            <w:color w:val="000000"/>
            <w:spacing w:val="0"/>
            <w:w w:val="100"/>
            <w:position w:val="0"/>
            <w:sz w:val="24"/>
            <w:szCs w:val="24"/>
            <w:shd w:val="clear" w:color="auto" w:fill="auto"/>
            <w:lang w:val="ru-RU" w:eastAsia="ru-RU" w:bidi="ru-RU"/>
          </w:rPr>
          <w:t>Часть 12 «Описание существующих технических и технологических проблем в системах</w:t>
        </w:r>
      </w:hyperlink>
      <w:r>
        <w:rPr>
          <w:color w:val="000000"/>
          <w:spacing w:val="0"/>
          <w:w w:val="100"/>
          <w:position w:val="0"/>
          <w:sz w:val="24"/>
          <w:szCs w:val="24"/>
          <w:shd w:val="clear" w:color="auto" w:fill="auto"/>
          <w:lang w:val="ru-RU" w:eastAsia="ru-RU" w:bidi="ru-RU"/>
        </w:rPr>
        <w:t xml:space="preserve"> </w:t>
      </w:r>
      <w:hyperlink w:anchor="bookmark138" w:tooltip="Current Document">
        <w:r>
          <w:rPr>
            <w:color w:val="000000"/>
            <w:spacing w:val="0"/>
            <w:w w:val="100"/>
            <w:position w:val="0"/>
            <w:sz w:val="24"/>
            <w:szCs w:val="24"/>
            <w:shd w:val="clear" w:color="auto" w:fill="auto"/>
            <w:lang w:val="ru-RU" w:eastAsia="ru-RU" w:bidi="ru-RU"/>
          </w:rPr>
          <w:t xml:space="preserve">теплоснабжения поселения, городского округа, города федерального значения» </w:t>
          <w:tab/>
          <w:t>45</w:t>
        </w:r>
      </w:hyperlink>
    </w:p>
    <w:p>
      <w:pPr>
        <w:pStyle w:val="Style14"/>
        <w:keepNext w:val="0"/>
        <w:keepLines w:val="0"/>
        <w:widowControl w:val="0"/>
        <w:numPr>
          <w:ilvl w:val="2"/>
          <w:numId w:val="29"/>
        </w:numPr>
        <w:shd w:val="clear" w:color="auto" w:fill="auto"/>
        <w:tabs>
          <w:tab w:pos="1262" w:val="left"/>
          <w:tab w:leader="dot" w:pos="9346" w:val="right"/>
        </w:tabs>
        <w:bidi w:val="0"/>
        <w:spacing w:before="0" w:after="0" w:line="240" w:lineRule="auto"/>
        <w:ind w:left="460" w:right="0" w:firstLine="0"/>
        <w:jc w:val="both"/>
      </w:pPr>
      <w:hyperlink w:anchor="bookmark139" w:tooltip="Current Document">
        <w:r>
          <w:rPr>
            <w:color w:val="000000"/>
            <w:spacing w:val="0"/>
            <w:w w:val="100"/>
            <w:position w:val="0"/>
            <w:sz w:val="24"/>
            <w:szCs w:val="24"/>
            <w:shd w:val="clear" w:color="auto" w:fill="auto"/>
            <w:lang w:val="ru-RU" w:eastAsia="ru-RU" w:bidi="ru-RU"/>
          </w:rPr>
          <w:t>Описание существующих проблем организации качественного теплоснабжения</w:t>
        </w:r>
      </w:hyperlink>
      <w:r>
        <w:rPr>
          <w:color w:val="000000"/>
          <w:spacing w:val="0"/>
          <w:w w:val="100"/>
          <w:position w:val="0"/>
          <w:sz w:val="24"/>
          <w:szCs w:val="24"/>
          <w:shd w:val="clear" w:color="auto" w:fill="auto"/>
          <w:lang w:val="ru-RU" w:eastAsia="ru-RU" w:bidi="ru-RU"/>
        </w:rPr>
        <w:t xml:space="preserve"> </w:t>
      </w:r>
      <w:hyperlink w:anchor="bookmark139" w:tooltip="Current Document">
        <w:r>
          <w:rPr>
            <w:color w:val="000000"/>
            <w:spacing w:val="0"/>
            <w:w w:val="100"/>
            <w:position w:val="0"/>
            <w:sz w:val="24"/>
            <w:szCs w:val="24"/>
            <w:shd w:val="clear" w:color="auto" w:fill="auto"/>
            <w:lang w:val="ru-RU" w:eastAsia="ru-RU" w:bidi="ru-RU"/>
          </w:rPr>
          <w:t>(перечень причин, приводящих к снижению качества теплоснабжения, включая</w:t>
        </w:r>
      </w:hyperlink>
      <w:r>
        <w:rPr>
          <w:color w:val="000000"/>
          <w:spacing w:val="0"/>
          <w:w w:val="100"/>
          <w:position w:val="0"/>
          <w:sz w:val="24"/>
          <w:szCs w:val="24"/>
          <w:shd w:val="clear" w:color="auto" w:fill="auto"/>
          <w:lang w:val="ru-RU" w:eastAsia="ru-RU" w:bidi="ru-RU"/>
        </w:rPr>
        <w:t xml:space="preserve"> </w:t>
      </w:r>
      <w:hyperlink w:anchor="bookmark139" w:tooltip="Current Document">
        <w:r>
          <w:rPr>
            <w:color w:val="000000"/>
            <w:spacing w:val="0"/>
            <w:w w:val="100"/>
            <w:position w:val="0"/>
            <w:sz w:val="24"/>
            <w:szCs w:val="24"/>
            <w:shd w:val="clear" w:color="auto" w:fill="auto"/>
            <w:lang w:val="ru-RU" w:eastAsia="ru-RU" w:bidi="ru-RU"/>
          </w:rPr>
          <w:t xml:space="preserve">проблемы в работе теплопотребляющих установок потребителей); </w:t>
          <w:tab/>
          <w:t>45</w:t>
        </w:r>
      </w:hyperlink>
    </w:p>
    <w:p>
      <w:pPr>
        <w:pStyle w:val="Style14"/>
        <w:keepNext w:val="0"/>
        <w:keepLines w:val="0"/>
        <w:widowControl w:val="0"/>
        <w:numPr>
          <w:ilvl w:val="2"/>
          <w:numId w:val="29"/>
        </w:numPr>
        <w:shd w:val="clear" w:color="auto" w:fill="auto"/>
        <w:tabs>
          <w:tab w:pos="1262" w:val="left"/>
        </w:tabs>
        <w:bidi w:val="0"/>
        <w:spacing w:before="0" w:after="0" w:line="240" w:lineRule="auto"/>
        <w:ind w:left="460" w:right="0" w:firstLine="0"/>
        <w:jc w:val="both"/>
      </w:pPr>
      <w:hyperlink w:anchor="bookmark140" w:tooltip="Current Document">
        <w:r>
          <w:rPr>
            <w:color w:val="000000"/>
            <w:spacing w:val="0"/>
            <w:w w:val="100"/>
            <w:position w:val="0"/>
            <w:sz w:val="24"/>
            <w:szCs w:val="24"/>
            <w:shd w:val="clear" w:color="auto" w:fill="auto"/>
            <w:lang w:val="ru-RU" w:eastAsia="ru-RU" w:bidi="ru-RU"/>
          </w:rPr>
          <w:t>Описание существующих проблем организации надежного теплоснабжения</w:t>
        </w:r>
      </w:hyperlink>
      <w:r>
        <w:rPr>
          <w:color w:val="000000"/>
          <w:spacing w:val="0"/>
          <w:w w:val="100"/>
          <w:position w:val="0"/>
          <w:sz w:val="24"/>
          <w:szCs w:val="24"/>
          <w:shd w:val="clear" w:color="auto" w:fill="auto"/>
          <w:lang w:val="ru-RU" w:eastAsia="ru-RU" w:bidi="ru-RU"/>
        </w:rPr>
        <w:t xml:space="preserve"> </w:t>
      </w:r>
      <w:hyperlink w:anchor="bookmark140" w:tooltip="Current Document">
        <w:r>
          <w:rPr>
            <w:color w:val="000000"/>
            <w:spacing w:val="0"/>
            <w:w w:val="100"/>
            <w:position w:val="0"/>
            <w:sz w:val="24"/>
            <w:szCs w:val="24"/>
            <w:shd w:val="clear" w:color="auto" w:fill="auto"/>
            <w:lang w:val="ru-RU" w:eastAsia="ru-RU" w:bidi="ru-RU"/>
          </w:rPr>
          <w:t>поселения, городского округа, города федерального значения (перечень причин,</w:t>
        </w:r>
      </w:hyperlink>
      <w:r>
        <w:rPr>
          <w:color w:val="000000"/>
          <w:spacing w:val="0"/>
          <w:w w:val="100"/>
          <w:position w:val="0"/>
          <w:sz w:val="24"/>
          <w:szCs w:val="24"/>
          <w:shd w:val="clear" w:color="auto" w:fill="auto"/>
          <w:lang w:val="ru-RU" w:eastAsia="ru-RU" w:bidi="ru-RU"/>
        </w:rPr>
        <w:t xml:space="preserve"> </w:t>
      </w:r>
      <w:hyperlink w:anchor="bookmark140" w:tooltip="Current Document">
        <w:r>
          <w:rPr>
            <w:color w:val="000000"/>
            <w:spacing w:val="0"/>
            <w:w w:val="100"/>
            <w:position w:val="0"/>
            <w:sz w:val="24"/>
            <w:szCs w:val="24"/>
            <w:shd w:val="clear" w:color="auto" w:fill="auto"/>
            <w:lang w:val="ru-RU" w:eastAsia="ru-RU" w:bidi="ru-RU"/>
          </w:rPr>
          <w:t>приводящих к снижению надежности теплоснабжения, включая проблемы в работе</w:t>
        </w:r>
      </w:hyperlink>
    </w:p>
    <w:p>
      <w:pPr>
        <w:pStyle w:val="Style12"/>
        <w:keepNext w:val="0"/>
        <w:keepLines w:val="0"/>
        <w:widowControl w:val="0"/>
        <w:shd w:val="clear" w:color="auto" w:fill="auto"/>
        <w:tabs>
          <w:tab w:leader="dot" w:pos="9346" w:val="right"/>
        </w:tabs>
        <w:bidi w:val="0"/>
        <w:spacing w:before="0" w:after="0" w:line="240" w:lineRule="auto"/>
        <w:ind w:left="0" w:right="0" w:firstLine="46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теплопотребляющих установок потребителей); </w:t>
        <w:tab/>
        <w:t>46</w:t>
      </w:r>
    </w:p>
    <w:p>
      <w:pPr>
        <w:pStyle w:val="Style12"/>
        <w:keepNext w:val="0"/>
        <w:keepLines w:val="0"/>
        <w:widowControl w:val="0"/>
        <w:numPr>
          <w:ilvl w:val="2"/>
          <w:numId w:val="29"/>
        </w:numPr>
        <w:shd w:val="clear" w:color="auto" w:fill="auto"/>
        <w:tabs>
          <w:tab w:pos="1262" w:val="left"/>
          <w:tab w:leader="dot" w:pos="9346" w:val="right"/>
        </w:tabs>
        <w:bidi w:val="0"/>
        <w:spacing w:before="0" w:after="0" w:line="240" w:lineRule="auto"/>
        <w:ind w:left="0" w:right="0" w:firstLine="460"/>
        <w:jc w:val="both"/>
      </w:pPr>
      <w:r>
        <w:rPr>
          <w:color w:val="000000"/>
          <w:spacing w:val="0"/>
          <w:w w:val="100"/>
          <w:position w:val="0"/>
          <w:sz w:val="24"/>
          <w:szCs w:val="24"/>
          <w:shd w:val="clear" w:color="auto" w:fill="auto"/>
          <w:lang w:val="ru-RU" w:eastAsia="ru-RU" w:bidi="ru-RU"/>
        </w:rPr>
        <w:t xml:space="preserve">Описание существующих проблем развития систем теплоснабжения; </w:t>
        <w:tab/>
        <w:t>47</w:t>
      </w:r>
    </w:p>
    <w:p>
      <w:pPr>
        <w:pStyle w:val="Style12"/>
        <w:keepNext w:val="0"/>
        <w:keepLines w:val="0"/>
        <w:widowControl w:val="0"/>
        <w:numPr>
          <w:ilvl w:val="2"/>
          <w:numId w:val="29"/>
        </w:numPr>
        <w:shd w:val="clear" w:color="auto" w:fill="auto"/>
        <w:tabs>
          <w:tab w:pos="1262" w:val="left"/>
        </w:tabs>
        <w:bidi w:val="0"/>
        <w:spacing w:before="0" w:after="0" w:line="240" w:lineRule="auto"/>
        <w:ind w:left="0" w:right="0" w:firstLine="460"/>
        <w:jc w:val="both"/>
      </w:pPr>
      <w:hyperlink w:anchor="bookmark142" w:tooltip="Current Document">
        <w:r>
          <w:rPr>
            <w:color w:val="000000"/>
            <w:spacing w:val="0"/>
            <w:w w:val="100"/>
            <w:position w:val="0"/>
            <w:sz w:val="24"/>
            <w:szCs w:val="24"/>
            <w:shd w:val="clear" w:color="auto" w:fill="auto"/>
            <w:lang w:val="ru-RU" w:eastAsia="ru-RU" w:bidi="ru-RU"/>
          </w:rPr>
          <w:t>Описание существующих проблем надежного и эффективного снабжения</w:t>
        </w:r>
      </w:hyperlink>
    </w:p>
    <w:p>
      <w:pPr>
        <w:pStyle w:val="Style12"/>
        <w:keepNext w:val="0"/>
        <w:keepLines w:val="0"/>
        <w:widowControl w:val="0"/>
        <w:shd w:val="clear" w:color="auto" w:fill="auto"/>
        <w:tabs>
          <w:tab w:leader="dot" w:pos="9346" w:val="right"/>
        </w:tabs>
        <w:bidi w:val="0"/>
        <w:spacing w:before="0" w:after="0" w:line="240" w:lineRule="auto"/>
        <w:ind w:left="0" w:right="0" w:firstLine="460"/>
        <w:jc w:val="both"/>
      </w:pPr>
      <w:r>
        <w:rPr>
          <w:color w:val="000000"/>
          <w:spacing w:val="0"/>
          <w:w w:val="100"/>
          <w:position w:val="0"/>
          <w:sz w:val="24"/>
          <w:szCs w:val="24"/>
          <w:shd w:val="clear" w:color="auto" w:fill="auto"/>
          <w:lang w:val="ru-RU" w:eastAsia="ru-RU" w:bidi="ru-RU"/>
        </w:rPr>
        <w:t xml:space="preserve">топливом действующих систем теплоснабжения; </w:t>
        <w:tab/>
        <w:t>47</w:t>
      </w:r>
    </w:p>
    <w:p>
      <w:pPr>
        <w:pStyle w:val="Style12"/>
        <w:keepNext w:val="0"/>
        <w:keepLines w:val="0"/>
        <w:widowControl w:val="0"/>
        <w:numPr>
          <w:ilvl w:val="2"/>
          <w:numId w:val="29"/>
        </w:numPr>
        <w:shd w:val="clear" w:color="auto" w:fill="auto"/>
        <w:tabs>
          <w:tab w:pos="1262" w:val="left"/>
        </w:tabs>
        <w:bidi w:val="0"/>
        <w:spacing w:before="0" w:after="0" w:line="240" w:lineRule="auto"/>
        <w:ind w:left="0" w:right="0" w:firstLine="460"/>
        <w:jc w:val="both"/>
      </w:pPr>
      <w:hyperlink w:anchor="bookmark143" w:tooltip="Current Document">
        <w:r>
          <w:rPr>
            <w:color w:val="000000"/>
            <w:spacing w:val="0"/>
            <w:w w:val="100"/>
            <w:position w:val="0"/>
            <w:sz w:val="24"/>
            <w:szCs w:val="24"/>
            <w:shd w:val="clear" w:color="auto" w:fill="auto"/>
            <w:lang w:val="ru-RU" w:eastAsia="ru-RU" w:bidi="ru-RU"/>
          </w:rPr>
          <w:t>Анализ предписаний надзорных органов об устранении нарушений, влияющих</w:t>
        </w:r>
      </w:hyperlink>
    </w:p>
    <w:p>
      <w:pPr>
        <w:pStyle w:val="Style12"/>
        <w:keepNext w:val="0"/>
        <w:keepLines w:val="0"/>
        <w:widowControl w:val="0"/>
        <w:shd w:val="clear" w:color="auto" w:fill="auto"/>
        <w:tabs>
          <w:tab w:leader="dot" w:pos="9346" w:val="right"/>
        </w:tabs>
        <w:bidi w:val="0"/>
        <w:spacing w:before="0" w:line="240" w:lineRule="auto"/>
        <w:ind w:left="0" w:right="0" w:firstLine="460"/>
        <w:jc w:val="both"/>
      </w:pPr>
      <w:r>
        <w:rPr>
          <w:color w:val="000000"/>
          <w:spacing w:val="0"/>
          <w:w w:val="100"/>
          <w:position w:val="0"/>
          <w:sz w:val="24"/>
          <w:szCs w:val="24"/>
          <w:shd w:val="clear" w:color="auto" w:fill="auto"/>
          <w:lang w:val="ru-RU" w:eastAsia="ru-RU" w:bidi="ru-RU"/>
        </w:rPr>
        <w:t>на безопасность и надежность системы теплоснабжения</w:t>
        <w:tab/>
        <w:t>47</w:t>
      </w:r>
      <w:r>
        <w:fldChar w:fldCharType="end"/>
      </w:r>
    </w:p>
    <w:p>
      <w:pPr>
        <w:pStyle w:val="Style14"/>
        <w:keepNext w:val="0"/>
        <w:keepLines w:val="0"/>
        <w:widowControl w:val="0"/>
        <w:numPr>
          <w:ilvl w:val="2"/>
          <w:numId w:val="29"/>
        </w:numPr>
        <w:shd w:val="clear" w:color="auto" w:fill="auto"/>
        <w:tabs>
          <w:tab w:pos="1196" w:val="left"/>
        </w:tabs>
        <w:bidi w:val="0"/>
        <w:spacing w:before="0" w:after="0" w:line="240" w:lineRule="auto"/>
        <w:ind w:left="460" w:right="0" w:firstLine="0"/>
        <w:jc w:val="both"/>
      </w:pPr>
      <w:hyperlink w:anchor="bookmark144" w:tooltip="Current Document">
        <w:r>
          <w:rPr>
            <w:color w:val="000000"/>
            <w:spacing w:val="0"/>
            <w:w w:val="100"/>
            <w:position w:val="0"/>
            <w:sz w:val="24"/>
            <w:szCs w:val="24"/>
            <w:shd w:val="clear" w:color="auto" w:fill="auto"/>
            <w:lang w:val="ru-RU" w:eastAsia="ru-RU" w:bidi="ru-RU"/>
          </w:rPr>
          <w:t>Описание изменений технических и технологических проблем в системах</w:t>
        </w:r>
      </w:hyperlink>
      <w:r>
        <w:rPr>
          <w:color w:val="000000"/>
          <w:spacing w:val="0"/>
          <w:w w:val="100"/>
          <w:position w:val="0"/>
          <w:sz w:val="24"/>
          <w:szCs w:val="24"/>
          <w:shd w:val="clear" w:color="auto" w:fill="auto"/>
          <w:lang w:val="ru-RU" w:eastAsia="ru-RU" w:bidi="ru-RU"/>
        </w:rPr>
        <w:t xml:space="preserve"> </w:t>
      </w:r>
      <w:hyperlink w:anchor="bookmark144" w:tooltip="Current Document">
        <w:r>
          <w:rPr>
            <w:color w:val="000000"/>
            <w:spacing w:val="0"/>
            <w:w w:val="100"/>
            <w:position w:val="0"/>
            <w:sz w:val="24"/>
            <w:szCs w:val="24"/>
            <w:shd w:val="clear" w:color="auto" w:fill="auto"/>
            <w:lang w:val="ru-RU" w:eastAsia="ru-RU" w:bidi="ru-RU"/>
          </w:rPr>
          <w:t>теплоснабжения поселения, городского округа, произошедших в период,</w:t>
        </w:r>
      </w:hyperlink>
    </w:p>
    <w:p>
      <w:pPr>
        <w:pStyle w:val="Style12"/>
        <w:keepNext w:val="0"/>
        <w:keepLines w:val="0"/>
        <w:widowControl w:val="0"/>
        <w:shd w:val="clear" w:color="auto" w:fill="auto"/>
        <w:tabs>
          <w:tab w:leader="dot" w:pos="9355" w:val="right"/>
        </w:tabs>
        <w:bidi w:val="0"/>
        <w:spacing w:before="0" w:after="0" w:line="240" w:lineRule="auto"/>
        <w:ind w:left="0" w:right="0" w:firstLine="46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предшествующий актуализации схемы теплоснабжения </w:t>
        <w:tab/>
        <w:t>47</w:t>
      </w:r>
    </w:p>
    <w:p>
      <w:pPr>
        <w:pStyle w:val="Style12"/>
        <w:keepNext w:val="0"/>
        <w:keepLines w:val="0"/>
        <w:widowControl w:val="0"/>
        <w:shd w:val="clear" w:color="auto" w:fill="auto"/>
        <w:bidi w:val="0"/>
        <w:spacing w:before="0" w:after="40" w:line="240" w:lineRule="auto"/>
        <w:ind w:left="0" w:right="0" w:firstLine="0"/>
        <w:jc w:val="both"/>
      </w:pPr>
      <w:hyperlink w:anchor="bookmark145" w:tooltip="Current Document">
        <w:r>
          <w:rPr>
            <w:color w:val="000000"/>
            <w:spacing w:val="0"/>
            <w:w w:val="100"/>
            <w:position w:val="0"/>
            <w:sz w:val="24"/>
            <w:szCs w:val="24"/>
            <w:shd w:val="clear" w:color="auto" w:fill="auto"/>
            <w:lang w:val="ru-RU" w:eastAsia="ru-RU" w:bidi="ru-RU"/>
          </w:rPr>
          <w:t>Глава 2 «Существующее и перспективное потребление тепловой энергии на цели</w:t>
        </w:r>
      </w:hyperlink>
    </w:p>
    <w:p>
      <w:pPr>
        <w:pStyle w:val="Style12"/>
        <w:keepNext w:val="0"/>
        <w:keepLines w:val="0"/>
        <w:widowControl w:val="0"/>
        <w:shd w:val="clear" w:color="auto" w:fill="auto"/>
        <w:tabs>
          <w:tab w:leader="dot" w:pos="9355" w:val="right"/>
        </w:tabs>
        <w:bidi w:val="0"/>
        <w:spacing w:before="0" w:after="120" w:line="240" w:lineRule="auto"/>
        <w:ind w:left="0" w:right="0" w:firstLine="0"/>
        <w:jc w:val="both"/>
      </w:pPr>
      <w:r>
        <w:rPr>
          <w:color w:val="000000"/>
          <w:spacing w:val="0"/>
          <w:w w:val="100"/>
          <w:position w:val="0"/>
          <w:sz w:val="24"/>
          <w:szCs w:val="24"/>
          <w:shd w:val="clear" w:color="auto" w:fill="auto"/>
          <w:lang w:val="ru-RU" w:eastAsia="ru-RU" w:bidi="ru-RU"/>
        </w:rPr>
        <w:t xml:space="preserve">теплоснабжения» </w:t>
        <w:tab/>
        <w:t>48</w:t>
      </w:r>
    </w:p>
    <w:p>
      <w:pPr>
        <w:pStyle w:val="Style12"/>
        <w:keepNext w:val="0"/>
        <w:keepLines w:val="0"/>
        <w:widowControl w:val="0"/>
        <w:numPr>
          <w:ilvl w:val="1"/>
          <w:numId w:val="31"/>
        </w:numPr>
        <w:shd w:val="clear" w:color="auto" w:fill="auto"/>
        <w:tabs>
          <w:tab w:pos="716"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Данные базового уровня потребления тепла на цели теплоснабжения </w:t>
        <w:tab/>
        <w:t>48</w:t>
      </w:r>
      <w:r>
        <w:fldChar w:fldCharType="end"/>
      </w:r>
    </w:p>
    <w:p>
      <w:pPr>
        <w:pStyle w:val="Style14"/>
        <w:keepNext w:val="0"/>
        <w:keepLines w:val="0"/>
        <w:widowControl w:val="0"/>
        <w:numPr>
          <w:ilvl w:val="1"/>
          <w:numId w:val="31"/>
        </w:numPr>
        <w:shd w:val="clear" w:color="auto" w:fill="auto"/>
        <w:tabs>
          <w:tab w:pos="726" w:val="left"/>
          <w:tab w:leader="dot" w:pos="9355" w:val="right"/>
        </w:tabs>
        <w:bidi w:val="0"/>
        <w:spacing w:before="0" w:after="80" w:line="240" w:lineRule="auto"/>
        <w:ind w:left="240" w:right="0" w:firstLine="0"/>
        <w:jc w:val="both"/>
      </w:pPr>
      <w:hyperlink w:anchor="bookmark150" w:tooltip="Current Document">
        <w:r>
          <w:rPr>
            <w:color w:val="000000"/>
            <w:spacing w:val="0"/>
            <w:w w:val="100"/>
            <w:position w:val="0"/>
            <w:sz w:val="24"/>
            <w:szCs w:val="24"/>
            <w:shd w:val="clear" w:color="auto" w:fill="auto"/>
            <w:lang w:val="ru-RU" w:eastAsia="ru-RU" w:bidi="ru-RU"/>
          </w:rPr>
          <w:t>Прогнозы приростов площади строительных фондов, сгруппированные по</w:t>
        </w:r>
      </w:hyperlink>
      <w:r>
        <w:rPr>
          <w:color w:val="000000"/>
          <w:spacing w:val="0"/>
          <w:w w:val="100"/>
          <w:position w:val="0"/>
          <w:sz w:val="24"/>
          <w:szCs w:val="24"/>
          <w:shd w:val="clear" w:color="auto" w:fill="auto"/>
          <w:lang w:val="ru-RU" w:eastAsia="ru-RU" w:bidi="ru-RU"/>
        </w:rPr>
        <w:t xml:space="preserve"> </w:t>
      </w:r>
      <w:hyperlink w:anchor="bookmark150" w:tooltip="Current Document">
        <w:r>
          <w:rPr>
            <w:color w:val="000000"/>
            <w:spacing w:val="0"/>
            <w:w w:val="100"/>
            <w:position w:val="0"/>
            <w:sz w:val="24"/>
            <w:szCs w:val="24"/>
            <w:shd w:val="clear" w:color="auto" w:fill="auto"/>
            <w:lang w:val="ru-RU" w:eastAsia="ru-RU" w:bidi="ru-RU"/>
          </w:rPr>
          <w:t>расчетным элементам территориального деления и по зонам действия источников</w:t>
        </w:r>
      </w:hyperlink>
      <w:r>
        <w:rPr>
          <w:color w:val="000000"/>
          <w:spacing w:val="0"/>
          <w:w w:val="100"/>
          <w:position w:val="0"/>
          <w:sz w:val="24"/>
          <w:szCs w:val="24"/>
          <w:shd w:val="clear" w:color="auto" w:fill="auto"/>
          <w:lang w:val="ru-RU" w:eastAsia="ru-RU" w:bidi="ru-RU"/>
        </w:rPr>
        <w:t xml:space="preserve"> </w:t>
      </w:r>
      <w:hyperlink w:anchor="bookmark150" w:tooltip="Current Document">
        <w:r>
          <w:rPr>
            <w:color w:val="000000"/>
            <w:spacing w:val="0"/>
            <w:w w:val="100"/>
            <w:position w:val="0"/>
            <w:sz w:val="24"/>
            <w:szCs w:val="24"/>
            <w:shd w:val="clear" w:color="auto" w:fill="auto"/>
            <w:lang w:val="ru-RU" w:eastAsia="ru-RU" w:bidi="ru-RU"/>
          </w:rPr>
          <w:t>тепловой энергии с разделением объектов строительства на многоквартирные дома,</w:t>
        </w:r>
      </w:hyperlink>
      <w:r>
        <w:rPr>
          <w:color w:val="000000"/>
          <w:spacing w:val="0"/>
          <w:w w:val="100"/>
          <w:position w:val="0"/>
          <w:sz w:val="24"/>
          <w:szCs w:val="24"/>
          <w:shd w:val="clear" w:color="auto" w:fill="auto"/>
          <w:lang w:val="ru-RU" w:eastAsia="ru-RU" w:bidi="ru-RU"/>
        </w:rPr>
        <w:t xml:space="preserve"> </w:t>
      </w:r>
      <w:hyperlink w:anchor="bookmark150" w:tooltip="Current Document">
        <w:r>
          <w:rPr>
            <w:color w:val="000000"/>
            <w:spacing w:val="0"/>
            <w:w w:val="100"/>
            <w:position w:val="0"/>
            <w:sz w:val="24"/>
            <w:szCs w:val="24"/>
            <w:shd w:val="clear" w:color="auto" w:fill="auto"/>
            <w:lang w:val="ru-RU" w:eastAsia="ru-RU" w:bidi="ru-RU"/>
          </w:rPr>
          <w:t>индивидуальные жилые дома, общественные здания, производственные здания</w:t>
        </w:r>
      </w:hyperlink>
      <w:r>
        <w:rPr>
          <w:color w:val="000000"/>
          <w:spacing w:val="0"/>
          <w:w w:val="100"/>
          <w:position w:val="0"/>
          <w:sz w:val="24"/>
          <w:szCs w:val="24"/>
          <w:shd w:val="clear" w:color="auto" w:fill="auto"/>
          <w:lang w:val="ru-RU" w:eastAsia="ru-RU" w:bidi="ru-RU"/>
        </w:rPr>
        <w:t xml:space="preserve"> </w:t>
      </w:r>
      <w:hyperlink w:anchor="bookmark150" w:tooltip="Current Document">
        <w:r>
          <w:rPr>
            <w:color w:val="000000"/>
            <w:spacing w:val="0"/>
            <w:w w:val="100"/>
            <w:position w:val="0"/>
            <w:sz w:val="24"/>
            <w:szCs w:val="24"/>
            <w:shd w:val="clear" w:color="auto" w:fill="auto"/>
            <w:lang w:val="ru-RU" w:eastAsia="ru-RU" w:bidi="ru-RU"/>
          </w:rPr>
          <w:t xml:space="preserve">промышленных предприятий, на каждом этапе; </w:t>
          <w:tab/>
          <w:t>48</w:t>
        </w:r>
      </w:hyperlink>
    </w:p>
    <w:p>
      <w:pPr>
        <w:pStyle w:val="Style14"/>
        <w:keepNext w:val="0"/>
        <w:keepLines w:val="0"/>
        <w:widowControl w:val="0"/>
        <w:numPr>
          <w:ilvl w:val="1"/>
          <w:numId w:val="31"/>
        </w:numPr>
        <w:shd w:val="clear" w:color="auto" w:fill="auto"/>
        <w:tabs>
          <w:tab w:pos="721" w:val="left"/>
          <w:tab w:leader="dot" w:pos="9355" w:val="right"/>
        </w:tabs>
        <w:bidi w:val="0"/>
        <w:spacing w:before="0" w:after="80" w:line="240" w:lineRule="auto"/>
        <w:ind w:left="240" w:right="0" w:firstLine="0"/>
        <w:jc w:val="both"/>
      </w:pPr>
      <w:hyperlink w:anchor="bookmark151" w:tooltip="Current Document">
        <w:r>
          <w:rPr>
            <w:color w:val="000000"/>
            <w:spacing w:val="0"/>
            <w:w w:val="100"/>
            <w:position w:val="0"/>
            <w:sz w:val="24"/>
            <w:szCs w:val="24"/>
            <w:shd w:val="clear" w:color="auto" w:fill="auto"/>
            <w:lang w:val="ru-RU" w:eastAsia="ru-RU" w:bidi="ru-RU"/>
          </w:rPr>
          <w:t>Прогнозы перспективных удельных расходов тепловой энергии на отопление,</w:t>
        </w:r>
      </w:hyperlink>
      <w:r>
        <w:rPr>
          <w:color w:val="000000"/>
          <w:spacing w:val="0"/>
          <w:w w:val="100"/>
          <w:position w:val="0"/>
          <w:sz w:val="24"/>
          <w:szCs w:val="24"/>
          <w:shd w:val="clear" w:color="auto" w:fill="auto"/>
          <w:lang w:val="ru-RU" w:eastAsia="ru-RU" w:bidi="ru-RU"/>
        </w:rPr>
        <w:t xml:space="preserve"> </w:t>
      </w:r>
      <w:hyperlink w:anchor="bookmark151" w:tooltip="Current Document">
        <w:r>
          <w:rPr>
            <w:color w:val="000000"/>
            <w:spacing w:val="0"/>
            <w:w w:val="100"/>
            <w:position w:val="0"/>
            <w:sz w:val="24"/>
            <w:szCs w:val="24"/>
            <w:shd w:val="clear" w:color="auto" w:fill="auto"/>
            <w:lang w:val="ru-RU" w:eastAsia="ru-RU" w:bidi="ru-RU"/>
          </w:rPr>
          <w:t>вентиляцию и горячее водоснабжение, согласованных с требованиями к энергетической</w:t>
        </w:r>
      </w:hyperlink>
      <w:r>
        <w:rPr>
          <w:color w:val="000000"/>
          <w:spacing w:val="0"/>
          <w:w w:val="100"/>
          <w:position w:val="0"/>
          <w:sz w:val="24"/>
          <w:szCs w:val="24"/>
          <w:shd w:val="clear" w:color="auto" w:fill="auto"/>
          <w:lang w:val="ru-RU" w:eastAsia="ru-RU" w:bidi="ru-RU"/>
        </w:rPr>
        <w:t xml:space="preserve"> </w:t>
      </w:r>
      <w:hyperlink w:anchor="bookmark151" w:tooltip="Current Document">
        <w:r>
          <w:rPr>
            <w:color w:val="000000"/>
            <w:spacing w:val="0"/>
            <w:w w:val="100"/>
            <w:position w:val="0"/>
            <w:sz w:val="24"/>
            <w:szCs w:val="24"/>
            <w:shd w:val="clear" w:color="auto" w:fill="auto"/>
            <w:lang w:val="ru-RU" w:eastAsia="ru-RU" w:bidi="ru-RU"/>
          </w:rPr>
          <w:t>эффективности объектов теплопотребления, устанавливаемых в соответствии с</w:t>
        </w:r>
      </w:hyperlink>
      <w:r>
        <w:rPr>
          <w:color w:val="000000"/>
          <w:spacing w:val="0"/>
          <w:w w:val="100"/>
          <w:position w:val="0"/>
          <w:sz w:val="24"/>
          <w:szCs w:val="24"/>
          <w:shd w:val="clear" w:color="auto" w:fill="auto"/>
          <w:lang w:val="ru-RU" w:eastAsia="ru-RU" w:bidi="ru-RU"/>
        </w:rPr>
        <w:t xml:space="preserve"> </w:t>
      </w:r>
      <w:hyperlink w:anchor="bookmark151" w:tooltip="Current Document">
        <w:r>
          <w:rPr>
            <w:color w:val="000000"/>
            <w:spacing w:val="0"/>
            <w:w w:val="100"/>
            <w:position w:val="0"/>
            <w:sz w:val="24"/>
            <w:szCs w:val="24"/>
            <w:shd w:val="clear" w:color="auto" w:fill="auto"/>
            <w:lang w:val="ru-RU" w:eastAsia="ru-RU" w:bidi="ru-RU"/>
          </w:rPr>
          <w:t xml:space="preserve">законодательством Российской Федерации </w:t>
          <w:tab/>
          <w:t>48</w:t>
        </w:r>
      </w:hyperlink>
    </w:p>
    <w:p>
      <w:pPr>
        <w:pStyle w:val="Style14"/>
        <w:keepNext w:val="0"/>
        <w:keepLines w:val="0"/>
        <w:widowControl w:val="0"/>
        <w:numPr>
          <w:ilvl w:val="1"/>
          <w:numId w:val="31"/>
        </w:numPr>
        <w:shd w:val="clear" w:color="auto" w:fill="auto"/>
        <w:tabs>
          <w:tab w:pos="721" w:val="left"/>
          <w:tab w:leader="dot" w:pos="9355" w:val="right"/>
        </w:tabs>
        <w:bidi w:val="0"/>
        <w:spacing w:before="0" w:after="80" w:line="240" w:lineRule="auto"/>
        <w:ind w:left="240" w:right="0" w:firstLine="0"/>
        <w:jc w:val="both"/>
      </w:pPr>
      <w:hyperlink w:anchor="bookmark152" w:tooltip="Current Document">
        <w:r>
          <w:rPr>
            <w:color w:val="000000"/>
            <w:spacing w:val="0"/>
            <w:w w:val="100"/>
            <w:position w:val="0"/>
            <w:sz w:val="24"/>
            <w:szCs w:val="24"/>
            <w:shd w:val="clear" w:color="auto" w:fill="auto"/>
            <w:lang w:val="ru-RU" w:eastAsia="ru-RU" w:bidi="ru-RU"/>
          </w:rPr>
          <w:t>Прогнозы приростов объемов потребления тепловой энергии (мощности) и</w:t>
        </w:r>
      </w:hyperlink>
      <w:r>
        <w:rPr>
          <w:color w:val="000000"/>
          <w:spacing w:val="0"/>
          <w:w w:val="100"/>
          <w:position w:val="0"/>
          <w:sz w:val="24"/>
          <w:szCs w:val="24"/>
          <w:shd w:val="clear" w:color="auto" w:fill="auto"/>
          <w:lang w:val="ru-RU" w:eastAsia="ru-RU" w:bidi="ru-RU"/>
        </w:rPr>
        <w:t xml:space="preserve"> </w:t>
      </w:r>
      <w:hyperlink w:anchor="bookmark152" w:tooltip="Current Document">
        <w:r>
          <w:rPr>
            <w:color w:val="000000"/>
            <w:spacing w:val="0"/>
            <w:w w:val="100"/>
            <w:position w:val="0"/>
            <w:sz w:val="24"/>
            <w:szCs w:val="24"/>
            <w:shd w:val="clear" w:color="auto" w:fill="auto"/>
            <w:lang w:val="ru-RU" w:eastAsia="ru-RU" w:bidi="ru-RU"/>
          </w:rPr>
          <w:t>теплоносителя с разделением по видам теплопотребления в каждом расчетном элементе</w:t>
        </w:r>
      </w:hyperlink>
      <w:r>
        <w:rPr>
          <w:color w:val="000000"/>
          <w:spacing w:val="0"/>
          <w:w w:val="100"/>
          <w:position w:val="0"/>
          <w:sz w:val="24"/>
          <w:szCs w:val="24"/>
          <w:shd w:val="clear" w:color="auto" w:fill="auto"/>
          <w:lang w:val="ru-RU" w:eastAsia="ru-RU" w:bidi="ru-RU"/>
        </w:rPr>
        <w:t xml:space="preserve"> </w:t>
      </w:r>
      <w:hyperlink w:anchor="bookmark152" w:tooltip="Current Document">
        <w:r>
          <w:rPr>
            <w:color w:val="000000"/>
            <w:spacing w:val="0"/>
            <w:w w:val="100"/>
            <w:position w:val="0"/>
            <w:sz w:val="24"/>
            <w:szCs w:val="24"/>
            <w:shd w:val="clear" w:color="auto" w:fill="auto"/>
            <w:lang w:val="ru-RU" w:eastAsia="ru-RU" w:bidi="ru-RU"/>
          </w:rPr>
          <w:t>территориального деления и в зоне действия каждого из существующих или</w:t>
        </w:r>
      </w:hyperlink>
      <w:r>
        <w:rPr>
          <w:color w:val="000000"/>
          <w:spacing w:val="0"/>
          <w:w w:val="100"/>
          <w:position w:val="0"/>
          <w:sz w:val="24"/>
          <w:szCs w:val="24"/>
          <w:shd w:val="clear" w:color="auto" w:fill="auto"/>
          <w:lang w:val="ru-RU" w:eastAsia="ru-RU" w:bidi="ru-RU"/>
        </w:rPr>
        <w:t xml:space="preserve"> </w:t>
      </w:r>
      <w:hyperlink w:anchor="bookmark152" w:tooltip="Current Document">
        <w:r>
          <w:rPr>
            <w:color w:val="000000"/>
            <w:spacing w:val="0"/>
            <w:w w:val="100"/>
            <w:position w:val="0"/>
            <w:sz w:val="24"/>
            <w:szCs w:val="24"/>
            <w:shd w:val="clear" w:color="auto" w:fill="auto"/>
            <w:lang w:val="ru-RU" w:eastAsia="ru-RU" w:bidi="ru-RU"/>
          </w:rPr>
          <w:t xml:space="preserve">предлагаемых для строительства источников тепловой энергии на каждом этапе </w:t>
          <w:tab/>
          <w:t>49</w:t>
        </w:r>
      </w:hyperlink>
    </w:p>
    <w:p>
      <w:pPr>
        <w:pStyle w:val="Style14"/>
        <w:keepNext w:val="0"/>
        <w:keepLines w:val="0"/>
        <w:widowControl w:val="0"/>
        <w:numPr>
          <w:ilvl w:val="1"/>
          <w:numId w:val="31"/>
        </w:numPr>
        <w:shd w:val="clear" w:color="auto" w:fill="auto"/>
        <w:tabs>
          <w:tab w:pos="721" w:val="left"/>
          <w:tab w:leader="dot" w:pos="9355" w:val="right"/>
        </w:tabs>
        <w:bidi w:val="0"/>
        <w:spacing w:before="0" w:after="80" w:line="240" w:lineRule="auto"/>
        <w:ind w:left="240" w:right="0" w:firstLine="0"/>
        <w:jc w:val="both"/>
      </w:pPr>
      <w:hyperlink w:anchor="bookmark153" w:tooltip="Current Document">
        <w:r>
          <w:rPr>
            <w:color w:val="000000"/>
            <w:spacing w:val="0"/>
            <w:w w:val="100"/>
            <w:position w:val="0"/>
            <w:sz w:val="24"/>
            <w:szCs w:val="24"/>
            <w:shd w:val="clear" w:color="auto" w:fill="auto"/>
            <w:lang w:val="ru-RU" w:eastAsia="ru-RU" w:bidi="ru-RU"/>
          </w:rPr>
          <w:t>Прогнозы приростов объемов потребления тепловой энергии (мощности) и</w:t>
        </w:r>
      </w:hyperlink>
      <w:r>
        <w:rPr>
          <w:color w:val="000000"/>
          <w:spacing w:val="0"/>
          <w:w w:val="100"/>
          <w:position w:val="0"/>
          <w:sz w:val="24"/>
          <w:szCs w:val="24"/>
          <w:shd w:val="clear" w:color="auto" w:fill="auto"/>
          <w:lang w:val="ru-RU" w:eastAsia="ru-RU" w:bidi="ru-RU"/>
        </w:rPr>
        <w:t xml:space="preserve"> </w:t>
      </w:r>
      <w:hyperlink w:anchor="bookmark153" w:tooltip="Current Document">
        <w:r>
          <w:rPr>
            <w:color w:val="000000"/>
            <w:spacing w:val="0"/>
            <w:w w:val="100"/>
            <w:position w:val="0"/>
            <w:sz w:val="24"/>
            <w:szCs w:val="24"/>
            <w:shd w:val="clear" w:color="auto" w:fill="auto"/>
            <w:lang w:val="ru-RU" w:eastAsia="ru-RU" w:bidi="ru-RU"/>
          </w:rPr>
          <w:t>теплоносителя с разделением по видам теплопотребления в расчетных элементах</w:t>
        </w:r>
      </w:hyperlink>
      <w:r>
        <w:rPr>
          <w:color w:val="000000"/>
          <w:spacing w:val="0"/>
          <w:w w:val="100"/>
          <w:position w:val="0"/>
          <w:sz w:val="24"/>
          <w:szCs w:val="24"/>
          <w:shd w:val="clear" w:color="auto" w:fill="auto"/>
          <w:lang w:val="ru-RU" w:eastAsia="ru-RU" w:bidi="ru-RU"/>
        </w:rPr>
        <w:t xml:space="preserve"> </w:t>
      </w:r>
      <w:hyperlink w:anchor="bookmark153" w:tooltip="Current Document">
        <w:r>
          <w:rPr>
            <w:color w:val="000000"/>
            <w:spacing w:val="0"/>
            <w:w w:val="100"/>
            <w:position w:val="0"/>
            <w:sz w:val="24"/>
            <w:szCs w:val="24"/>
            <w:shd w:val="clear" w:color="auto" w:fill="auto"/>
            <w:lang w:val="ru-RU" w:eastAsia="ru-RU" w:bidi="ru-RU"/>
          </w:rPr>
          <w:t>территориального деления и в зонах действия индивидуального теплоснабжения на</w:t>
        </w:r>
      </w:hyperlink>
      <w:r>
        <w:rPr>
          <w:color w:val="000000"/>
          <w:spacing w:val="0"/>
          <w:w w:val="100"/>
          <w:position w:val="0"/>
          <w:sz w:val="24"/>
          <w:szCs w:val="24"/>
          <w:shd w:val="clear" w:color="auto" w:fill="auto"/>
          <w:lang w:val="ru-RU" w:eastAsia="ru-RU" w:bidi="ru-RU"/>
        </w:rPr>
        <w:t xml:space="preserve"> </w:t>
      </w:r>
      <w:hyperlink w:anchor="bookmark153" w:tooltip="Current Document">
        <w:r>
          <w:rPr>
            <w:color w:val="000000"/>
            <w:spacing w:val="0"/>
            <w:w w:val="100"/>
            <w:position w:val="0"/>
            <w:sz w:val="24"/>
            <w:szCs w:val="24"/>
            <w:shd w:val="clear" w:color="auto" w:fill="auto"/>
            <w:lang w:val="ru-RU" w:eastAsia="ru-RU" w:bidi="ru-RU"/>
          </w:rPr>
          <w:t xml:space="preserve">каждом этапе </w:t>
          <w:tab/>
          <w:t>49</w:t>
        </w:r>
      </w:hyperlink>
    </w:p>
    <w:p>
      <w:pPr>
        <w:pStyle w:val="Style14"/>
        <w:keepNext w:val="0"/>
        <w:keepLines w:val="0"/>
        <w:widowControl w:val="0"/>
        <w:numPr>
          <w:ilvl w:val="1"/>
          <w:numId w:val="31"/>
        </w:numPr>
        <w:shd w:val="clear" w:color="auto" w:fill="auto"/>
        <w:tabs>
          <w:tab w:pos="726" w:val="left"/>
          <w:tab w:leader="dot" w:pos="9355" w:val="right"/>
        </w:tabs>
        <w:bidi w:val="0"/>
        <w:spacing w:before="0" w:after="80" w:line="240" w:lineRule="auto"/>
        <w:ind w:left="240" w:right="0" w:firstLine="0"/>
        <w:jc w:val="both"/>
      </w:pPr>
      <w:hyperlink w:anchor="bookmark154" w:tooltip="Current Document">
        <w:r>
          <w:rPr>
            <w:color w:val="000000"/>
            <w:spacing w:val="0"/>
            <w:w w:val="100"/>
            <w:position w:val="0"/>
            <w:sz w:val="24"/>
            <w:szCs w:val="24"/>
            <w:shd w:val="clear" w:color="auto" w:fill="auto"/>
            <w:lang w:val="ru-RU" w:eastAsia="ru-RU" w:bidi="ru-RU"/>
          </w:rPr>
          <w:t>Прогнозы приростов объемов потребления тепловой энергии (мощности) и</w:t>
        </w:r>
      </w:hyperlink>
      <w:r>
        <w:rPr>
          <w:color w:val="000000"/>
          <w:spacing w:val="0"/>
          <w:w w:val="100"/>
          <w:position w:val="0"/>
          <w:sz w:val="24"/>
          <w:szCs w:val="24"/>
          <w:shd w:val="clear" w:color="auto" w:fill="auto"/>
          <w:lang w:val="ru-RU" w:eastAsia="ru-RU" w:bidi="ru-RU"/>
        </w:rPr>
        <w:t xml:space="preserve"> </w:t>
      </w:r>
      <w:hyperlink w:anchor="bookmark154" w:tooltip="Current Document">
        <w:r>
          <w:rPr>
            <w:color w:val="000000"/>
            <w:spacing w:val="0"/>
            <w:w w:val="100"/>
            <w:position w:val="0"/>
            <w:sz w:val="24"/>
            <w:szCs w:val="24"/>
            <w:shd w:val="clear" w:color="auto" w:fill="auto"/>
            <w:lang w:val="ru-RU" w:eastAsia="ru-RU" w:bidi="ru-RU"/>
          </w:rPr>
          <w:t>теплоносителя объектами, расположенными в производственных зонах, при условии</w:t>
        </w:r>
      </w:hyperlink>
      <w:r>
        <w:rPr>
          <w:color w:val="000000"/>
          <w:spacing w:val="0"/>
          <w:w w:val="100"/>
          <w:position w:val="0"/>
          <w:sz w:val="24"/>
          <w:szCs w:val="24"/>
          <w:shd w:val="clear" w:color="auto" w:fill="auto"/>
          <w:lang w:val="ru-RU" w:eastAsia="ru-RU" w:bidi="ru-RU"/>
        </w:rPr>
        <w:t xml:space="preserve"> </w:t>
      </w:r>
      <w:hyperlink w:anchor="bookmark154" w:tooltip="Current Document">
        <w:r>
          <w:rPr>
            <w:color w:val="000000"/>
            <w:spacing w:val="0"/>
            <w:w w:val="100"/>
            <w:position w:val="0"/>
            <w:sz w:val="24"/>
            <w:szCs w:val="24"/>
            <w:shd w:val="clear" w:color="auto" w:fill="auto"/>
            <w:lang w:val="ru-RU" w:eastAsia="ru-RU" w:bidi="ru-RU"/>
          </w:rPr>
          <w:t>возможных изменений производственных зон и их перепрофилирования и приростов</w:t>
        </w:r>
      </w:hyperlink>
      <w:r>
        <w:rPr>
          <w:color w:val="000000"/>
          <w:spacing w:val="0"/>
          <w:w w:val="100"/>
          <w:position w:val="0"/>
          <w:sz w:val="24"/>
          <w:szCs w:val="24"/>
          <w:shd w:val="clear" w:color="auto" w:fill="auto"/>
          <w:lang w:val="ru-RU" w:eastAsia="ru-RU" w:bidi="ru-RU"/>
        </w:rPr>
        <w:t xml:space="preserve"> </w:t>
      </w:r>
      <w:hyperlink w:anchor="bookmark154" w:tooltip="Current Document">
        <w:r>
          <w:rPr>
            <w:color w:val="000000"/>
            <w:spacing w:val="0"/>
            <w:w w:val="100"/>
            <w:position w:val="0"/>
            <w:sz w:val="24"/>
            <w:szCs w:val="24"/>
            <w:shd w:val="clear" w:color="auto" w:fill="auto"/>
            <w:lang w:val="ru-RU" w:eastAsia="ru-RU" w:bidi="ru-RU"/>
          </w:rPr>
          <w:t>объемов потребления тепловой энергии (мощности) производственными объектами с</w:t>
        </w:r>
      </w:hyperlink>
      <w:r>
        <w:rPr>
          <w:color w:val="000000"/>
          <w:spacing w:val="0"/>
          <w:w w:val="100"/>
          <w:position w:val="0"/>
          <w:sz w:val="24"/>
          <w:szCs w:val="24"/>
          <w:shd w:val="clear" w:color="auto" w:fill="auto"/>
          <w:lang w:val="ru-RU" w:eastAsia="ru-RU" w:bidi="ru-RU"/>
        </w:rPr>
        <w:t xml:space="preserve"> </w:t>
      </w:r>
      <w:hyperlink w:anchor="bookmark154" w:tooltip="Current Document">
        <w:r>
          <w:rPr>
            <w:color w:val="000000"/>
            <w:spacing w:val="0"/>
            <w:w w:val="100"/>
            <w:position w:val="0"/>
            <w:sz w:val="24"/>
            <w:szCs w:val="24"/>
            <w:shd w:val="clear" w:color="auto" w:fill="auto"/>
            <w:lang w:val="ru-RU" w:eastAsia="ru-RU" w:bidi="ru-RU"/>
          </w:rPr>
          <w:t>разделением по видам теплопотребления и по видам теплоносителя (горячая вода и пар)</w:t>
        </w:r>
      </w:hyperlink>
      <w:r>
        <w:rPr>
          <w:color w:val="000000"/>
          <w:spacing w:val="0"/>
          <w:w w:val="100"/>
          <w:position w:val="0"/>
          <w:sz w:val="24"/>
          <w:szCs w:val="24"/>
          <w:shd w:val="clear" w:color="auto" w:fill="auto"/>
          <w:lang w:val="ru-RU" w:eastAsia="ru-RU" w:bidi="ru-RU"/>
        </w:rPr>
        <w:t xml:space="preserve"> </w:t>
      </w:r>
      <w:hyperlink w:anchor="bookmark154" w:tooltip="Current Document">
        <w:r>
          <w:rPr>
            <w:color w:val="000000"/>
            <w:spacing w:val="0"/>
            <w:w w:val="100"/>
            <w:position w:val="0"/>
            <w:sz w:val="24"/>
            <w:szCs w:val="24"/>
            <w:shd w:val="clear" w:color="auto" w:fill="auto"/>
            <w:lang w:val="ru-RU" w:eastAsia="ru-RU" w:bidi="ru-RU"/>
          </w:rPr>
          <w:t>в зоне действия каждого из существующих или предлагаемых для строительства</w:t>
        </w:r>
      </w:hyperlink>
      <w:r>
        <w:rPr>
          <w:color w:val="000000"/>
          <w:spacing w:val="0"/>
          <w:w w:val="100"/>
          <w:position w:val="0"/>
          <w:sz w:val="24"/>
          <w:szCs w:val="24"/>
          <w:shd w:val="clear" w:color="auto" w:fill="auto"/>
          <w:lang w:val="ru-RU" w:eastAsia="ru-RU" w:bidi="ru-RU"/>
        </w:rPr>
        <w:t xml:space="preserve"> </w:t>
      </w:r>
      <w:hyperlink w:anchor="bookmark154" w:tooltip="Current Document">
        <w:r>
          <w:rPr>
            <w:color w:val="000000"/>
            <w:spacing w:val="0"/>
            <w:w w:val="100"/>
            <w:position w:val="0"/>
            <w:sz w:val="24"/>
            <w:szCs w:val="24"/>
            <w:shd w:val="clear" w:color="auto" w:fill="auto"/>
            <w:lang w:val="ru-RU" w:eastAsia="ru-RU" w:bidi="ru-RU"/>
          </w:rPr>
          <w:t>источников тепловой энергии на каждом этапе</w:t>
          <w:tab/>
          <w:t>50</w:t>
        </w:r>
      </w:hyperlink>
    </w:p>
    <w:p>
      <w:pPr>
        <w:pStyle w:val="Style12"/>
        <w:keepNext w:val="0"/>
        <w:keepLines w:val="0"/>
        <w:widowControl w:val="0"/>
        <w:numPr>
          <w:ilvl w:val="1"/>
          <w:numId w:val="31"/>
        </w:numPr>
        <w:shd w:val="clear" w:color="auto" w:fill="auto"/>
        <w:tabs>
          <w:tab w:pos="721" w:val="left"/>
          <w:tab w:leader="dot" w:pos="9355" w:val="right"/>
        </w:tabs>
        <w:bidi w:val="0"/>
        <w:spacing w:before="0" w:line="240" w:lineRule="auto"/>
        <w:ind w:right="0" w:firstLine="0"/>
        <w:jc w:val="both"/>
      </w:pPr>
      <w:r>
        <w:fldChar w:fldCharType="begin"/>
        <w:instrText xml:space="preserve"> TOC \o "1-5" \h \z </w:instrText>
        <w:fldChar w:fldCharType="separate"/>
      </w:r>
      <w:hyperlink w:anchor="bookmark156" w:tooltip="Current Document">
        <w:r>
          <w:rPr>
            <w:color w:val="000000"/>
            <w:spacing w:val="0"/>
            <w:w w:val="100"/>
            <w:position w:val="0"/>
            <w:sz w:val="24"/>
            <w:szCs w:val="24"/>
            <w:shd w:val="clear" w:color="auto" w:fill="auto"/>
            <w:lang w:val="ru-RU" w:eastAsia="ru-RU" w:bidi="ru-RU"/>
          </w:rPr>
          <w:t xml:space="preserve">Описание изменений показателей существующего и перспективного потребления тепловой энергии на цели теплоснабжения </w:t>
          <w:tab/>
          <w:t>50</w:t>
        </w:r>
      </w:hyperlink>
    </w:p>
    <w:p>
      <w:pPr>
        <w:pStyle w:val="Style12"/>
        <w:keepNext w:val="0"/>
        <w:keepLines w:val="0"/>
        <w:widowControl w:val="0"/>
        <w:numPr>
          <w:ilvl w:val="2"/>
          <w:numId w:val="31"/>
        </w:numPr>
        <w:shd w:val="clear" w:color="auto" w:fill="auto"/>
        <w:tabs>
          <w:tab w:pos="1196" w:val="left"/>
          <w:tab w:leader="dot" w:pos="9355"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 </w:t>
        <w:tab/>
        <w:t>50</w:t>
      </w:r>
    </w:p>
    <w:p>
      <w:pPr>
        <w:pStyle w:val="Style12"/>
        <w:keepNext w:val="0"/>
        <w:keepLines w:val="0"/>
        <w:widowControl w:val="0"/>
        <w:numPr>
          <w:ilvl w:val="2"/>
          <w:numId w:val="31"/>
        </w:numPr>
        <w:shd w:val="clear" w:color="auto" w:fill="auto"/>
        <w:tabs>
          <w:tab w:pos="1196" w:val="left"/>
          <w:tab w:leader="dot" w:pos="9355"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 xml:space="preserve">Актуализированный прогноз перспективной застройки относительно указанного в утвержденной схеме теплоснабжения прогноза перспективной застройки; </w:t>
        <w:tab/>
        <w:t>50</w:t>
      </w:r>
    </w:p>
    <w:p>
      <w:pPr>
        <w:pStyle w:val="Style12"/>
        <w:keepNext w:val="0"/>
        <w:keepLines w:val="0"/>
        <w:widowControl w:val="0"/>
        <w:numPr>
          <w:ilvl w:val="2"/>
          <w:numId w:val="31"/>
        </w:numPr>
        <w:shd w:val="clear" w:color="auto" w:fill="auto"/>
        <w:tabs>
          <w:tab w:pos="1196" w:val="left"/>
        </w:tabs>
        <w:bidi w:val="0"/>
        <w:spacing w:before="0" w:after="0" w:line="240" w:lineRule="auto"/>
        <w:ind w:left="460" w:right="0" w:firstLine="0"/>
        <w:jc w:val="both"/>
      </w:pPr>
      <w:hyperlink w:anchor="bookmark160" w:tooltip="Current Document">
        <w:r>
          <w:rPr>
            <w:color w:val="000000"/>
            <w:spacing w:val="0"/>
            <w:w w:val="100"/>
            <w:position w:val="0"/>
            <w:sz w:val="24"/>
            <w:szCs w:val="24"/>
            <w:shd w:val="clear" w:color="auto" w:fill="auto"/>
            <w:lang w:val="ru-RU" w:eastAsia="ru-RU" w:bidi="ru-RU"/>
          </w:rPr>
          <w:t>Расчетную тепловую нагрузку на коллекторах источников тепловой энергии;..50</w:t>
        </w:r>
      </w:hyperlink>
    </w:p>
    <w:p>
      <w:pPr>
        <w:pStyle w:val="Style12"/>
        <w:keepNext w:val="0"/>
        <w:keepLines w:val="0"/>
        <w:widowControl w:val="0"/>
        <w:numPr>
          <w:ilvl w:val="2"/>
          <w:numId w:val="31"/>
        </w:numPr>
        <w:shd w:val="clear" w:color="auto" w:fill="auto"/>
        <w:tabs>
          <w:tab w:pos="1196" w:val="left"/>
          <w:tab w:leader="dot" w:pos="9355" w:val="right"/>
        </w:tabs>
        <w:bidi w:val="0"/>
        <w:spacing w:before="0" w:after="0" w:line="240" w:lineRule="auto"/>
        <w:ind w:left="460" w:right="0" w:firstLine="0"/>
        <w:jc w:val="both"/>
      </w:pPr>
      <w:r>
        <w:rPr>
          <w:color w:val="000000"/>
          <w:spacing w:val="0"/>
          <w:w w:val="100"/>
          <w:position w:val="0"/>
          <w:sz w:val="24"/>
          <w:szCs w:val="24"/>
          <w:shd w:val="clear" w:color="auto" w:fill="auto"/>
          <w:lang w:val="ru-RU" w:eastAsia="ru-RU" w:bidi="ru-RU"/>
        </w:rPr>
        <w:t>Фактические расходы теплоносителя в отопительный и летний периоды</w:t>
        <w:tab/>
        <w:t>50</w:t>
      </w:r>
    </w:p>
    <w:p>
      <w:pPr>
        <w:pStyle w:val="Style12"/>
        <w:keepNext w:val="0"/>
        <w:keepLines w:val="0"/>
        <w:widowControl w:val="0"/>
        <w:shd w:val="clear" w:color="auto" w:fill="auto"/>
        <w:tabs>
          <w:tab w:leader="dot" w:pos="9355" w:val="right"/>
        </w:tabs>
        <w:bidi w:val="0"/>
        <w:spacing w:before="0" w:line="276" w:lineRule="auto"/>
        <w:ind w:left="0" w:right="0" w:firstLine="0"/>
        <w:jc w:val="both"/>
      </w:pPr>
      <w:hyperlink w:anchor="bookmark164" w:tooltip="Current Document">
        <w:r>
          <w:rPr>
            <w:color w:val="000000"/>
            <w:spacing w:val="0"/>
            <w:w w:val="100"/>
            <w:position w:val="0"/>
            <w:sz w:val="24"/>
            <w:szCs w:val="24"/>
            <w:shd w:val="clear" w:color="auto" w:fill="auto"/>
            <w:lang w:val="ru-RU" w:eastAsia="ru-RU" w:bidi="ru-RU"/>
          </w:rPr>
          <w:t xml:space="preserve">Глава 3 «Электронная модель системы теплоснабжения поселения, городского округа, города федерального значения» </w:t>
          <w:tab/>
          <w:t>51</w:t>
        </w:r>
      </w:hyperlink>
    </w:p>
    <w:p>
      <w:pPr>
        <w:pStyle w:val="Style12"/>
        <w:keepNext w:val="0"/>
        <w:keepLines w:val="0"/>
        <w:widowControl w:val="0"/>
        <w:shd w:val="clear" w:color="auto" w:fill="auto"/>
        <w:tabs>
          <w:tab w:leader="dot" w:pos="9355" w:val="right"/>
        </w:tabs>
        <w:bidi w:val="0"/>
        <w:spacing w:before="0" w:line="276" w:lineRule="auto"/>
        <w:ind w:left="0" w:right="0" w:firstLine="0"/>
        <w:jc w:val="both"/>
      </w:pPr>
      <w:r>
        <w:rPr>
          <w:color w:val="000000"/>
          <w:spacing w:val="0"/>
          <w:w w:val="100"/>
          <w:position w:val="0"/>
          <w:sz w:val="24"/>
          <w:szCs w:val="24"/>
          <w:shd w:val="clear" w:color="auto" w:fill="auto"/>
          <w:lang w:val="ru-RU" w:eastAsia="ru-RU" w:bidi="ru-RU"/>
        </w:rPr>
        <w:t xml:space="preserve">Глава 4 «Существующие и перспективные балансы тепловой мощности источников тепловой энергии и тепловой нагрузки потребителей» </w:t>
        <w:tab/>
        <w:t>52</w:t>
      </w:r>
      <w:r>
        <w:fldChar w:fldCharType="end"/>
      </w:r>
    </w:p>
    <w:p>
      <w:pPr>
        <w:pStyle w:val="Style14"/>
        <w:keepNext w:val="0"/>
        <w:keepLines w:val="0"/>
        <w:widowControl w:val="0"/>
        <w:numPr>
          <w:ilvl w:val="1"/>
          <w:numId w:val="33"/>
        </w:numPr>
        <w:shd w:val="clear" w:color="auto" w:fill="auto"/>
        <w:tabs>
          <w:tab w:pos="721" w:val="left"/>
          <w:tab w:leader="dot" w:pos="9355" w:val="right"/>
        </w:tabs>
        <w:bidi w:val="0"/>
        <w:spacing w:before="0" w:after="80" w:line="240" w:lineRule="auto"/>
        <w:ind w:left="240" w:right="0" w:firstLine="0"/>
        <w:jc w:val="both"/>
      </w:pPr>
      <w:hyperlink w:anchor="bookmark167" w:tooltip="Current Document">
        <w:r>
          <w:rPr>
            <w:color w:val="000000"/>
            <w:spacing w:val="0"/>
            <w:w w:val="100"/>
            <w:position w:val="0"/>
            <w:sz w:val="24"/>
            <w:szCs w:val="24"/>
            <w:shd w:val="clear" w:color="auto" w:fill="auto"/>
            <w:lang w:val="ru-RU" w:eastAsia="ru-RU" w:bidi="ru-RU"/>
          </w:rPr>
          <w:t>Балансы существующей, на базовый период, Схемы теплоснабжения (актуализации</w:t>
        </w:r>
      </w:hyperlink>
      <w:r>
        <w:rPr>
          <w:color w:val="000000"/>
          <w:spacing w:val="0"/>
          <w:w w:val="100"/>
          <w:position w:val="0"/>
          <w:sz w:val="24"/>
          <w:szCs w:val="24"/>
          <w:shd w:val="clear" w:color="auto" w:fill="auto"/>
          <w:lang w:val="ru-RU" w:eastAsia="ru-RU" w:bidi="ru-RU"/>
        </w:rPr>
        <w:t xml:space="preserve"> </w:t>
      </w:r>
      <w:hyperlink w:anchor="bookmark167" w:tooltip="Current Document">
        <w:r>
          <w:rPr>
            <w:color w:val="000000"/>
            <w:spacing w:val="0"/>
            <w:w w:val="100"/>
            <w:position w:val="0"/>
            <w:sz w:val="24"/>
            <w:szCs w:val="24"/>
            <w:shd w:val="clear" w:color="auto" w:fill="auto"/>
            <w:lang w:val="ru-RU" w:eastAsia="ru-RU" w:bidi="ru-RU"/>
          </w:rPr>
          <w:t>Схемы теплоснабжения) тепловой мощности и перспективной тепловой нагрузки, в</w:t>
        </w:r>
      </w:hyperlink>
      <w:r>
        <w:rPr>
          <w:color w:val="000000"/>
          <w:spacing w:val="0"/>
          <w:w w:val="100"/>
          <w:position w:val="0"/>
          <w:sz w:val="24"/>
          <w:szCs w:val="24"/>
          <w:shd w:val="clear" w:color="auto" w:fill="auto"/>
          <w:lang w:val="ru-RU" w:eastAsia="ru-RU" w:bidi="ru-RU"/>
        </w:rPr>
        <w:t xml:space="preserve"> </w:t>
      </w:r>
      <w:hyperlink w:anchor="bookmark167" w:tooltip="Current Document">
        <w:r>
          <w:rPr>
            <w:color w:val="000000"/>
            <w:spacing w:val="0"/>
            <w:w w:val="100"/>
            <w:position w:val="0"/>
            <w:sz w:val="24"/>
            <w:szCs w:val="24"/>
            <w:shd w:val="clear" w:color="auto" w:fill="auto"/>
            <w:lang w:val="ru-RU" w:eastAsia="ru-RU" w:bidi="ru-RU"/>
          </w:rPr>
          <w:t>каждой из зон действия источников тепловой энергии, с определением резервов</w:t>
        </w:r>
      </w:hyperlink>
      <w:r>
        <w:rPr>
          <w:color w:val="000000"/>
          <w:spacing w:val="0"/>
          <w:w w:val="100"/>
          <w:position w:val="0"/>
          <w:sz w:val="24"/>
          <w:szCs w:val="24"/>
          <w:shd w:val="clear" w:color="auto" w:fill="auto"/>
          <w:lang w:val="ru-RU" w:eastAsia="ru-RU" w:bidi="ru-RU"/>
        </w:rPr>
        <w:t xml:space="preserve"> </w:t>
      </w:r>
      <w:hyperlink w:anchor="bookmark167" w:tooltip="Current Document">
        <w:r>
          <w:rPr>
            <w:color w:val="000000"/>
            <w:spacing w:val="0"/>
            <w:w w:val="100"/>
            <w:position w:val="0"/>
            <w:sz w:val="24"/>
            <w:szCs w:val="24"/>
            <w:shd w:val="clear" w:color="auto" w:fill="auto"/>
            <w:lang w:val="ru-RU" w:eastAsia="ru-RU" w:bidi="ru-RU"/>
          </w:rPr>
          <w:t>(дефицитов) существующей, располагаемой тепловой мощности источников тепловой</w:t>
        </w:r>
      </w:hyperlink>
      <w:r>
        <w:rPr>
          <w:color w:val="000000"/>
          <w:spacing w:val="0"/>
          <w:w w:val="100"/>
          <w:position w:val="0"/>
          <w:sz w:val="24"/>
          <w:szCs w:val="24"/>
          <w:shd w:val="clear" w:color="auto" w:fill="auto"/>
          <w:lang w:val="ru-RU" w:eastAsia="ru-RU" w:bidi="ru-RU"/>
        </w:rPr>
        <w:t xml:space="preserve"> </w:t>
      </w:r>
      <w:hyperlink w:anchor="bookmark167" w:tooltip="Current Document">
        <w:r>
          <w:rPr>
            <w:color w:val="000000"/>
            <w:spacing w:val="0"/>
            <w:w w:val="100"/>
            <w:position w:val="0"/>
            <w:sz w:val="24"/>
            <w:szCs w:val="24"/>
            <w:shd w:val="clear" w:color="auto" w:fill="auto"/>
            <w:lang w:val="ru-RU" w:eastAsia="ru-RU" w:bidi="ru-RU"/>
          </w:rPr>
          <w:t xml:space="preserve">энергии, устанавливаемых на основании величины расчетной тепловой нагрузки </w:t>
          <w:tab/>
          <w:t>52</w:t>
        </w:r>
      </w:hyperlink>
    </w:p>
    <w:p>
      <w:pPr>
        <w:pStyle w:val="Style14"/>
        <w:keepNext w:val="0"/>
        <w:keepLines w:val="0"/>
        <w:widowControl w:val="0"/>
        <w:numPr>
          <w:ilvl w:val="1"/>
          <w:numId w:val="33"/>
        </w:numPr>
        <w:shd w:val="clear" w:color="auto" w:fill="auto"/>
        <w:tabs>
          <w:tab w:pos="721" w:val="left"/>
          <w:tab w:leader="dot" w:pos="9358" w:val="right"/>
        </w:tabs>
        <w:bidi w:val="0"/>
        <w:spacing w:before="0" w:after="80" w:line="240" w:lineRule="auto"/>
        <w:ind w:left="240" w:right="0" w:firstLine="0"/>
        <w:jc w:val="both"/>
      </w:pPr>
      <w:hyperlink w:anchor="bookmark169" w:tooltip="Current Document">
        <w:r>
          <w:rPr>
            <w:color w:val="000000"/>
            <w:spacing w:val="0"/>
            <w:w w:val="100"/>
            <w:position w:val="0"/>
            <w:sz w:val="24"/>
            <w:szCs w:val="24"/>
            <w:shd w:val="clear" w:color="auto" w:fill="auto"/>
            <w:lang w:val="ru-RU" w:eastAsia="ru-RU" w:bidi="ru-RU"/>
          </w:rPr>
          <w:t>Гидравлический расчет передачи теплоносителя для каждого магистрального вывода</w:t>
        </w:r>
      </w:hyperlink>
      <w:r>
        <w:rPr>
          <w:color w:val="000000"/>
          <w:spacing w:val="0"/>
          <w:w w:val="100"/>
          <w:position w:val="0"/>
          <w:sz w:val="24"/>
          <w:szCs w:val="24"/>
          <w:shd w:val="clear" w:color="auto" w:fill="auto"/>
          <w:lang w:val="ru-RU" w:eastAsia="ru-RU" w:bidi="ru-RU"/>
        </w:rPr>
        <w:t xml:space="preserve"> </w:t>
      </w:r>
      <w:hyperlink w:anchor="bookmark169" w:tooltip="Current Document">
        <w:r>
          <w:rPr>
            <w:color w:val="000000"/>
            <w:spacing w:val="0"/>
            <w:w w:val="100"/>
            <w:position w:val="0"/>
            <w:sz w:val="24"/>
            <w:szCs w:val="24"/>
            <w:shd w:val="clear" w:color="auto" w:fill="auto"/>
            <w:lang w:val="ru-RU" w:eastAsia="ru-RU" w:bidi="ru-RU"/>
          </w:rPr>
          <w:t>с целью определения возможности (невозможности) обеспечения тепловой энергией</w:t>
        </w:r>
      </w:hyperlink>
      <w:r>
        <w:rPr>
          <w:color w:val="000000"/>
          <w:spacing w:val="0"/>
          <w:w w:val="100"/>
          <w:position w:val="0"/>
          <w:sz w:val="24"/>
          <w:szCs w:val="24"/>
          <w:shd w:val="clear" w:color="auto" w:fill="auto"/>
          <w:lang w:val="ru-RU" w:eastAsia="ru-RU" w:bidi="ru-RU"/>
        </w:rPr>
        <w:t xml:space="preserve"> </w:t>
      </w:r>
      <w:hyperlink w:anchor="bookmark169" w:tooltip="Current Document">
        <w:r>
          <w:rPr>
            <w:color w:val="000000"/>
            <w:spacing w:val="0"/>
            <w:w w:val="100"/>
            <w:position w:val="0"/>
            <w:sz w:val="24"/>
            <w:szCs w:val="24"/>
            <w:shd w:val="clear" w:color="auto" w:fill="auto"/>
            <w:lang w:val="ru-RU" w:eastAsia="ru-RU" w:bidi="ru-RU"/>
          </w:rPr>
          <w:t>существующих и перспективных потребителей, присоединенных к тепловой сети от</w:t>
        </w:r>
      </w:hyperlink>
      <w:r>
        <w:rPr>
          <w:color w:val="000000"/>
          <w:spacing w:val="0"/>
          <w:w w:val="100"/>
          <w:position w:val="0"/>
          <w:sz w:val="24"/>
          <w:szCs w:val="24"/>
          <w:shd w:val="clear" w:color="auto" w:fill="auto"/>
          <w:lang w:val="ru-RU" w:eastAsia="ru-RU" w:bidi="ru-RU"/>
        </w:rPr>
        <w:t xml:space="preserve"> </w:t>
      </w:r>
      <w:hyperlink w:anchor="bookmark169" w:tooltip="Current Document">
        <w:r>
          <w:rPr>
            <w:color w:val="000000"/>
            <w:spacing w:val="0"/>
            <w:w w:val="100"/>
            <w:position w:val="0"/>
            <w:sz w:val="24"/>
            <w:szCs w:val="24"/>
            <w:shd w:val="clear" w:color="auto" w:fill="auto"/>
            <w:lang w:val="ru-RU" w:eastAsia="ru-RU" w:bidi="ru-RU"/>
          </w:rPr>
          <w:t xml:space="preserve">каждого источника тепловой энергии </w:t>
          <w:tab/>
          <w:t>54</w:t>
        </w:r>
      </w:hyperlink>
    </w:p>
    <w:p>
      <w:pPr>
        <w:pStyle w:val="Style14"/>
        <w:keepNext w:val="0"/>
        <w:keepLines w:val="0"/>
        <w:widowControl w:val="0"/>
        <w:numPr>
          <w:ilvl w:val="1"/>
          <w:numId w:val="33"/>
        </w:numPr>
        <w:shd w:val="clear" w:color="auto" w:fill="auto"/>
        <w:tabs>
          <w:tab w:pos="721" w:val="left"/>
          <w:tab w:leader="dot" w:pos="9358" w:val="right"/>
        </w:tabs>
        <w:bidi w:val="0"/>
        <w:spacing w:before="0" w:after="80" w:line="240" w:lineRule="auto"/>
        <w:ind w:left="240" w:right="0" w:firstLine="0"/>
        <w:jc w:val="both"/>
      </w:pPr>
      <w:hyperlink w:anchor="bookmark170" w:tooltip="Current Document">
        <w:r>
          <w:rPr>
            <w:color w:val="000000"/>
            <w:spacing w:val="0"/>
            <w:w w:val="100"/>
            <w:position w:val="0"/>
            <w:sz w:val="24"/>
            <w:szCs w:val="24"/>
            <w:shd w:val="clear" w:color="auto" w:fill="auto"/>
            <w:lang w:val="ru-RU" w:eastAsia="ru-RU" w:bidi="ru-RU"/>
          </w:rPr>
          <w:t>Выводы о резервах (дефицитах) существующей системы теплоснабжения при</w:t>
        </w:r>
      </w:hyperlink>
      <w:r>
        <w:rPr>
          <w:color w:val="000000"/>
          <w:spacing w:val="0"/>
          <w:w w:val="100"/>
          <w:position w:val="0"/>
          <w:sz w:val="24"/>
          <w:szCs w:val="24"/>
          <w:shd w:val="clear" w:color="auto" w:fill="auto"/>
          <w:lang w:val="ru-RU" w:eastAsia="ru-RU" w:bidi="ru-RU"/>
        </w:rPr>
        <w:t xml:space="preserve"> </w:t>
      </w:r>
      <w:hyperlink w:anchor="bookmark170" w:tooltip="Current Document">
        <w:r>
          <w:rPr>
            <w:color w:val="000000"/>
            <w:spacing w:val="0"/>
            <w:w w:val="100"/>
            <w:position w:val="0"/>
            <w:sz w:val="24"/>
            <w:szCs w:val="24"/>
            <w:shd w:val="clear" w:color="auto" w:fill="auto"/>
            <w:lang w:val="ru-RU" w:eastAsia="ru-RU" w:bidi="ru-RU"/>
          </w:rPr>
          <w:t xml:space="preserve">обеспечении перспективной тепловой нагрузкой потребителей </w:t>
          <w:tab/>
          <w:t>54</w:t>
        </w:r>
      </w:hyperlink>
    </w:p>
    <w:p>
      <w:pPr>
        <w:pStyle w:val="Style14"/>
        <w:keepNext w:val="0"/>
        <w:keepLines w:val="0"/>
        <w:widowControl w:val="0"/>
        <w:numPr>
          <w:ilvl w:val="1"/>
          <w:numId w:val="33"/>
        </w:numPr>
        <w:shd w:val="clear" w:color="auto" w:fill="auto"/>
        <w:tabs>
          <w:tab w:pos="721" w:val="left"/>
        </w:tabs>
        <w:bidi w:val="0"/>
        <w:spacing w:before="0" w:after="80" w:line="240" w:lineRule="auto"/>
        <w:ind w:left="240" w:right="0" w:firstLine="0"/>
        <w:jc w:val="both"/>
      </w:pPr>
      <w:hyperlink w:anchor="bookmark171" w:tooltip="Current Document">
        <w:r>
          <w:rPr>
            <w:color w:val="000000"/>
            <w:spacing w:val="0"/>
            <w:w w:val="100"/>
            <w:position w:val="0"/>
            <w:sz w:val="24"/>
            <w:szCs w:val="24"/>
            <w:shd w:val="clear" w:color="auto" w:fill="auto"/>
            <w:lang w:val="ru-RU" w:eastAsia="ru-RU" w:bidi="ru-RU"/>
          </w:rPr>
          <w:t>Описание изменений существующих и перспективных балансов тепловой мощности</w:t>
        </w:r>
      </w:hyperlink>
      <w:r>
        <w:rPr>
          <w:color w:val="000000"/>
          <w:spacing w:val="0"/>
          <w:w w:val="100"/>
          <w:position w:val="0"/>
          <w:sz w:val="24"/>
          <w:szCs w:val="24"/>
          <w:shd w:val="clear" w:color="auto" w:fill="auto"/>
          <w:lang w:val="ru-RU" w:eastAsia="ru-RU" w:bidi="ru-RU"/>
        </w:rPr>
        <w:t xml:space="preserve"> </w:t>
      </w:r>
      <w:hyperlink w:anchor="bookmark171" w:tooltip="Current Document">
        <w:r>
          <w:rPr>
            <w:color w:val="000000"/>
            <w:spacing w:val="0"/>
            <w:w w:val="100"/>
            <w:position w:val="0"/>
            <w:sz w:val="24"/>
            <w:szCs w:val="24"/>
            <w:shd w:val="clear" w:color="auto" w:fill="auto"/>
            <w:lang w:val="ru-RU" w:eastAsia="ru-RU" w:bidi="ru-RU"/>
          </w:rPr>
          <w:t>источников тепловой энергии и тепловой нагрузки потребителей, для каждой системы</w:t>
        </w:r>
      </w:hyperlink>
      <w:r>
        <w:rPr>
          <w:color w:val="000000"/>
          <w:spacing w:val="0"/>
          <w:w w:val="100"/>
          <w:position w:val="0"/>
          <w:sz w:val="24"/>
          <w:szCs w:val="24"/>
          <w:shd w:val="clear" w:color="auto" w:fill="auto"/>
          <w:lang w:val="ru-RU" w:eastAsia="ru-RU" w:bidi="ru-RU"/>
        </w:rPr>
        <w:t xml:space="preserve"> </w:t>
      </w:r>
      <w:hyperlink w:anchor="bookmark171" w:tooltip="Current Document">
        <w:r>
          <w:rPr>
            <w:color w:val="000000"/>
            <w:spacing w:val="0"/>
            <w:w w:val="100"/>
            <w:position w:val="0"/>
            <w:sz w:val="24"/>
            <w:szCs w:val="24"/>
            <w:shd w:val="clear" w:color="auto" w:fill="auto"/>
            <w:lang w:val="ru-RU" w:eastAsia="ru-RU" w:bidi="ru-RU"/>
          </w:rPr>
          <w:t>теплоснабжения, - за период, предшествующий актуализации Схемы теплоснабжения 54</w:t>
        </w:r>
      </w:hyperlink>
    </w:p>
    <w:p>
      <w:pPr>
        <w:pStyle w:val="Style14"/>
        <w:keepNext w:val="0"/>
        <w:keepLines w:val="0"/>
        <w:widowControl w:val="0"/>
        <w:shd w:val="clear" w:color="auto" w:fill="auto"/>
        <w:tabs>
          <w:tab w:leader="dot" w:pos="9358" w:val="right"/>
        </w:tabs>
        <w:bidi w:val="0"/>
        <w:spacing w:before="0" w:after="80" w:line="276" w:lineRule="auto"/>
        <w:ind w:left="0" w:right="0" w:firstLine="0"/>
        <w:jc w:val="both"/>
      </w:pPr>
      <w:hyperlink w:anchor="bookmark172" w:tooltip="Current Document">
        <w:r>
          <w:rPr>
            <w:color w:val="000000"/>
            <w:spacing w:val="0"/>
            <w:w w:val="100"/>
            <w:position w:val="0"/>
            <w:sz w:val="24"/>
            <w:szCs w:val="24"/>
            <w:shd w:val="clear" w:color="auto" w:fill="auto"/>
            <w:lang w:val="ru-RU" w:eastAsia="ru-RU" w:bidi="ru-RU"/>
          </w:rPr>
          <w:t>Глава 5 «Мастер-план развития систем теплоснабжения поселения, городского округа,</w:t>
        </w:r>
      </w:hyperlink>
      <w:r>
        <w:rPr>
          <w:color w:val="000000"/>
          <w:spacing w:val="0"/>
          <w:w w:val="100"/>
          <w:position w:val="0"/>
          <w:sz w:val="24"/>
          <w:szCs w:val="24"/>
          <w:shd w:val="clear" w:color="auto" w:fill="auto"/>
          <w:lang w:val="ru-RU" w:eastAsia="ru-RU" w:bidi="ru-RU"/>
        </w:rPr>
        <w:t xml:space="preserve"> </w:t>
      </w:r>
      <w:hyperlink w:anchor="bookmark172" w:tooltip="Current Document">
        <w:r>
          <w:rPr>
            <w:color w:val="000000"/>
            <w:spacing w:val="0"/>
            <w:w w:val="100"/>
            <w:position w:val="0"/>
            <w:sz w:val="24"/>
            <w:szCs w:val="24"/>
            <w:shd w:val="clear" w:color="auto" w:fill="auto"/>
            <w:lang w:val="ru-RU" w:eastAsia="ru-RU" w:bidi="ru-RU"/>
          </w:rPr>
          <w:t xml:space="preserve">города федерального значения» </w:t>
          <w:tab/>
          <w:t>55</w:t>
        </w:r>
      </w:hyperlink>
    </w:p>
    <w:p>
      <w:pPr>
        <w:pStyle w:val="Style14"/>
        <w:keepNext w:val="0"/>
        <w:keepLines w:val="0"/>
        <w:widowControl w:val="0"/>
        <w:numPr>
          <w:ilvl w:val="1"/>
          <w:numId w:val="35"/>
        </w:numPr>
        <w:shd w:val="clear" w:color="auto" w:fill="auto"/>
        <w:tabs>
          <w:tab w:pos="859" w:val="left"/>
          <w:tab w:leader="dot" w:pos="9358" w:val="right"/>
        </w:tabs>
        <w:bidi w:val="0"/>
        <w:spacing w:before="0" w:after="80" w:line="240" w:lineRule="auto"/>
        <w:ind w:left="240" w:right="0" w:firstLine="0"/>
        <w:jc w:val="both"/>
      </w:pPr>
      <w:hyperlink w:anchor="bookmark175" w:tooltip="Current Document">
        <w:r>
          <w:rPr>
            <w:color w:val="000000"/>
            <w:spacing w:val="0"/>
            <w:w w:val="100"/>
            <w:position w:val="0"/>
            <w:sz w:val="24"/>
            <w:szCs w:val="24"/>
            <w:shd w:val="clear" w:color="auto" w:fill="auto"/>
            <w:lang w:val="ru-RU" w:eastAsia="ru-RU" w:bidi="ru-RU"/>
          </w:rPr>
          <w:t>Описание вариантов (не менее двух) перспективного развития систем</w:t>
        </w:r>
      </w:hyperlink>
      <w:r>
        <w:rPr>
          <w:color w:val="000000"/>
          <w:spacing w:val="0"/>
          <w:w w:val="100"/>
          <w:position w:val="0"/>
          <w:sz w:val="24"/>
          <w:szCs w:val="24"/>
          <w:shd w:val="clear" w:color="auto" w:fill="auto"/>
          <w:lang w:val="ru-RU" w:eastAsia="ru-RU" w:bidi="ru-RU"/>
        </w:rPr>
        <w:t xml:space="preserve"> </w:t>
      </w:r>
      <w:hyperlink w:anchor="bookmark175" w:tooltip="Current Document">
        <w:r>
          <w:rPr>
            <w:color w:val="000000"/>
            <w:spacing w:val="0"/>
            <w:w w:val="100"/>
            <w:position w:val="0"/>
            <w:sz w:val="24"/>
            <w:szCs w:val="24"/>
            <w:shd w:val="clear" w:color="auto" w:fill="auto"/>
            <w:lang w:val="ru-RU" w:eastAsia="ru-RU" w:bidi="ru-RU"/>
          </w:rPr>
          <w:t>теплоснабжения поселения, городского округа, города федерального значения (в случае</w:t>
        </w:r>
      </w:hyperlink>
      <w:r>
        <w:rPr>
          <w:color w:val="000000"/>
          <w:spacing w:val="0"/>
          <w:w w:val="100"/>
          <w:position w:val="0"/>
          <w:sz w:val="24"/>
          <w:szCs w:val="24"/>
          <w:shd w:val="clear" w:color="auto" w:fill="auto"/>
          <w:lang w:val="ru-RU" w:eastAsia="ru-RU" w:bidi="ru-RU"/>
        </w:rPr>
        <w:t xml:space="preserve"> </w:t>
      </w:r>
      <w:hyperlink w:anchor="bookmark175" w:tooltip="Current Document">
        <w:r>
          <w:rPr>
            <w:color w:val="000000"/>
            <w:spacing w:val="0"/>
            <w:w w:val="100"/>
            <w:position w:val="0"/>
            <w:sz w:val="24"/>
            <w:szCs w:val="24"/>
            <w:shd w:val="clear" w:color="auto" w:fill="auto"/>
            <w:lang w:val="ru-RU" w:eastAsia="ru-RU" w:bidi="ru-RU"/>
          </w:rPr>
          <w:t>их изменения относительно ранее принятого варианта развития систем теплоснабжения</w:t>
        </w:r>
      </w:hyperlink>
      <w:r>
        <w:rPr>
          <w:color w:val="000000"/>
          <w:spacing w:val="0"/>
          <w:w w:val="100"/>
          <w:position w:val="0"/>
          <w:sz w:val="24"/>
          <w:szCs w:val="24"/>
          <w:shd w:val="clear" w:color="auto" w:fill="auto"/>
          <w:lang w:val="ru-RU" w:eastAsia="ru-RU" w:bidi="ru-RU"/>
        </w:rPr>
        <w:t xml:space="preserve"> </w:t>
      </w:r>
      <w:hyperlink w:anchor="bookmark175" w:tooltip="Current Document">
        <w:r>
          <w:rPr>
            <w:color w:val="000000"/>
            <w:spacing w:val="0"/>
            <w:w w:val="100"/>
            <w:position w:val="0"/>
            <w:sz w:val="24"/>
            <w:szCs w:val="24"/>
            <w:shd w:val="clear" w:color="auto" w:fill="auto"/>
            <w:lang w:val="ru-RU" w:eastAsia="ru-RU" w:bidi="ru-RU"/>
          </w:rPr>
          <w:t xml:space="preserve">в утвержденной в установленном порядке схеме теплоснабжения) </w:t>
          <w:tab/>
          <w:t>55</w:t>
        </w:r>
      </w:hyperlink>
    </w:p>
    <w:p>
      <w:pPr>
        <w:pStyle w:val="Style12"/>
        <w:keepNext w:val="0"/>
        <w:keepLines w:val="0"/>
        <w:widowControl w:val="0"/>
        <w:numPr>
          <w:ilvl w:val="1"/>
          <w:numId w:val="35"/>
        </w:numPr>
        <w:shd w:val="clear" w:color="auto" w:fill="auto"/>
        <w:tabs>
          <w:tab w:pos="859" w:val="left"/>
          <w:tab w:leader="dot" w:pos="9358" w:val="righ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Технико-экономическое сравнение вариантов перспективного развития систем теплоснабжения поселения, городского округа, города федерального значения </w:t>
        <w:tab/>
        <w:t>56</w:t>
      </w:r>
    </w:p>
    <w:p>
      <w:pPr>
        <w:pStyle w:val="Style12"/>
        <w:keepNext w:val="0"/>
        <w:keepLines w:val="0"/>
        <w:widowControl w:val="0"/>
        <w:numPr>
          <w:ilvl w:val="1"/>
          <w:numId w:val="35"/>
        </w:numPr>
        <w:shd w:val="clear" w:color="auto" w:fill="auto"/>
        <w:tabs>
          <w:tab w:pos="859" w:val="left"/>
          <w:tab w:leader="dot" w:pos="9358" w:val="right"/>
        </w:tabs>
        <w:bidi w:val="0"/>
        <w:spacing w:before="0" w:line="240" w:lineRule="auto"/>
        <w:ind w:right="0" w:firstLine="0"/>
        <w:jc w:val="both"/>
      </w:pPr>
      <w:hyperlink w:anchor="bookmark177" w:tooltip="Current Document">
        <w:r>
          <w:rPr>
            <w:color w:val="000000"/>
            <w:spacing w:val="0"/>
            <w:w w:val="100"/>
            <w:position w:val="0"/>
            <w:sz w:val="24"/>
            <w:szCs w:val="24"/>
            <w:shd w:val="clear" w:color="auto" w:fill="auto"/>
            <w:lang w:val="ru-RU" w:eastAsia="ru-RU" w:bidi="ru-RU"/>
          </w:rPr>
          <w:t>Обоснование выбора приоритетного варианта перспективного развития систем</w:t>
        </w:r>
      </w:hyperlink>
      <w:r>
        <w:rPr>
          <w:color w:val="000000"/>
          <w:spacing w:val="0"/>
          <w:w w:val="100"/>
          <w:position w:val="0"/>
          <w:sz w:val="24"/>
          <w:szCs w:val="24"/>
          <w:shd w:val="clear" w:color="auto" w:fill="auto"/>
          <w:lang w:val="ru-RU" w:eastAsia="ru-RU" w:bidi="ru-RU"/>
        </w:rPr>
        <w:t xml:space="preserve"> </w:t>
      </w:r>
      <w:hyperlink w:anchor="bookmark177" w:tooltip="Current Document">
        <w:r>
          <w:rPr>
            <w:color w:val="000000"/>
            <w:spacing w:val="0"/>
            <w:w w:val="100"/>
            <w:position w:val="0"/>
            <w:sz w:val="24"/>
            <w:szCs w:val="24"/>
            <w:shd w:val="clear" w:color="auto" w:fill="auto"/>
            <w:lang w:val="ru-RU" w:eastAsia="ru-RU" w:bidi="ru-RU"/>
          </w:rPr>
          <w:t>теплоснабжения поселения, городского округа, города федерального значения на основе</w:t>
        </w:r>
      </w:hyperlink>
      <w:r>
        <w:rPr>
          <w:color w:val="000000"/>
          <w:spacing w:val="0"/>
          <w:w w:val="100"/>
          <w:position w:val="0"/>
          <w:sz w:val="24"/>
          <w:szCs w:val="24"/>
          <w:shd w:val="clear" w:color="auto" w:fill="auto"/>
          <w:lang w:val="ru-RU" w:eastAsia="ru-RU" w:bidi="ru-RU"/>
        </w:rPr>
        <w:t xml:space="preserve"> </w:t>
      </w:r>
      <w:hyperlink w:anchor="bookmark177" w:tooltip="Current Document">
        <w:r>
          <w:rPr>
            <w:color w:val="000000"/>
            <w:spacing w:val="0"/>
            <w:w w:val="100"/>
            <w:position w:val="0"/>
            <w:sz w:val="24"/>
            <w:szCs w:val="24"/>
            <w:shd w:val="clear" w:color="auto" w:fill="auto"/>
            <w:lang w:val="ru-RU" w:eastAsia="ru-RU" w:bidi="ru-RU"/>
          </w:rPr>
          <w:t xml:space="preserve">анализа ценовых (тарифных) последствий для потребителей </w:t>
          <w:tab/>
          <w:t>56</w:t>
        </w:r>
      </w:hyperlink>
    </w:p>
    <w:p>
      <w:pPr>
        <w:pStyle w:val="Style12"/>
        <w:keepNext w:val="0"/>
        <w:keepLines w:val="0"/>
        <w:widowControl w:val="0"/>
        <w:numPr>
          <w:ilvl w:val="1"/>
          <w:numId w:val="35"/>
        </w:numPr>
        <w:shd w:val="clear" w:color="auto" w:fill="auto"/>
        <w:tabs>
          <w:tab w:pos="859" w:val="left"/>
          <w:tab w:leader="dot" w:pos="9358" w:val="right"/>
        </w:tabs>
        <w:bidi w:val="0"/>
        <w:spacing w:before="0" w:line="240" w:lineRule="auto"/>
        <w:ind w:right="0" w:firstLine="0"/>
        <w:jc w:val="both"/>
      </w:pPr>
      <w:hyperlink w:anchor="bookmark179" w:tooltip="Current Document">
        <w:r>
          <w:rPr>
            <w:color w:val="000000"/>
            <w:spacing w:val="0"/>
            <w:w w:val="100"/>
            <w:position w:val="0"/>
            <w:sz w:val="24"/>
            <w:szCs w:val="24"/>
            <w:shd w:val="clear" w:color="auto" w:fill="auto"/>
            <w:lang w:val="ru-RU" w:eastAsia="ru-RU" w:bidi="ru-RU"/>
          </w:rPr>
          <w:t xml:space="preserve">Описание изменений в мастер-плане развития системы теплоснабжения за период, предшествующий актуализации схемы теплоснабжения </w:t>
          <w:tab/>
          <w:t>56</w:t>
        </w:r>
      </w:hyperlink>
    </w:p>
    <w:p>
      <w:pPr>
        <w:pStyle w:val="Style12"/>
        <w:keepNext w:val="0"/>
        <w:keepLines w:val="0"/>
        <w:widowControl w:val="0"/>
        <w:shd w:val="clear" w:color="auto" w:fill="auto"/>
        <w:tabs>
          <w:tab w:leader="dot" w:pos="9358" w:val="right"/>
        </w:tabs>
        <w:bidi w:val="0"/>
        <w:spacing w:before="0" w:line="276" w:lineRule="auto"/>
        <w:ind w:left="0" w:right="0" w:firstLine="0"/>
        <w:jc w:val="both"/>
      </w:pPr>
      <w:hyperlink w:anchor="bookmark181" w:tooltip="Current Document">
        <w:r>
          <w:rPr>
            <w:color w:val="000000"/>
            <w:spacing w:val="0"/>
            <w:w w:val="100"/>
            <w:position w:val="0"/>
            <w:sz w:val="24"/>
            <w:szCs w:val="24"/>
            <w:shd w:val="clear" w:color="auto" w:fill="auto"/>
            <w:lang w:val="ru-RU" w:eastAsia="ru-RU" w:bidi="ru-RU"/>
          </w:rPr>
          <w:t>Глава 6 «Существующие и перспективные балансы производительности</w:t>
        </w:r>
      </w:hyperlink>
      <w:r>
        <w:rPr>
          <w:color w:val="000000"/>
          <w:spacing w:val="0"/>
          <w:w w:val="100"/>
          <w:position w:val="0"/>
          <w:sz w:val="24"/>
          <w:szCs w:val="24"/>
          <w:shd w:val="clear" w:color="auto" w:fill="auto"/>
          <w:lang w:val="ru-RU" w:eastAsia="ru-RU" w:bidi="ru-RU"/>
        </w:rPr>
        <w:t xml:space="preserve"> </w:t>
      </w:r>
      <w:hyperlink w:anchor="bookmark181" w:tooltip="Current Document">
        <w:r>
          <w:rPr>
            <w:color w:val="000000"/>
            <w:spacing w:val="0"/>
            <w:w w:val="100"/>
            <w:position w:val="0"/>
            <w:sz w:val="24"/>
            <w:szCs w:val="24"/>
            <w:shd w:val="clear" w:color="auto" w:fill="auto"/>
            <w:lang w:val="ru-RU" w:eastAsia="ru-RU" w:bidi="ru-RU"/>
          </w:rPr>
          <w:t>водоподготовительных установок и максимального потребления теплоносителя</w:t>
        </w:r>
      </w:hyperlink>
      <w:r>
        <w:rPr>
          <w:color w:val="000000"/>
          <w:spacing w:val="0"/>
          <w:w w:val="100"/>
          <w:position w:val="0"/>
          <w:sz w:val="24"/>
          <w:szCs w:val="24"/>
          <w:shd w:val="clear" w:color="auto" w:fill="auto"/>
          <w:lang w:val="ru-RU" w:eastAsia="ru-RU" w:bidi="ru-RU"/>
        </w:rPr>
        <w:t xml:space="preserve"> </w:t>
      </w:r>
      <w:hyperlink w:anchor="bookmark181" w:tooltip="Current Document">
        <w:r>
          <w:rPr>
            <w:color w:val="000000"/>
            <w:spacing w:val="0"/>
            <w:w w:val="100"/>
            <w:position w:val="0"/>
            <w:sz w:val="24"/>
            <w:szCs w:val="24"/>
            <w:shd w:val="clear" w:color="auto" w:fill="auto"/>
            <w:lang w:val="ru-RU" w:eastAsia="ru-RU" w:bidi="ru-RU"/>
          </w:rPr>
          <w:t xml:space="preserve">теплопотребляющими установками потребителей, в том числе в аварийных режимах» </w:t>
          <w:tab/>
          <w:t>58</w:t>
        </w:r>
      </w:hyperlink>
    </w:p>
    <w:p>
      <w:pPr>
        <w:pStyle w:val="Style12"/>
        <w:keepNext w:val="0"/>
        <w:keepLines w:val="0"/>
        <w:widowControl w:val="0"/>
        <w:numPr>
          <w:ilvl w:val="1"/>
          <w:numId w:val="37"/>
        </w:numPr>
        <w:shd w:val="clear" w:color="auto" w:fill="auto"/>
        <w:tabs>
          <w:tab w:pos="721" w:val="left"/>
          <w:tab w:leader="dot" w:pos="9358" w:val="right"/>
        </w:tabs>
        <w:bidi w:val="0"/>
        <w:spacing w:before="0" w:line="240" w:lineRule="auto"/>
        <w:ind w:right="0" w:firstLine="0"/>
        <w:jc w:val="both"/>
      </w:pPr>
      <w:hyperlink w:anchor="bookmark183" w:tooltip="Current Document">
        <w:r>
          <w:rPr>
            <w:color w:val="000000"/>
            <w:spacing w:val="0"/>
            <w:w w:val="100"/>
            <w:position w:val="0"/>
            <w:sz w:val="24"/>
            <w:szCs w:val="24"/>
            <w:shd w:val="clear" w:color="auto" w:fill="auto"/>
            <w:lang w:val="ru-RU" w:eastAsia="ru-RU" w:bidi="ru-RU"/>
          </w:rPr>
          <w:t xml:space="preserve">Расчетная величина нормативных потерь теплоносителя в тепловых сетях в зонах действия источников тепловой энергии </w:t>
          <w:tab/>
          <w:t>58</w:t>
        </w:r>
      </w:hyperlink>
      <w:r>
        <w:fldChar w:fldCharType="end"/>
      </w:r>
    </w:p>
    <w:p>
      <w:pPr>
        <w:pStyle w:val="Style14"/>
        <w:keepNext w:val="0"/>
        <w:keepLines w:val="0"/>
        <w:widowControl w:val="0"/>
        <w:numPr>
          <w:ilvl w:val="1"/>
          <w:numId w:val="37"/>
        </w:numPr>
        <w:shd w:val="clear" w:color="auto" w:fill="auto"/>
        <w:tabs>
          <w:tab w:pos="721" w:val="left"/>
          <w:tab w:leader="dot" w:pos="9358" w:val="right"/>
        </w:tabs>
        <w:bidi w:val="0"/>
        <w:spacing w:before="0" w:after="80" w:line="240" w:lineRule="auto"/>
        <w:ind w:left="240" w:right="0" w:firstLine="0"/>
        <w:jc w:val="both"/>
      </w:pPr>
      <w:hyperlink w:anchor="bookmark186" w:tooltip="Current Document">
        <w:r>
          <w:rPr>
            <w:color w:val="000000"/>
            <w:spacing w:val="0"/>
            <w:w w:val="100"/>
            <w:position w:val="0"/>
            <w:sz w:val="24"/>
            <w:szCs w:val="24"/>
            <w:shd w:val="clear" w:color="auto" w:fill="auto"/>
            <w:lang w:val="ru-RU" w:eastAsia="ru-RU" w:bidi="ru-RU"/>
          </w:rPr>
          <w:t>Максимальный и среднечасовой расход теплоносителя (расход сетевой воды) на</w:t>
        </w:r>
      </w:hyperlink>
      <w:r>
        <w:rPr>
          <w:color w:val="000000"/>
          <w:spacing w:val="0"/>
          <w:w w:val="100"/>
          <w:position w:val="0"/>
          <w:sz w:val="24"/>
          <w:szCs w:val="24"/>
          <w:shd w:val="clear" w:color="auto" w:fill="auto"/>
          <w:lang w:val="ru-RU" w:eastAsia="ru-RU" w:bidi="ru-RU"/>
        </w:rPr>
        <w:t xml:space="preserve"> </w:t>
      </w:r>
      <w:hyperlink w:anchor="bookmark186" w:tooltip="Current Document">
        <w:r>
          <w:rPr>
            <w:color w:val="000000"/>
            <w:spacing w:val="0"/>
            <w:w w:val="100"/>
            <w:position w:val="0"/>
            <w:sz w:val="24"/>
            <w:szCs w:val="24"/>
            <w:shd w:val="clear" w:color="auto" w:fill="auto"/>
            <w:lang w:val="ru-RU" w:eastAsia="ru-RU" w:bidi="ru-RU"/>
          </w:rPr>
          <w:t>горячее водоснабжение потребителей с использованием открытой системы</w:t>
        </w:r>
      </w:hyperlink>
      <w:r>
        <w:rPr>
          <w:color w:val="000000"/>
          <w:spacing w:val="0"/>
          <w:w w:val="100"/>
          <w:position w:val="0"/>
          <w:sz w:val="24"/>
          <w:szCs w:val="24"/>
          <w:shd w:val="clear" w:color="auto" w:fill="auto"/>
          <w:lang w:val="ru-RU" w:eastAsia="ru-RU" w:bidi="ru-RU"/>
        </w:rPr>
        <w:t xml:space="preserve"> </w:t>
      </w:r>
      <w:hyperlink w:anchor="bookmark186" w:tooltip="Current Document">
        <w:r>
          <w:rPr>
            <w:color w:val="000000"/>
            <w:spacing w:val="0"/>
            <w:w w:val="100"/>
            <w:position w:val="0"/>
            <w:sz w:val="24"/>
            <w:szCs w:val="24"/>
            <w:shd w:val="clear" w:color="auto" w:fill="auto"/>
            <w:lang w:val="ru-RU" w:eastAsia="ru-RU" w:bidi="ru-RU"/>
          </w:rPr>
          <w:t>теплоснабжения в зоне действия каждого источника тепловой энергии, рассчитываемый</w:t>
        </w:r>
      </w:hyperlink>
      <w:r>
        <w:rPr>
          <w:color w:val="000000"/>
          <w:spacing w:val="0"/>
          <w:w w:val="100"/>
          <w:position w:val="0"/>
          <w:sz w:val="24"/>
          <w:szCs w:val="24"/>
          <w:shd w:val="clear" w:color="auto" w:fill="auto"/>
          <w:lang w:val="ru-RU" w:eastAsia="ru-RU" w:bidi="ru-RU"/>
        </w:rPr>
        <w:t xml:space="preserve"> </w:t>
      </w:r>
      <w:hyperlink w:anchor="bookmark186" w:tooltip="Current Document">
        <w:r>
          <w:rPr>
            <w:color w:val="000000"/>
            <w:spacing w:val="0"/>
            <w:w w:val="100"/>
            <w:position w:val="0"/>
            <w:sz w:val="24"/>
            <w:szCs w:val="24"/>
            <w:shd w:val="clear" w:color="auto" w:fill="auto"/>
            <w:lang w:val="ru-RU" w:eastAsia="ru-RU" w:bidi="ru-RU"/>
          </w:rPr>
          <w:t>с учетом прогнозных сроков перевода потребителей, подключенных к открытой системе</w:t>
        </w:r>
      </w:hyperlink>
      <w:r>
        <w:rPr>
          <w:color w:val="000000"/>
          <w:spacing w:val="0"/>
          <w:w w:val="100"/>
          <w:position w:val="0"/>
          <w:sz w:val="24"/>
          <w:szCs w:val="24"/>
          <w:shd w:val="clear" w:color="auto" w:fill="auto"/>
          <w:lang w:val="ru-RU" w:eastAsia="ru-RU" w:bidi="ru-RU"/>
        </w:rPr>
        <w:t xml:space="preserve"> </w:t>
      </w:r>
      <w:hyperlink w:anchor="bookmark186" w:tooltip="Current Document">
        <w:r>
          <w:rPr>
            <w:color w:val="000000"/>
            <w:spacing w:val="0"/>
            <w:w w:val="100"/>
            <w:position w:val="0"/>
            <w:sz w:val="24"/>
            <w:szCs w:val="24"/>
            <w:shd w:val="clear" w:color="auto" w:fill="auto"/>
            <w:lang w:val="ru-RU" w:eastAsia="ru-RU" w:bidi="ru-RU"/>
          </w:rPr>
          <w:t>теплоснабжения (горячего водоснабжения), отдельным участкам такой системы, на</w:t>
        </w:r>
      </w:hyperlink>
      <w:r>
        <w:rPr>
          <w:color w:val="000000"/>
          <w:spacing w:val="0"/>
          <w:w w:val="100"/>
          <w:position w:val="0"/>
          <w:sz w:val="24"/>
          <w:szCs w:val="24"/>
          <w:shd w:val="clear" w:color="auto" w:fill="auto"/>
          <w:lang w:val="ru-RU" w:eastAsia="ru-RU" w:bidi="ru-RU"/>
        </w:rPr>
        <w:t xml:space="preserve"> </w:t>
      </w:r>
      <w:hyperlink w:anchor="bookmark186" w:tooltip="Current Document">
        <w:r>
          <w:rPr>
            <w:color w:val="000000"/>
            <w:spacing w:val="0"/>
            <w:w w:val="100"/>
            <w:position w:val="0"/>
            <w:sz w:val="24"/>
            <w:szCs w:val="24"/>
            <w:shd w:val="clear" w:color="auto" w:fill="auto"/>
            <w:lang w:val="ru-RU" w:eastAsia="ru-RU" w:bidi="ru-RU"/>
          </w:rPr>
          <w:t xml:space="preserve">закрытую систему горячего водоснабжения </w:t>
          <w:tab/>
          <w:t>60</w:t>
        </w:r>
      </w:hyperlink>
    </w:p>
    <w:p>
      <w:pPr>
        <w:pStyle w:val="Style12"/>
        <w:keepNext w:val="0"/>
        <w:keepLines w:val="0"/>
        <w:widowControl w:val="0"/>
        <w:numPr>
          <w:ilvl w:val="1"/>
          <w:numId w:val="37"/>
        </w:numPr>
        <w:shd w:val="clear" w:color="auto" w:fill="auto"/>
        <w:tabs>
          <w:tab w:pos="711" w:val="left"/>
          <w:tab w:leader="dot" w:pos="9358" w:val="righ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Сведения о наличии баков-аккумуляторов </w:t>
        <w:tab/>
        <w:t>60</w:t>
      </w:r>
    </w:p>
    <w:p>
      <w:pPr>
        <w:pStyle w:val="Style12"/>
        <w:keepNext w:val="0"/>
        <w:keepLines w:val="0"/>
        <w:widowControl w:val="0"/>
        <w:numPr>
          <w:ilvl w:val="1"/>
          <w:numId w:val="37"/>
        </w:numPr>
        <w:shd w:val="clear" w:color="auto" w:fill="auto"/>
        <w:tabs>
          <w:tab w:pos="721" w:val="left"/>
          <w:tab w:leader="dot" w:pos="935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w:t>
        <w:tab/>
        <w:t>60</w:t>
      </w:r>
    </w:p>
    <w:p>
      <w:pPr>
        <w:pStyle w:val="Style12"/>
        <w:keepNext w:val="0"/>
        <w:keepLines w:val="0"/>
        <w:widowControl w:val="0"/>
        <w:numPr>
          <w:ilvl w:val="1"/>
          <w:numId w:val="37"/>
        </w:numPr>
        <w:shd w:val="clear" w:color="auto" w:fill="auto"/>
        <w:tabs>
          <w:tab w:pos="711" w:val="left"/>
          <w:tab w:pos="1118" w:val="left"/>
          <w:tab w:pos="3278" w:val="left"/>
          <w:tab w:pos="3936" w:val="left"/>
          <w:tab w:pos="6043" w:val="left"/>
          <w:tab w:pos="7258" w:val="left"/>
        </w:tabs>
        <w:bidi w:val="0"/>
        <w:spacing w:before="0" w:after="0" w:line="240" w:lineRule="auto"/>
        <w:ind w:right="0" w:firstLine="0"/>
        <w:jc w:val="both"/>
      </w:pPr>
      <w:hyperlink w:anchor="bookmark189" w:tooltip="Current Document">
        <w:r>
          <w:rPr>
            <w:color w:val="000000"/>
            <w:spacing w:val="0"/>
            <w:w w:val="100"/>
            <w:position w:val="0"/>
            <w:sz w:val="24"/>
            <w:szCs w:val="24"/>
            <w:shd w:val="clear" w:color="auto" w:fill="auto"/>
            <w:lang w:val="ru-RU" w:eastAsia="ru-RU" w:bidi="ru-RU"/>
          </w:rPr>
          <w:t>Существующий</w:t>
          <w:tab/>
          <w:t>и</w:t>
          <w:tab/>
          <w:t>перспективный</w:t>
          <w:tab/>
          <w:t>баланс</w:t>
          <w:tab/>
          <w:t>производительности</w:t>
        </w:r>
      </w:hyperlink>
    </w:p>
    <w:p>
      <w:pPr>
        <w:pStyle w:val="Style12"/>
        <w:keepNext w:val="0"/>
        <w:keepLines w:val="0"/>
        <w:widowControl w:val="0"/>
        <w:shd w:val="clear" w:color="auto" w:fill="auto"/>
        <w:tabs>
          <w:tab w:leader="dot" w:pos="935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водоподготовительных установок и потерь теплоносителя с учетом развития системы теплоснабжения </w:t>
        <w:tab/>
        <w:t>60</w:t>
      </w:r>
      <w:r>
        <w:fldChar w:fldCharType="end"/>
      </w:r>
    </w:p>
    <w:p>
      <w:pPr>
        <w:pStyle w:val="Style14"/>
        <w:keepNext w:val="0"/>
        <w:keepLines w:val="0"/>
        <w:widowControl w:val="0"/>
        <w:numPr>
          <w:ilvl w:val="1"/>
          <w:numId w:val="37"/>
        </w:numPr>
        <w:shd w:val="clear" w:color="auto" w:fill="auto"/>
        <w:tabs>
          <w:tab w:pos="721" w:val="left"/>
        </w:tabs>
        <w:bidi w:val="0"/>
        <w:spacing w:before="0" w:after="0" w:line="240" w:lineRule="auto"/>
        <w:ind w:left="240" w:right="0" w:firstLine="0"/>
        <w:jc w:val="both"/>
      </w:pPr>
      <w:hyperlink w:anchor="bookmark190" w:tooltip="Current Document">
        <w:r>
          <w:rPr>
            <w:color w:val="000000"/>
            <w:spacing w:val="0"/>
            <w:w w:val="100"/>
            <w:position w:val="0"/>
            <w:sz w:val="24"/>
            <w:szCs w:val="24"/>
            <w:shd w:val="clear" w:color="auto" w:fill="auto"/>
            <w:lang w:val="ru-RU" w:eastAsia="ru-RU" w:bidi="ru-RU"/>
          </w:rPr>
          <w:t>Описание изменений в существующих и перспективных балансах</w:t>
        </w:r>
      </w:hyperlink>
      <w:r>
        <w:rPr>
          <w:color w:val="000000"/>
          <w:spacing w:val="0"/>
          <w:w w:val="100"/>
          <w:position w:val="0"/>
          <w:sz w:val="24"/>
          <w:szCs w:val="24"/>
          <w:shd w:val="clear" w:color="auto" w:fill="auto"/>
          <w:lang w:val="ru-RU" w:eastAsia="ru-RU" w:bidi="ru-RU"/>
        </w:rPr>
        <w:t xml:space="preserve"> </w:t>
      </w:r>
      <w:hyperlink w:anchor="bookmark190" w:tooltip="Current Document">
        <w:r>
          <w:rPr>
            <w:color w:val="000000"/>
            <w:spacing w:val="0"/>
            <w:w w:val="100"/>
            <w:position w:val="0"/>
            <w:sz w:val="24"/>
            <w:szCs w:val="24"/>
            <w:shd w:val="clear" w:color="auto" w:fill="auto"/>
            <w:lang w:val="ru-RU" w:eastAsia="ru-RU" w:bidi="ru-RU"/>
          </w:rPr>
          <w:t>производительности водоподготовительных установок и максимального потребления</w:t>
        </w:r>
      </w:hyperlink>
      <w:r>
        <w:rPr>
          <w:color w:val="000000"/>
          <w:spacing w:val="0"/>
          <w:w w:val="100"/>
          <w:position w:val="0"/>
          <w:sz w:val="24"/>
          <w:szCs w:val="24"/>
          <w:shd w:val="clear" w:color="auto" w:fill="auto"/>
          <w:lang w:val="ru-RU" w:eastAsia="ru-RU" w:bidi="ru-RU"/>
        </w:rPr>
        <w:t xml:space="preserve"> </w:t>
      </w:r>
      <w:hyperlink w:anchor="bookmark190" w:tooltip="Current Document">
        <w:r>
          <w:rPr>
            <w:color w:val="000000"/>
            <w:spacing w:val="0"/>
            <w:w w:val="100"/>
            <w:position w:val="0"/>
            <w:sz w:val="24"/>
            <w:szCs w:val="24"/>
            <w:shd w:val="clear" w:color="auto" w:fill="auto"/>
            <w:lang w:val="ru-RU" w:eastAsia="ru-RU" w:bidi="ru-RU"/>
          </w:rPr>
          <w:t>теплоносителя теплопотребляющими установками потребителей, в том числе в</w:t>
        </w:r>
      </w:hyperlink>
      <w:r>
        <w:rPr>
          <w:color w:val="000000"/>
          <w:spacing w:val="0"/>
          <w:w w:val="100"/>
          <w:position w:val="0"/>
          <w:sz w:val="24"/>
          <w:szCs w:val="24"/>
          <w:shd w:val="clear" w:color="auto" w:fill="auto"/>
          <w:lang w:val="ru-RU" w:eastAsia="ru-RU" w:bidi="ru-RU"/>
        </w:rPr>
        <w:t xml:space="preserve"> </w:t>
      </w:r>
      <w:hyperlink w:anchor="bookmark190" w:tooltip="Current Document">
        <w:r>
          <w:rPr>
            <w:color w:val="000000"/>
            <w:spacing w:val="0"/>
            <w:w w:val="100"/>
            <w:position w:val="0"/>
            <w:sz w:val="24"/>
            <w:szCs w:val="24"/>
            <w:shd w:val="clear" w:color="auto" w:fill="auto"/>
            <w:lang w:val="ru-RU" w:eastAsia="ru-RU" w:bidi="ru-RU"/>
          </w:rPr>
          <w:t>аварийных режимах, за период, предшествующий актуализации схемы теплоснабжения.</w:t>
        </w:r>
      </w:hyperlink>
    </w:p>
    <w:p>
      <w:pPr>
        <w:pStyle w:val="Style14"/>
        <w:keepNext w:val="0"/>
        <w:keepLines w:val="0"/>
        <w:widowControl w:val="0"/>
        <w:shd w:val="clear" w:color="auto" w:fill="auto"/>
        <w:tabs>
          <w:tab w:leader="dot" w:pos="9358" w:val="right"/>
        </w:tabs>
        <w:bidi w:val="0"/>
        <w:spacing w:before="0" w:after="80" w:line="240" w:lineRule="auto"/>
        <w:ind w:left="0" w:right="0" w:firstLine="300"/>
        <w:jc w:val="both"/>
      </w:pPr>
      <w:hyperlink w:anchor="bookmark190" w:tooltip="Current Document">
        <w:r>
          <w:rPr>
            <w:color w:val="000000"/>
            <w:spacing w:val="0"/>
            <w:w w:val="100"/>
            <w:position w:val="0"/>
            <w:sz w:val="24"/>
            <w:szCs w:val="24"/>
            <w:shd w:val="clear" w:color="auto" w:fill="auto"/>
            <w:lang w:val="ru-RU" w:eastAsia="ru-RU" w:bidi="ru-RU"/>
          </w:rPr>
          <w:tab/>
          <w:t>62</w:t>
        </w:r>
      </w:hyperlink>
    </w:p>
    <w:p>
      <w:pPr>
        <w:pStyle w:val="Style14"/>
        <w:keepNext w:val="0"/>
        <w:keepLines w:val="0"/>
        <w:widowControl w:val="0"/>
        <w:numPr>
          <w:ilvl w:val="1"/>
          <w:numId w:val="37"/>
        </w:numPr>
        <w:shd w:val="clear" w:color="auto" w:fill="auto"/>
        <w:tabs>
          <w:tab w:pos="721" w:val="left"/>
        </w:tabs>
        <w:bidi w:val="0"/>
        <w:spacing w:before="0" w:after="80" w:line="240" w:lineRule="auto"/>
        <w:ind w:left="240" w:right="0" w:firstLine="0"/>
        <w:jc w:val="both"/>
      </w:pPr>
      <w:hyperlink w:anchor="bookmark191" w:tooltip="Current Document">
        <w:r>
          <w:rPr>
            <w:color w:val="000000"/>
            <w:spacing w:val="0"/>
            <w:w w:val="100"/>
            <w:position w:val="0"/>
            <w:sz w:val="24"/>
            <w:szCs w:val="24"/>
            <w:shd w:val="clear" w:color="auto" w:fill="auto"/>
            <w:lang w:val="ru-RU" w:eastAsia="ru-RU" w:bidi="ru-RU"/>
          </w:rPr>
          <w:t>Сравнительный анализ расчетных и фактических потерь теплоносителя для всех зон</w:t>
        </w:r>
      </w:hyperlink>
      <w:r>
        <w:rPr>
          <w:color w:val="000000"/>
          <w:spacing w:val="0"/>
          <w:w w:val="100"/>
          <w:position w:val="0"/>
          <w:sz w:val="24"/>
          <w:szCs w:val="24"/>
          <w:shd w:val="clear" w:color="auto" w:fill="auto"/>
          <w:lang w:val="ru-RU" w:eastAsia="ru-RU" w:bidi="ru-RU"/>
        </w:rPr>
        <w:t xml:space="preserve"> </w:t>
      </w:r>
      <w:hyperlink w:anchor="bookmark191" w:tooltip="Current Document">
        <w:r>
          <w:rPr>
            <w:color w:val="000000"/>
            <w:spacing w:val="0"/>
            <w:w w:val="100"/>
            <w:position w:val="0"/>
            <w:sz w:val="24"/>
            <w:szCs w:val="24"/>
            <w:shd w:val="clear" w:color="auto" w:fill="auto"/>
            <w:lang w:val="ru-RU" w:eastAsia="ru-RU" w:bidi="ru-RU"/>
          </w:rPr>
          <w:t>действия источников тепловой энергии за период, предшествующий актуализации схемы</w:t>
        </w:r>
      </w:hyperlink>
    </w:p>
    <w:p>
      <w:pPr>
        <w:pStyle w:val="Style12"/>
        <w:keepNext w:val="0"/>
        <w:keepLines w:val="0"/>
        <w:widowControl w:val="0"/>
        <w:shd w:val="clear" w:color="auto" w:fill="auto"/>
        <w:tabs>
          <w:tab w:leader="dot" w:pos="9353" w:val="right"/>
        </w:tabs>
        <w:bidi w:val="0"/>
        <w:spacing w:before="0" w:line="240" w:lineRule="auto"/>
        <w:ind w:left="0" w:right="0" w:firstLine="24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теплоснабжения; </w:t>
        <w:tab/>
        <w:t>62</w:t>
      </w:r>
    </w:p>
    <w:p>
      <w:pPr>
        <w:pStyle w:val="Style12"/>
        <w:keepNext w:val="0"/>
        <w:keepLines w:val="0"/>
        <w:widowControl w:val="0"/>
        <w:shd w:val="clear" w:color="auto" w:fill="auto"/>
        <w:bidi w:val="0"/>
        <w:spacing w:before="0" w:after="0" w:line="240" w:lineRule="auto"/>
        <w:ind w:left="0" w:right="0" w:firstLine="0"/>
        <w:jc w:val="both"/>
      </w:pPr>
      <w:hyperlink w:anchor="bookmark192" w:tooltip="Current Document">
        <w:r>
          <w:rPr>
            <w:color w:val="000000"/>
            <w:spacing w:val="0"/>
            <w:w w:val="100"/>
            <w:position w:val="0"/>
            <w:sz w:val="24"/>
            <w:szCs w:val="24"/>
            <w:shd w:val="clear" w:color="auto" w:fill="auto"/>
            <w:lang w:val="ru-RU" w:eastAsia="ru-RU" w:bidi="ru-RU"/>
          </w:rPr>
          <w:t>Глава 7 «Предложения по строительству, реконструкции, техническому перевооружению и</w:t>
        </w:r>
      </w:hyperlink>
    </w:p>
    <w:p>
      <w:pPr>
        <w:pStyle w:val="Style12"/>
        <w:keepNext w:val="0"/>
        <w:keepLines w:val="0"/>
        <w:widowControl w:val="0"/>
        <w:shd w:val="clear" w:color="auto" w:fill="auto"/>
        <w:tabs>
          <w:tab w:leader="dot" w:pos="9353" w:val="right"/>
        </w:tabs>
        <w:bidi w:val="0"/>
        <w:spacing w:before="0" w:after="120" w:line="240" w:lineRule="auto"/>
        <w:ind w:left="0" w:right="0" w:firstLine="0"/>
        <w:jc w:val="both"/>
      </w:pPr>
      <w:r>
        <w:rPr>
          <w:color w:val="000000"/>
          <w:spacing w:val="0"/>
          <w:w w:val="100"/>
          <w:position w:val="0"/>
          <w:sz w:val="24"/>
          <w:szCs w:val="24"/>
          <w:shd w:val="clear" w:color="auto" w:fill="auto"/>
          <w:lang w:val="ru-RU" w:eastAsia="ru-RU" w:bidi="ru-RU"/>
        </w:rPr>
        <w:t xml:space="preserve">(или) модернизации источников тепловой энергии» </w:t>
        <w:tab/>
        <w:t>63</w:t>
      </w:r>
    </w:p>
    <w:p>
      <w:pPr>
        <w:pStyle w:val="Style12"/>
        <w:keepNext w:val="0"/>
        <w:keepLines w:val="0"/>
        <w:widowControl w:val="0"/>
        <w:numPr>
          <w:ilvl w:val="1"/>
          <w:numId w:val="39"/>
        </w:numPr>
        <w:shd w:val="clear" w:color="auto" w:fill="auto"/>
        <w:tabs>
          <w:tab w:pos="984" w:val="left"/>
          <w:tab w:leader="dot" w:pos="9353"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Описание условий организации централизованного теплоснабжения, индивидуального теплоснабжения, а также поквартирного отопления </w:t>
        <w:tab/>
        <w:t>63</w:t>
      </w:r>
      <w:r>
        <w:fldChar w:fldCharType="end"/>
      </w:r>
    </w:p>
    <w:p>
      <w:pPr>
        <w:pStyle w:val="Style14"/>
        <w:keepNext w:val="0"/>
        <w:keepLines w:val="0"/>
        <w:widowControl w:val="0"/>
        <w:numPr>
          <w:ilvl w:val="1"/>
          <w:numId w:val="39"/>
        </w:numPr>
        <w:shd w:val="clear" w:color="auto" w:fill="auto"/>
        <w:tabs>
          <w:tab w:pos="984" w:val="left"/>
        </w:tabs>
        <w:bidi w:val="0"/>
        <w:spacing w:before="0" w:after="0" w:line="240" w:lineRule="auto"/>
        <w:ind w:left="240" w:right="0" w:firstLine="0"/>
        <w:jc w:val="both"/>
      </w:pPr>
      <w:hyperlink w:anchor="bookmark194" w:tooltip="Current Document">
        <w:r>
          <w:rPr>
            <w:color w:val="000000"/>
            <w:spacing w:val="0"/>
            <w:w w:val="100"/>
            <w:position w:val="0"/>
            <w:sz w:val="24"/>
            <w:szCs w:val="24"/>
            <w:shd w:val="clear" w:color="auto" w:fill="auto"/>
            <w:lang w:val="ru-RU" w:eastAsia="ru-RU" w:bidi="ru-RU"/>
          </w:rPr>
          <w:t>Описание текущей ситуации, связанной с ранее принятыми в соответствии с</w:t>
        </w:r>
      </w:hyperlink>
    </w:p>
    <w:p>
      <w:pPr>
        <w:pStyle w:val="Style14"/>
        <w:keepNext w:val="0"/>
        <w:keepLines w:val="0"/>
        <w:widowControl w:val="0"/>
        <w:shd w:val="clear" w:color="auto" w:fill="auto"/>
        <w:tabs>
          <w:tab w:leader="dot" w:pos="9353" w:val="right"/>
        </w:tabs>
        <w:bidi w:val="0"/>
        <w:spacing w:before="0" w:after="80" w:line="240" w:lineRule="auto"/>
        <w:ind w:left="240" w:right="0" w:firstLine="0"/>
        <w:jc w:val="both"/>
      </w:pPr>
      <w:hyperlink w:anchor="bookmark194" w:tooltip="Current Document">
        <w:r>
          <w:rPr>
            <w:color w:val="000000"/>
            <w:spacing w:val="0"/>
            <w:w w:val="100"/>
            <w:position w:val="0"/>
            <w:sz w:val="24"/>
            <w:szCs w:val="24"/>
            <w:shd w:val="clear" w:color="auto" w:fill="auto"/>
            <w:lang w:val="ru-RU" w:eastAsia="ru-RU" w:bidi="ru-RU"/>
          </w:rPr>
          <w:t>законодательством Российской Федерации об электроэнергетике решениями об</w:t>
        </w:r>
      </w:hyperlink>
      <w:r>
        <w:rPr>
          <w:color w:val="000000"/>
          <w:spacing w:val="0"/>
          <w:w w:val="100"/>
          <w:position w:val="0"/>
          <w:sz w:val="24"/>
          <w:szCs w:val="24"/>
          <w:shd w:val="clear" w:color="auto" w:fill="auto"/>
          <w:lang w:val="ru-RU" w:eastAsia="ru-RU" w:bidi="ru-RU"/>
        </w:rPr>
        <w:t xml:space="preserve"> </w:t>
      </w:r>
      <w:hyperlink w:anchor="bookmark194" w:tooltip="Current Document">
        <w:r>
          <w:rPr>
            <w:color w:val="000000"/>
            <w:spacing w:val="0"/>
            <w:w w:val="100"/>
            <w:position w:val="0"/>
            <w:sz w:val="24"/>
            <w:szCs w:val="24"/>
            <w:shd w:val="clear" w:color="auto" w:fill="auto"/>
            <w:lang w:val="ru-RU" w:eastAsia="ru-RU" w:bidi="ru-RU"/>
          </w:rPr>
          <w:t>отнесении генерирующих объектов к генерирующим объектам, мощность которых</w:t>
        </w:r>
      </w:hyperlink>
      <w:r>
        <w:rPr>
          <w:color w:val="000000"/>
          <w:spacing w:val="0"/>
          <w:w w:val="100"/>
          <w:position w:val="0"/>
          <w:sz w:val="24"/>
          <w:szCs w:val="24"/>
          <w:shd w:val="clear" w:color="auto" w:fill="auto"/>
          <w:lang w:val="ru-RU" w:eastAsia="ru-RU" w:bidi="ru-RU"/>
        </w:rPr>
        <w:t xml:space="preserve"> </w:t>
      </w:r>
      <w:hyperlink w:anchor="bookmark194" w:tooltip="Current Document">
        <w:r>
          <w:rPr>
            <w:color w:val="000000"/>
            <w:spacing w:val="0"/>
            <w:w w:val="100"/>
            <w:position w:val="0"/>
            <w:sz w:val="24"/>
            <w:szCs w:val="24"/>
            <w:shd w:val="clear" w:color="auto" w:fill="auto"/>
            <w:lang w:val="ru-RU" w:eastAsia="ru-RU" w:bidi="ru-RU"/>
          </w:rPr>
          <w:t>поставляется в вынужденном режиме в целях обеспечения надежного теплоснабжения</w:t>
        </w:r>
      </w:hyperlink>
      <w:r>
        <w:rPr>
          <w:color w:val="000000"/>
          <w:spacing w:val="0"/>
          <w:w w:val="100"/>
          <w:position w:val="0"/>
          <w:sz w:val="24"/>
          <w:szCs w:val="24"/>
          <w:shd w:val="clear" w:color="auto" w:fill="auto"/>
          <w:lang w:val="ru-RU" w:eastAsia="ru-RU" w:bidi="ru-RU"/>
        </w:rPr>
        <w:t xml:space="preserve"> </w:t>
      </w:r>
      <w:hyperlink w:anchor="bookmark194" w:tooltip="Current Document">
        <w:r>
          <w:rPr>
            <w:color w:val="000000"/>
            <w:spacing w:val="0"/>
            <w:w w:val="100"/>
            <w:position w:val="0"/>
            <w:sz w:val="24"/>
            <w:szCs w:val="24"/>
            <w:shd w:val="clear" w:color="auto" w:fill="auto"/>
            <w:lang w:val="ru-RU" w:eastAsia="ru-RU" w:bidi="ru-RU"/>
          </w:rPr>
          <w:t xml:space="preserve">потребителей </w:t>
          <w:tab/>
          <w:t>63</w:t>
        </w:r>
      </w:hyperlink>
    </w:p>
    <w:p>
      <w:pPr>
        <w:pStyle w:val="Style14"/>
        <w:keepNext w:val="0"/>
        <w:keepLines w:val="0"/>
        <w:widowControl w:val="0"/>
        <w:numPr>
          <w:ilvl w:val="1"/>
          <w:numId w:val="39"/>
        </w:numPr>
        <w:shd w:val="clear" w:color="auto" w:fill="auto"/>
        <w:tabs>
          <w:tab w:pos="984" w:val="left"/>
          <w:tab w:leader="dot" w:pos="9353" w:val="right"/>
        </w:tabs>
        <w:bidi w:val="0"/>
        <w:spacing w:before="0" w:after="80" w:line="240" w:lineRule="auto"/>
        <w:ind w:left="240" w:right="0" w:firstLine="0"/>
        <w:jc w:val="both"/>
      </w:pPr>
      <w:hyperlink w:anchor="bookmark195" w:tooltip="Current Document">
        <w:r>
          <w:rPr>
            <w:color w:val="000000"/>
            <w:spacing w:val="0"/>
            <w:w w:val="100"/>
            <w:position w:val="0"/>
            <w:sz w:val="24"/>
            <w:szCs w:val="24"/>
            <w:shd w:val="clear" w:color="auto" w:fill="auto"/>
            <w:lang w:val="ru-RU" w:eastAsia="ru-RU" w:bidi="ru-RU"/>
          </w:rPr>
          <w:t>Анализ надежности и качества теплоснабжения для случаев отнесения</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генерирующего объекта к объектам, вывод которых из эксплуатации может привести к</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нарушению надежности теплоснабжения (при отнесении такого генерирующего объекта</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к объектам, электрическая мощность которых поставляется в вынужденном режиме в</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целях обеспечения надежного теплоснабжения потребителей, в соответствующем году</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долгосрочного конкурентного отбора мощности на оптовом рынке электрической</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энергии (мощности) на соответствующий период), в соответствии с методическими</w:t>
        </w:r>
      </w:hyperlink>
      <w:r>
        <w:rPr>
          <w:color w:val="000000"/>
          <w:spacing w:val="0"/>
          <w:w w:val="100"/>
          <w:position w:val="0"/>
          <w:sz w:val="24"/>
          <w:szCs w:val="24"/>
          <w:shd w:val="clear" w:color="auto" w:fill="auto"/>
          <w:lang w:val="ru-RU" w:eastAsia="ru-RU" w:bidi="ru-RU"/>
        </w:rPr>
        <w:t xml:space="preserve"> </w:t>
      </w:r>
      <w:hyperlink w:anchor="bookmark195" w:tooltip="Current Document">
        <w:r>
          <w:rPr>
            <w:color w:val="000000"/>
            <w:spacing w:val="0"/>
            <w:w w:val="100"/>
            <w:position w:val="0"/>
            <w:sz w:val="24"/>
            <w:szCs w:val="24"/>
            <w:shd w:val="clear" w:color="auto" w:fill="auto"/>
            <w:lang w:val="ru-RU" w:eastAsia="ru-RU" w:bidi="ru-RU"/>
          </w:rPr>
          <w:t xml:space="preserve">указаниями по разработке схем теплоснабжения </w:t>
          <w:tab/>
          <w:t>64</w:t>
        </w:r>
      </w:hyperlink>
    </w:p>
    <w:p>
      <w:pPr>
        <w:pStyle w:val="Style14"/>
        <w:keepNext w:val="0"/>
        <w:keepLines w:val="0"/>
        <w:widowControl w:val="0"/>
        <w:numPr>
          <w:ilvl w:val="1"/>
          <w:numId w:val="39"/>
        </w:numPr>
        <w:shd w:val="clear" w:color="auto" w:fill="auto"/>
        <w:tabs>
          <w:tab w:pos="984" w:val="left"/>
          <w:tab w:leader="dot" w:pos="9353" w:val="right"/>
        </w:tabs>
        <w:bidi w:val="0"/>
        <w:spacing w:before="0" w:after="80" w:line="240" w:lineRule="auto"/>
        <w:ind w:left="240" w:right="0" w:firstLine="0"/>
        <w:jc w:val="both"/>
      </w:pPr>
      <w:hyperlink w:anchor="bookmark196" w:tooltip="Current Document">
        <w:r>
          <w:rPr>
            <w:color w:val="000000"/>
            <w:spacing w:val="0"/>
            <w:w w:val="100"/>
            <w:position w:val="0"/>
            <w:sz w:val="24"/>
            <w:szCs w:val="24"/>
            <w:shd w:val="clear" w:color="auto" w:fill="auto"/>
            <w:lang w:val="ru-RU" w:eastAsia="ru-RU" w:bidi="ru-RU"/>
          </w:rPr>
          <w:t>Обоснование предлагаемых для строительства источников тепловой энергии,</w:t>
        </w:r>
      </w:hyperlink>
      <w:r>
        <w:rPr>
          <w:color w:val="000000"/>
          <w:spacing w:val="0"/>
          <w:w w:val="100"/>
          <w:position w:val="0"/>
          <w:sz w:val="24"/>
          <w:szCs w:val="24"/>
          <w:shd w:val="clear" w:color="auto" w:fill="auto"/>
          <w:lang w:val="ru-RU" w:eastAsia="ru-RU" w:bidi="ru-RU"/>
        </w:rPr>
        <w:t xml:space="preserve"> </w:t>
      </w:r>
      <w:hyperlink w:anchor="bookmark196" w:tooltip="Current Document">
        <w:r>
          <w:rPr>
            <w:color w:val="000000"/>
            <w:spacing w:val="0"/>
            <w:w w:val="100"/>
            <w:position w:val="0"/>
            <w:sz w:val="24"/>
            <w:szCs w:val="24"/>
            <w:shd w:val="clear" w:color="auto" w:fill="auto"/>
            <w:lang w:val="ru-RU" w:eastAsia="ru-RU" w:bidi="ru-RU"/>
          </w:rPr>
          <w:t>функционирующих в режиме комбинированной выработки электрической и тепловой</w:t>
        </w:r>
      </w:hyperlink>
      <w:r>
        <w:rPr>
          <w:color w:val="000000"/>
          <w:spacing w:val="0"/>
          <w:w w:val="100"/>
          <w:position w:val="0"/>
          <w:sz w:val="24"/>
          <w:szCs w:val="24"/>
          <w:shd w:val="clear" w:color="auto" w:fill="auto"/>
          <w:lang w:val="ru-RU" w:eastAsia="ru-RU" w:bidi="ru-RU"/>
        </w:rPr>
        <w:t xml:space="preserve"> </w:t>
      </w:r>
      <w:hyperlink w:anchor="bookmark196" w:tooltip="Current Document">
        <w:r>
          <w:rPr>
            <w:color w:val="000000"/>
            <w:spacing w:val="0"/>
            <w:w w:val="100"/>
            <w:position w:val="0"/>
            <w:sz w:val="24"/>
            <w:szCs w:val="24"/>
            <w:shd w:val="clear" w:color="auto" w:fill="auto"/>
            <w:lang w:val="ru-RU" w:eastAsia="ru-RU" w:bidi="ru-RU"/>
          </w:rPr>
          <w:t>энергии, для обеспечения перспективных тепловых нагрузок, выполненное в порядке,</w:t>
        </w:r>
      </w:hyperlink>
      <w:r>
        <w:rPr>
          <w:color w:val="000000"/>
          <w:spacing w:val="0"/>
          <w:w w:val="100"/>
          <w:position w:val="0"/>
          <w:sz w:val="24"/>
          <w:szCs w:val="24"/>
          <w:shd w:val="clear" w:color="auto" w:fill="auto"/>
          <w:lang w:val="ru-RU" w:eastAsia="ru-RU" w:bidi="ru-RU"/>
        </w:rPr>
        <w:t xml:space="preserve"> </w:t>
      </w:r>
      <w:hyperlink w:anchor="bookmark196" w:tooltip="Current Document">
        <w:r>
          <w:rPr>
            <w:color w:val="000000"/>
            <w:spacing w:val="0"/>
            <w:w w:val="100"/>
            <w:position w:val="0"/>
            <w:sz w:val="24"/>
            <w:szCs w:val="24"/>
            <w:shd w:val="clear" w:color="auto" w:fill="auto"/>
            <w:lang w:val="ru-RU" w:eastAsia="ru-RU" w:bidi="ru-RU"/>
          </w:rPr>
          <w:t xml:space="preserve">установленном методическими указаниями по разработке схем теплоснабжения </w:t>
          <w:tab/>
          <w:t>64</w:t>
        </w:r>
      </w:hyperlink>
    </w:p>
    <w:p>
      <w:pPr>
        <w:pStyle w:val="Style14"/>
        <w:keepNext w:val="0"/>
        <w:keepLines w:val="0"/>
        <w:widowControl w:val="0"/>
        <w:numPr>
          <w:ilvl w:val="1"/>
          <w:numId w:val="39"/>
        </w:numPr>
        <w:shd w:val="clear" w:color="auto" w:fill="auto"/>
        <w:tabs>
          <w:tab w:pos="984" w:val="left"/>
          <w:tab w:leader="dot" w:pos="9353" w:val="right"/>
        </w:tabs>
        <w:bidi w:val="0"/>
        <w:spacing w:before="0" w:after="80" w:line="240" w:lineRule="auto"/>
        <w:ind w:left="240" w:right="0" w:firstLine="0"/>
        <w:jc w:val="both"/>
      </w:pPr>
      <w:hyperlink w:anchor="bookmark197" w:tooltip="Current Document">
        <w:r>
          <w:rPr>
            <w:color w:val="000000"/>
            <w:spacing w:val="0"/>
            <w:w w:val="100"/>
            <w:position w:val="0"/>
            <w:sz w:val="24"/>
            <w:szCs w:val="24"/>
            <w:shd w:val="clear" w:color="auto" w:fill="auto"/>
            <w:lang w:val="ru-RU" w:eastAsia="ru-RU" w:bidi="ru-RU"/>
          </w:rPr>
          <w:t>Обоснование предлагаемых для реконструкции и (или) модернизации действующих</w:t>
        </w:r>
      </w:hyperlink>
      <w:r>
        <w:rPr>
          <w:color w:val="000000"/>
          <w:spacing w:val="0"/>
          <w:w w:val="100"/>
          <w:position w:val="0"/>
          <w:sz w:val="24"/>
          <w:szCs w:val="24"/>
          <w:shd w:val="clear" w:color="auto" w:fill="auto"/>
          <w:lang w:val="ru-RU" w:eastAsia="ru-RU" w:bidi="ru-RU"/>
        </w:rPr>
        <w:t xml:space="preserve"> </w:t>
      </w:r>
      <w:hyperlink w:anchor="bookmark197" w:tooltip="Current Document">
        <w:r>
          <w:rPr>
            <w:color w:val="000000"/>
            <w:spacing w:val="0"/>
            <w:w w:val="100"/>
            <w:position w:val="0"/>
            <w:sz w:val="24"/>
            <w:szCs w:val="24"/>
            <w:shd w:val="clear" w:color="auto" w:fill="auto"/>
            <w:lang w:val="ru-RU" w:eastAsia="ru-RU" w:bidi="ru-RU"/>
          </w:rPr>
          <w:t>источников тепловой энергии, функционирующих в режиме комбинированной</w:t>
        </w:r>
      </w:hyperlink>
      <w:r>
        <w:rPr>
          <w:color w:val="000000"/>
          <w:spacing w:val="0"/>
          <w:w w:val="100"/>
          <w:position w:val="0"/>
          <w:sz w:val="24"/>
          <w:szCs w:val="24"/>
          <w:shd w:val="clear" w:color="auto" w:fill="auto"/>
          <w:lang w:val="ru-RU" w:eastAsia="ru-RU" w:bidi="ru-RU"/>
        </w:rPr>
        <w:t xml:space="preserve"> </w:t>
      </w:r>
      <w:hyperlink w:anchor="bookmark197" w:tooltip="Current Document">
        <w:r>
          <w:rPr>
            <w:color w:val="000000"/>
            <w:spacing w:val="0"/>
            <w:w w:val="100"/>
            <w:position w:val="0"/>
            <w:sz w:val="24"/>
            <w:szCs w:val="24"/>
            <w:shd w:val="clear" w:color="auto" w:fill="auto"/>
            <w:lang w:val="ru-RU" w:eastAsia="ru-RU" w:bidi="ru-RU"/>
          </w:rPr>
          <w:t>выработки электрической и тепловой энергии, для обеспечения перспективных</w:t>
        </w:r>
      </w:hyperlink>
      <w:r>
        <w:rPr>
          <w:color w:val="000000"/>
          <w:spacing w:val="0"/>
          <w:w w:val="100"/>
          <w:position w:val="0"/>
          <w:sz w:val="24"/>
          <w:szCs w:val="24"/>
          <w:shd w:val="clear" w:color="auto" w:fill="auto"/>
          <w:lang w:val="ru-RU" w:eastAsia="ru-RU" w:bidi="ru-RU"/>
        </w:rPr>
        <w:t xml:space="preserve"> </w:t>
      </w:r>
      <w:hyperlink w:anchor="bookmark197" w:tooltip="Current Document">
        <w:r>
          <w:rPr>
            <w:color w:val="000000"/>
            <w:spacing w:val="0"/>
            <w:w w:val="100"/>
            <w:position w:val="0"/>
            <w:sz w:val="24"/>
            <w:szCs w:val="24"/>
            <w:shd w:val="clear" w:color="auto" w:fill="auto"/>
            <w:lang w:val="ru-RU" w:eastAsia="ru-RU" w:bidi="ru-RU"/>
          </w:rPr>
          <w:t>приростов тепловых нагрузок, выполненное в порядке, установленном методическими</w:t>
        </w:r>
      </w:hyperlink>
      <w:r>
        <w:rPr>
          <w:color w:val="000000"/>
          <w:spacing w:val="0"/>
          <w:w w:val="100"/>
          <w:position w:val="0"/>
          <w:sz w:val="24"/>
          <w:szCs w:val="24"/>
          <w:shd w:val="clear" w:color="auto" w:fill="auto"/>
          <w:lang w:val="ru-RU" w:eastAsia="ru-RU" w:bidi="ru-RU"/>
        </w:rPr>
        <w:t xml:space="preserve"> </w:t>
      </w:r>
      <w:hyperlink w:anchor="bookmark197" w:tooltip="Current Document">
        <w:r>
          <w:rPr>
            <w:color w:val="000000"/>
            <w:spacing w:val="0"/>
            <w:w w:val="100"/>
            <w:position w:val="0"/>
            <w:sz w:val="24"/>
            <w:szCs w:val="24"/>
            <w:shd w:val="clear" w:color="auto" w:fill="auto"/>
            <w:lang w:val="ru-RU" w:eastAsia="ru-RU" w:bidi="ru-RU"/>
          </w:rPr>
          <w:t>указаниями по разработке схем теплоснабжения</w:t>
          <w:tab/>
          <w:t>65</w:t>
        </w:r>
      </w:hyperlink>
    </w:p>
    <w:p>
      <w:pPr>
        <w:pStyle w:val="Style14"/>
        <w:keepNext w:val="0"/>
        <w:keepLines w:val="0"/>
        <w:widowControl w:val="0"/>
        <w:numPr>
          <w:ilvl w:val="1"/>
          <w:numId w:val="39"/>
        </w:numPr>
        <w:shd w:val="clear" w:color="auto" w:fill="auto"/>
        <w:tabs>
          <w:tab w:pos="984" w:val="left"/>
          <w:tab w:leader="dot" w:pos="9353" w:val="right"/>
        </w:tabs>
        <w:bidi w:val="0"/>
        <w:spacing w:before="0" w:after="80" w:line="240" w:lineRule="auto"/>
        <w:ind w:left="240" w:right="0" w:firstLine="0"/>
        <w:jc w:val="both"/>
      </w:pPr>
      <w:hyperlink w:anchor="bookmark198" w:tooltip="Current Document">
        <w:r>
          <w:rPr>
            <w:color w:val="000000"/>
            <w:spacing w:val="0"/>
            <w:w w:val="100"/>
            <w:position w:val="0"/>
            <w:sz w:val="24"/>
            <w:szCs w:val="24"/>
            <w:shd w:val="clear" w:color="auto" w:fill="auto"/>
            <w:lang w:val="ru-RU" w:eastAsia="ru-RU" w:bidi="ru-RU"/>
          </w:rPr>
          <w:t>Обоснование предложений по переоборудованию котельных в источники тепловой</w:t>
        </w:r>
      </w:hyperlink>
      <w:r>
        <w:rPr>
          <w:color w:val="000000"/>
          <w:spacing w:val="0"/>
          <w:w w:val="100"/>
          <w:position w:val="0"/>
          <w:sz w:val="24"/>
          <w:szCs w:val="24"/>
          <w:shd w:val="clear" w:color="auto" w:fill="auto"/>
          <w:lang w:val="ru-RU" w:eastAsia="ru-RU" w:bidi="ru-RU"/>
        </w:rPr>
        <w:t xml:space="preserve"> </w:t>
      </w:r>
      <w:hyperlink w:anchor="bookmark198" w:tooltip="Current Document">
        <w:r>
          <w:rPr>
            <w:color w:val="000000"/>
            <w:spacing w:val="0"/>
            <w:w w:val="100"/>
            <w:position w:val="0"/>
            <w:sz w:val="24"/>
            <w:szCs w:val="24"/>
            <w:shd w:val="clear" w:color="auto" w:fill="auto"/>
            <w:lang w:val="ru-RU" w:eastAsia="ru-RU" w:bidi="ru-RU"/>
          </w:rPr>
          <w:t>энергии, функционирующие в режиме комбинированной выработки электрической и</w:t>
        </w:r>
      </w:hyperlink>
      <w:r>
        <w:rPr>
          <w:color w:val="000000"/>
          <w:spacing w:val="0"/>
          <w:w w:val="100"/>
          <w:position w:val="0"/>
          <w:sz w:val="24"/>
          <w:szCs w:val="24"/>
          <w:shd w:val="clear" w:color="auto" w:fill="auto"/>
          <w:lang w:val="ru-RU" w:eastAsia="ru-RU" w:bidi="ru-RU"/>
        </w:rPr>
        <w:t xml:space="preserve"> </w:t>
      </w:r>
      <w:hyperlink w:anchor="bookmark198" w:tooltip="Current Document">
        <w:r>
          <w:rPr>
            <w:color w:val="000000"/>
            <w:spacing w:val="0"/>
            <w:w w:val="100"/>
            <w:position w:val="0"/>
            <w:sz w:val="24"/>
            <w:szCs w:val="24"/>
            <w:shd w:val="clear" w:color="auto" w:fill="auto"/>
            <w:lang w:val="ru-RU" w:eastAsia="ru-RU" w:bidi="ru-RU"/>
          </w:rPr>
          <w:t>тепловой энергии, с выработкой электроэнергии на собственные нужды</w:t>
        </w:r>
      </w:hyperlink>
      <w:r>
        <w:rPr>
          <w:color w:val="000000"/>
          <w:spacing w:val="0"/>
          <w:w w:val="100"/>
          <w:position w:val="0"/>
          <w:sz w:val="24"/>
          <w:szCs w:val="24"/>
          <w:shd w:val="clear" w:color="auto" w:fill="auto"/>
          <w:lang w:val="ru-RU" w:eastAsia="ru-RU" w:bidi="ru-RU"/>
        </w:rPr>
        <w:t xml:space="preserve"> </w:t>
      </w:r>
      <w:hyperlink w:anchor="bookmark198" w:tooltip="Current Document">
        <w:r>
          <w:rPr>
            <w:color w:val="000000"/>
            <w:spacing w:val="0"/>
            <w:w w:val="100"/>
            <w:position w:val="0"/>
            <w:sz w:val="24"/>
            <w:szCs w:val="24"/>
            <w:shd w:val="clear" w:color="auto" w:fill="auto"/>
            <w:lang w:val="ru-RU" w:eastAsia="ru-RU" w:bidi="ru-RU"/>
          </w:rPr>
          <w:t>теплоснабжающей организации в отношении источника тепловой энергии, на базе</w:t>
        </w:r>
      </w:hyperlink>
      <w:r>
        <w:rPr>
          <w:color w:val="000000"/>
          <w:spacing w:val="0"/>
          <w:w w:val="100"/>
          <w:position w:val="0"/>
          <w:sz w:val="24"/>
          <w:szCs w:val="24"/>
          <w:shd w:val="clear" w:color="auto" w:fill="auto"/>
          <w:lang w:val="ru-RU" w:eastAsia="ru-RU" w:bidi="ru-RU"/>
        </w:rPr>
        <w:t xml:space="preserve"> </w:t>
      </w:r>
      <w:hyperlink w:anchor="bookmark198" w:tooltip="Current Document">
        <w:r>
          <w:rPr>
            <w:color w:val="000000"/>
            <w:spacing w:val="0"/>
            <w:w w:val="100"/>
            <w:position w:val="0"/>
            <w:sz w:val="24"/>
            <w:szCs w:val="24"/>
            <w:shd w:val="clear" w:color="auto" w:fill="auto"/>
            <w:lang w:val="ru-RU" w:eastAsia="ru-RU" w:bidi="ru-RU"/>
          </w:rPr>
          <w:t xml:space="preserve">существующих и перспективных тепловых нагрузок </w:t>
          <w:tab/>
          <w:t>65</w:t>
        </w:r>
      </w:hyperlink>
    </w:p>
    <w:p>
      <w:pPr>
        <w:pStyle w:val="Style12"/>
        <w:keepNext w:val="0"/>
        <w:keepLines w:val="0"/>
        <w:widowControl w:val="0"/>
        <w:numPr>
          <w:ilvl w:val="1"/>
          <w:numId w:val="39"/>
        </w:numPr>
        <w:shd w:val="clear" w:color="auto" w:fill="auto"/>
        <w:tabs>
          <w:tab w:pos="984" w:val="left"/>
          <w:tab w:leader="dot" w:pos="9353" w:val="righ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 </w:t>
        <w:tab/>
        <w:t>65</w:t>
      </w:r>
    </w:p>
    <w:p>
      <w:pPr>
        <w:pStyle w:val="Style12"/>
        <w:keepNext w:val="0"/>
        <w:keepLines w:val="0"/>
        <w:widowControl w:val="0"/>
        <w:numPr>
          <w:ilvl w:val="1"/>
          <w:numId w:val="39"/>
        </w:numPr>
        <w:shd w:val="clear" w:color="auto" w:fill="auto"/>
        <w:tabs>
          <w:tab w:pos="984" w:val="left"/>
          <w:tab w:leader="dot" w:pos="9353" w:val="right"/>
        </w:tabs>
        <w:bidi w:val="0"/>
        <w:spacing w:before="0" w:line="240" w:lineRule="auto"/>
        <w:ind w:right="0" w:firstLine="0"/>
        <w:jc w:val="both"/>
      </w:pPr>
      <w:hyperlink w:anchor="bookmark200" w:tooltip="Current Document">
        <w:r>
          <w:rPr>
            <w:color w:val="000000"/>
            <w:spacing w:val="0"/>
            <w:w w:val="100"/>
            <w:position w:val="0"/>
            <w:sz w:val="24"/>
            <w:szCs w:val="24"/>
            <w:shd w:val="clear" w:color="auto" w:fill="auto"/>
            <w:lang w:val="ru-RU" w:eastAsia="ru-RU" w:bidi="ru-RU"/>
          </w:rPr>
          <w:t>Обоснование предлагаемых для перевода в пиковый режим работы котельных по</w:t>
        </w:r>
      </w:hyperlink>
      <w:r>
        <w:rPr>
          <w:color w:val="000000"/>
          <w:spacing w:val="0"/>
          <w:w w:val="100"/>
          <w:position w:val="0"/>
          <w:sz w:val="24"/>
          <w:szCs w:val="24"/>
          <w:shd w:val="clear" w:color="auto" w:fill="auto"/>
          <w:lang w:val="ru-RU" w:eastAsia="ru-RU" w:bidi="ru-RU"/>
        </w:rPr>
        <w:t xml:space="preserve"> </w:t>
      </w:r>
      <w:hyperlink w:anchor="bookmark200" w:tooltip="Current Document">
        <w:r>
          <w:rPr>
            <w:color w:val="000000"/>
            <w:spacing w:val="0"/>
            <w:w w:val="100"/>
            <w:position w:val="0"/>
            <w:sz w:val="24"/>
            <w:szCs w:val="24"/>
            <w:shd w:val="clear" w:color="auto" w:fill="auto"/>
            <w:lang w:val="ru-RU" w:eastAsia="ru-RU" w:bidi="ru-RU"/>
          </w:rPr>
          <w:t>отношению к источникам тепловой энергии, функционирующим в режиме</w:t>
        </w:r>
      </w:hyperlink>
      <w:r>
        <w:rPr>
          <w:color w:val="000000"/>
          <w:spacing w:val="0"/>
          <w:w w:val="100"/>
          <w:position w:val="0"/>
          <w:sz w:val="24"/>
          <w:szCs w:val="24"/>
          <w:shd w:val="clear" w:color="auto" w:fill="auto"/>
          <w:lang w:val="ru-RU" w:eastAsia="ru-RU" w:bidi="ru-RU"/>
        </w:rPr>
        <w:t xml:space="preserve"> </w:t>
      </w:r>
      <w:hyperlink w:anchor="bookmark200" w:tooltip="Current Document">
        <w:r>
          <w:rPr>
            <w:color w:val="000000"/>
            <w:spacing w:val="0"/>
            <w:w w:val="100"/>
            <w:position w:val="0"/>
            <w:sz w:val="24"/>
            <w:szCs w:val="24"/>
            <w:shd w:val="clear" w:color="auto" w:fill="auto"/>
            <w:lang w:val="ru-RU" w:eastAsia="ru-RU" w:bidi="ru-RU"/>
          </w:rPr>
          <w:t xml:space="preserve">комбинированной выработки электрической и тепловой энергии </w:t>
          <w:tab/>
          <w:t>65</w:t>
        </w:r>
      </w:hyperlink>
    </w:p>
    <w:p>
      <w:pPr>
        <w:pStyle w:val="Style12"/>
        <w:keepNext w:val="0"/>
        <w:keepLines w:val="0"/>
        <w:widowControl w:val="0"/>
        <w:numPr>
          <w:ilvl w:val="1"/>
          <w:numId w:val="39"/>
        </w:numPr>
        <w:shd w:val="clear" w:color="auto" w:fill="auto"/>
        <w:tabs>
          <w:tab w:pos="984" w:val="left"/>
          <w:tab w:leader="dot" w:pos="9353"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w:t>
        <w:tab/>
        <w:t>66</w:t>
      </w:r>
    </w:p>
    <w:p>
      <w:pPr>
        <w:pStyle w:val="Style12"/>
        <w:keepNext w:val="0"/>
        <w:keepLines w:val="0"/>
        <w:widowControl w:val="0"/>
        <w:numPr>
          <w:ilvl w:val="1"/>
          <w:numId w:val="39"/>
        </w:numPr>
        <w:shd w:val="clear" w:color="auto" w:fill="auto"/>
        <w:tabs>
          <w:tab w:pos="984" w:val="left"/>
          <w:tab w:leader="dot" w:pos="9353"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 </w:t>
        <w:tab/>
        <w:t>66</w:t>
      </w:r>
    </w:p>
    <w:p>
      <w:pPr>
        <w:pStyle w:val="Style12"/>
        <w:keepNext w:val="0"/>
        <w:keepLines w:val="0"/>
        <w:widowControl w:val="0"/>
        <w:numPr>
          <w:ilvl w:val="1"/>
          <w:numId w:val="39"/>
        </w:numPr>
        <w:shd w:val="clear" w:color="auto" w:fill="auto"/>
        <w:tabs>
          <w:tab w:pos="984" w:val="left"/>
          <w:tab w:leader="dot" w:pos="9353" w:val="right"/>
        </w:tabs>
        <w:bidi w:val="0"/>
        <w:spacing w:before="0" w:line="240" w:lineRule="auto"/>
        <w:ind w:right="0" w:firstLine="0"/>
        <w:jc w:val="both"/>
      </w:pPr>
      <w:hyperlink w:anchor="bookmark204" w:tooltip="Current Document">
        <w:r>
          <w:rPr>
            <w:color w:val="000000"/>
            <w:spacing w:val="0"/>
            <w:w w:val="100"/>
            <w:position w:val="0"/>
            <w:sz w:val="24"/>
            <w:szCs w:val="24"/>
            <w:shd w:val="clear" w:color="auto" w:fill="auto"/>
            <w:lang w:val="ru-RU" w:eastAsia="ru-RU" w:bidi="ru-RU"/>
          </w:rPr>
          <w:t xml:space="preserve">Обоснование организации индивидуального теплоснабжения в зонах застройки поселения </w:t>
          <w:tab/>
          <w:t>66</w:t>
        </w:r>
      </w:hyperlink>
      <w:r>
        <w:fldChar w:fldCharType="end"/>
      </w:r>
    </w:p>
    <w:p>
      <w:pPr>
        <w:pStyle w:val="Style14"/>
        <w:keepNext w:val="0"/>
        <w:keepLines w:val="0"/>
        <w:widowControl w:val="0"/>
        <w:numPr>
          <w:ilvl w:val="1"/>
          <w:numId w:val="39"/>
        </w:numPr>
        <w:shd w:val="clear" w:color="auto" w:fill="auto"/>
        <w:tabs>
          <w:tab w:pos="984" w:val="left"/>
        </w:tabs>
        <w:bidi w:val="0"/>
        <w:spacing w:before="0" w:after="80" w:line="240" w:lineRule="auto"/>
        <w:ind w:left="240" w:right="0" w:firstLine="0"/>
        <w:jc w:val="both"/>
      </w:pPr>
      <w:hyperlink w:anchor="bookmark206" w:tooltip="Current Document">
        <w:r>
          <w:rPr>
            <w:color w:val="000000"/>
            <w:spacing w:val="0"/>
            <w:w w:val="100"/>
            <w:position w:val="0"/>
            <w:sz w:val="24"/>
            <w:szCs w:val="24"/>
            <w:shd w:val="clear" w:color="auto" w:fill="auto"/>
            <w:lang w:val="ru-RU" w:eastAsia="ru-RU" w:bidi="ru-RU"/>
          </w:rPr>
          <w:t>Обоснование перспективных балансов производства и потребления тепловой</w:t>
        </w:r>
      </w:hyperlink>
      <w:r>
        <w:rPr>
          <w:color w:val="000000"/>
          <w:spacing w:val="0"/>
          <w:w w:val="100"/>
          <w:position w:val="0"/>
          <w:sz w:val="24"/>
          <w:szCs w:val="24"/>
          <w:shd w:val="clear" w:color="auto" w:fill="auto"/>
          <w:lang w:val="ru-RU" w:eastAsia="ru-RU" w:bidi="ru-RU"/>
        </w:rPr>
        <w:t xml:space="preserve"> </w:t>
      </w:r>
      <w:hyperlink w:anchor="bookmark206" w:tooltip="Current Document">
        <w:r>
          <w:rPr>
            <w:color w:val="000000"/>
            <w:spacing w:val="0"/>
            <w:w w:val="100"/>
            <w:position w:val="0"/>
            <w:sz w:val="24"/>
            <w:szCs w:val="24"/>
            <w:shd w:val="clear" w:color="auto" w:fill="auto"/>
            <w:lang w:val="ru-RU" w:eastAsia="ru-RU" w:bidi="ru-RU"/>
          </w:rPr>
          <w:t>мощности источников тепловой энергии и теплоносителя и присоединенной тепловой</w:t>
        </w:r>
      </w:hyperlink>
    </w:p>
    <w:p>
      <w:pPr>
        <w:pStyle w:val="Style12"/>
        <w:keepNext w:val="0"/>
        <w:keepLines w:val="0"/>
        <w:widowControl w:val="0"/>
        <w:shd w:val="clear" w:color="auto" w:fill="auto"/>
        <w:tabs>
          <w:tab w:leader="dot" w:pos="9352" w:val="right"/>
        </w:tabs>
        <w:bidi w:val="0"/>
        <w:spacing w:before="0" w:line="240" w:lineRule="auto"/>
        <w:ind w:right="0" w:firstLine="0"/>
        <w:jc w:val="both"/>
      </w:pPr>
      <w:r>
        <w:fldChar w:fldCharType="begin"/>
        <w:instrText xml:space="preserve"> TOC \o "1-5" \h \z </w:instrText>
        <w:fldChar w:fldCharType="separate"/>
      </w:r>
      <w:hyperlink w:anchor="bookmark173" w:tooltip="Current Document">
        <w:r>
          <w:rPr>
            <w:color w:val="000000"/>
            <w:spacing w:val="0"/>
            <w:w w:val="100"/>
            <w:position w:val="0"/>
            <w:sz w:val="24"/>
            <w:szCs w:val="24"/>
            <w:shd w:val="clear" w:color="auto" w:fill="auto"/>
            <w:lang w:val="ru-RU" w:eastAsia="ru-RU" w:bidi="ru-RU"/>
          </w:rPr>
          <w:t>нагрузки в каждой из систем теплоснабжения поселения, городского округа, города федерального значения</w:t>
          <w:tab/>
          <w:t>66</w:t>
        </w:r>
      </w:hyperlink>
    </w:p>
    <w:p>
      <w:pPr>
        <w:pStyle w:val="Style12"/>
        <w:keepNext w:val="0"/>
        <w:keepLines w:val="0"/>
        <w:widowControl w:val="0"/>
        <w:numPr>
          <w:ilvl w:val="1"/>
          <w:numId w:val="39"/>
        </w:numPr>
        <w:shd w:val="clear" w:color="auto" w:fill="auto"/>
        <w:tabs>
          <w:tab w:pos="984" w:val="left"/>
          <w:tab w:leader="dot" w:pos="9352" w:val="right"/>
        </w:tabs>
        <w:bidi w:val="0"/>
        <w:spacing w:before="0" w:line="240" w:lineRule="auto"/>
        <w:ind w:right="0" w:firstLine="0"/>
        <w:jc w:val="both"/>
      </w:pPr>
      <w:hyperlink w:anchor="bookmark207" w:tooltip="Current Document">
        <w:r>
          <w:rPr>
            <w:color w:val="000000"/>
            <w:spacing w:val="0"/>
            <w:w w:val="100"/>
            <w:position w:val="0"/>
            <w:sz w:val="24"/>
            <w:szCs w:val="24"/>
            <w:shd w:val="clear" w:color="auto" w:fill="auto"/>
            <w:lang w:val="ru-RU" w:eastAsia="ru-RU" w:bidi="ru-RU"/>
          </w:rPr>
          <w:t>Анализ целесообразности ввода новых и реконструкции и (или) модернизации</w:t>
        </w:r>
      </w:hyperlink>
      <w:r>
        <w:rPr>
          <w:color w:val="000000"/>
          <w:spacing w:val="0"/>
          <w:w w:val="100"/>
          <w:position w:val="0"/>
          <w:sz w:val="24"/>
          <w:szCs w:val="24"/>
          <w:shd w:val="clear" w:color="auto" w:fill="auto"/>
          <w:lang w:val="ru-RU" w:eastAsia="ru-RU" w:bidi="ru-RU"/>
        </w:rPr>
        <w:t xml:space="preserve"> </w:t>
      </w:r>
      <w:hyperlink w:anchor="bookmark207" w:tooltip="Current Document">
        <w:r>
          <w:rPr>
            <w:color w:val="000000"/>
            <w:spacing w:val="0"/>
            <w:w w:val="100"/>
            <w:position w:val="0"/>
            <w:sz w:val="24"/>
            <w:szCs w:val="24"/>
            <w:shd w:val="clear" w:color="auto" w:fill="auto"/>
            <w:lang w:val="ru-RU" w:eastAsia="ru-RU" w:bidi="ru-RU"/>
          </w:rPr>
          <w:t>существующих источников тепловой энергии с использованием возобновляемых</w:t>
        </w:r>
      </w:hyperlink>
      <w:r>
        <w:rPr>
          <w:color w:val="000000"/>
          <w:spacing w:val="0"/>
          <w:w w:val="100"/>
          <w:position w:val="0"/>
          <w:sz w:val="24"/>
          <w:szCs w:val="24"/>
          <w:shd w:val="clear" w:color="auto" w:fill="auto"/>
          <w:lang w:val="ru-RU" w:eastAsia="ru-RU" w:bidi="ru-RU"/>
        </w:rPr>
        <w:t xml:space="preserve"> </w:t>
      </w:r>
      <w:hyperlink w:anchor="bookmark207" w:tooltip="Current Document">
        <w:r>
          <w:rPr>
            <w:color w:val="000000"/>
            <w:spacing w:val="0"/>
            <w:w w:val="100"/>
            <w:position w:val="0"/>
            <w:sz w:val="24"/>
            <w:szCs w:val="24"/>
            <w:shd w:val="clear" w:color="auto" w:fill="auto"/>
            <w:lang w:val="ru-RU" w:eastAsia="ru-RU" w:bidi="ru-RU"/>
          </w:rPr>
          <w:t xml:space="preserve">источников энергии, а также местных видов топлива </w:t>
          <w:tab/>
          <w:t>66</w:t>
        </w:r>
      </w:hyperlink>
    </w:p>
    <w:p>
      <w:pPr>
        <w:pStyle w:val="Style12"/>
        <w:keepNext w:val="0"/>
        <w:keepLines w:val="0"/>
        <w:widowControl w:val="0"/>
        <w:numPr>
          <w:ilvl w:val="1"/>
          <w:numId w:val="39"/>
        </w:numPr>
        <w:shd w:val="clear" w:color="auto" w:fill="auto"/>
        <w:tabs>
          <w:tab w:pos="984" w:val="left"/>
          <w:tab w:leader="dot" w:pos="9352" w:val="right"/>
        </w:tabs>
        <w:bidi w:val="0"/>
        <w:spacing w:before="0" w:line="240" w:lineRule="auto"/>
        <w:ind w:right="0" w:firstLine="0"/>
        <w:jc w:val="both"/>
      </w:pPr>
      <w:hyperlink w:anchor="bookmark209" w:tooltip="Current Document">
        <w:r>
          <w:rPr>
            <w:color w:val="000000"/>
            <w:spacing w:val="0"/>
            <w:w w:val="100"/>
            <w:position w:val="0"/>
            <w:sz w:val="24"/>
            <w:szCs w:val="24"/>
            <w:shd w:val="clear" w:color="auto" w:fill="auto"/>
            <w:lang w:val="ru-RU" w:eastAsia="ru-RU" w:bidi="ru-RU"/>
          </w:rPr>
          <w:t xml:space="preserve">Обоснование организации теплоснабжения в производственных зонах на территории поселения, городского округа, города федерального значения </w:t>
          <w:tab/>
          <w:t>67</w:t>
        </w:r>
      </w:hyperlink>
    </w:p>
    <w:p>
      <w:pPr>
        <w:pStyle w:val="Style12"/>
        <w:keepNext w:val="0"/>
        <w:keepLines w:val="0"/>
        <w:widowControl w:val="0"/>
        <w:numPr>
          <w:ilvl w:val="1"/>
          <w:numId w:val="39"/>
        </w:numPr>
        <w:shd w:val="clear" w:color="auto" w:fill="auto"/>
        <w:tabs>
          <w:tab w:pos="984" w:val="left"/>
          <w:tab w:leader="dot" w:pos="9352" w:val="right"/>
        </w:tabs>
        <w:bidi w:val="0"/>
        <w:spacing w:before="0" w:line="240" w:lineRule="auto"/>
        <w:ind w:right="0" w:firstLine="0"/>
        <w:jc w:val="both"/>
      </w:pPr>
      <w:hyperlink w:anchor="bookmark212" w:tooltip="Current Document">
        <w:r>
          <w:rPr>
            <w:color w:val="000000"/>
            <w:spacing w:val="0"/>
            <w:w w:val="100"/>
            <w:position w:val="0"/>
            <w:sz w:val="24"/>
            <w:szCs w:val="24"/>
            <w:shd w:val="clear" w:color="auto" w:fill="auto"/>
            <w:lang w:val="ru-RU" w:eastAsia="ru-RU" w:bidi="ru-RU"/>
          </w:rPr>
          <w:t xml:space="preserve">Результаты расчетов радиуса эффективного теплоснабжения </w:t>
          <w:tab/>
          <w:t>67</w:t>
        </w:r>
      </w:hyperlink>
      <w:r>
        <w:fldChar w:fldCharType="end"/>
      </w:r>
    </w:p>
    <w:p>
      <w:pPr>
        <w:pStyle w:val="Style14"/>
        <w:keepNext w:val="0"/>
        <w:keepLines w:val="0"/>
        <w:widowControl w:val="0"/>
        <w:numPr>
          <w:ilvl w:val="1"/>
          <w:numId w:val="39"/>
        </w:numPr>
        <w:shd w:val="clear" w:color="auto" w:fill="auto"/>
        <w:tabs>
          <w:tab w:pos="984" w:val="left"/>
          <w:tab w:leader="dot" w:pos="9352" w:val="right"/>
        </w:tabs>
        <w:bidi w:val="0"/>
        <w:spacing w:before="0" w:after="80" w:line="240" w:lineRule="auto"/>
        <w:ind w:left="240" w:right="0" w:firstLine="0"/>
        <w:jc w:val="both"/>
      </w:pPr>
      <w:hyperlink w:anchor="bookmark214" w:tooltip="Current Document">
        <w:r>
          <w:rPr>
            <w:color w:val="000000"/>
            <w:spacing w:val="0"/>
            <w:w w:val="100"/>
            <w:position w:val="0"/>
            <w:sz w:val="24"/>
            <w:szCs w:val="24"/>
            <w:shd w:val="clear" w:color="auto" w:fill="auto"/>
            <w:lang w:val="ru-RU" w:eastAsia="ru-RU" w:bidi="ru-RU"/>
          </w:rPr>
          <w:t>Описание изменений в предложениях по строительству, реконструкции и</w:t>
        </w:r>
      </w:hyperlink>
      <w:r>
        <w:rPr>
          <w:color w:val="000000"/>
          <w:spacing w:val="0"/>
          <w:w w:val="100"/>
          <w:position w:val="0"/>
          <w:sz w:val="24"/>
          <w:szCs w:val="24"/>
          <w:shd w:val="clear" w:color="auto" w:fill="auto"/>
          <w:lang w:val="ru-RU" w:eastAsia="ru-RU" w:bidi="ru-RU"/>
        </w:rPr>
        <w:t xml:space="preserve"> </w:t>
      </w:r>
      <w:hyperlink w:anchor="bookmark214" w:tooltip="Current Document">
        <w:r>
          <w:rPr>
            <w:color w:val="000000"/>
            <w:spacing w:val="0"/>
            <w:w w:val="100"/>
            <w:position w:val="0"/>
            <w:sz w:val="24"/>
            <w:szCs w:val="24"/>
            <w:shd w:val="clear" w:color="auto" w:fill="auto"/>
            <w:lang w:val="ru-RU" w:eastAsia="ru-RU" w:bidi="ru-RU"/>
          </w:rPr>
          <w:t>техническому перевооружению и (или) модернизации источников тепловой энергии за</w:t>
        </w:r>
      </w:hyperlink>
      <w:r>
        <w:rPr>
          <w:color w:val="000000"/>
          <w:spacing w:val="0"/>
          <w:w w:val="100"/>
          <w:position w:val="0"/>
          <w:sz w:val="24"/>
          <w:szCs w:val="24"/>
          <w:shd w:val="clear" w:color="auto" w:fill="auto"/>
          <w:lang w:val="ru-RU" w:eastAsia="ru-RU" w:bidi="ru-RU"/>
        </w:rPr>
        <w:t xml:space="preserve"> </w:t>
      </w:r>
      <w:hyperlink w:anchor="bookmark214" w:tooltip="Current Document">
        <w:r>
          <w:rPr>
            <w:color w:val="000000"/>
            <w:spacing w:val="0"/>
            <w:w w:val="100"/>
            <w:position w:val="0"/>
            <w:sz w:val="24"/>
            <w:szCs w:val="24"/>
            <w:shd w:val="clear" w:color="auto" w:fill="auto"/>
            <w:lang w:val="ru-RU" w:eastAsia="ru-RU" w:bidi="ru-RU"/>
          </w:rPr>
          <w:t>период, предшествующий актуализации схемы теплоснабжения, в том числе с учетом</w:t>
        </w:r>
      </w:hyperlink>
      <w:r>
        <w:rPr>
          <w:color w:val="000000"/>
          <w:spacing w:val="0"/>
          <w:w w:val="100"/>
          <w:position w:val="0"/>
          <w:sz w:val="24"/>
          <w:szCs w:val="24"/>
          <w:shd w:val="clear" w:color="auto" w:fill="auto"/>
          <w:lang w:val="ru-RU" w:eastAsia="ru-RU" w:bidi="ru-RU"/>
        </w:rPr>
        <w:t xml:space="preserve"> </w:t>
      </w:r>
      <w:hyperlink w:anchor="bookmark214" w:tooltip="Current Document">
        <w:r>
          <w:rPr>
            <w:color w:val="000000"/>
            <w:spacing w:val="0"/>
            <w:w w:val="100"/>
            <w:position w:val="0"/>
            <w:sz w:val="24"/>
            <w:szCs w:val="24"/>
            <w:shd w:val="clear" w:color="auto" w:fill="auto"/>
            <w:lang w:val="ru-RU" w:eastAsia="ru-RU" w:bidi="ru-RU"/>
          </w:rPr>
          <w:t>введенных в эксплуатацию новых, реконструированных и прошедших техническое</w:t>
        </w:r>
      </w:hyperlink>
      <w:r>
        <w:rPr>
          <w:color w:val="000000"/>
          <w:spacing w:val="0"/>
          <w:w w:val="100"/>
          <w:position w:val="0"/>
          <w:sz w:val="24"/>
          <w:szCs w:val="24"/>
          <w:shd w:val="clear" w:color="auto" w:fill="auto"/>
          <w:lang w:val="ru-RU" w:eastAsia="ru-RU" w:bidi="ru-RU"/>
        </w:rPr>
        <w:t xml:space="preserve"> </w:t>
      </w:r>
      <w:hyperlink w:anchor="bookmark214" w:tooltip="Current Document">
        <w:r>
          <w:rPr>
            <w:color w:val="000000"/>
            <w:spacing w:val="0"/>
            <w:w w:val="100"/>
            <w:position w:val="0"/>
            <w:sz w:val="24"/>
            <w:szCs w:val="24"/>
            <w:shd w:val="clear" w:color="auto" w:fill="auto"/>
            <w:lang w:val="ru-RU" w:eastAsia="ru-RU" w:bidi="ru-RU"/>
          </w:rPr>
          <w:t xml:space="preserve">перевооружение и (или) модернизацию источников тепловой энергии </w:t>
          <w:tab/>
          <w:t>68</w:t>
        </w:r>
      </w:hyperlink>
    </w:p>
    <w:p>
      <w:pPr>
        <w:pStyle w:val="Style14"/>
        <w:keepNext w:val="0"/>
        <w:keepLines w:val="0"/>
        <w:widowControl w:val="0"/>
        <w:shd w:val="clear" w:color="auto" w:fill="auto"/>
        <w:tabs>
          <w:tab w:leader="dot" w:pos="9065" w:val="left"/>
        </w:tabs>
        <w:bidi w:val="0"/>
        <w:spacing w:before="0" w:after="80" w:line="240" w:lineRule="auto"/>
        <w:ind w:left="240" w:right="0" w:firstLine="0"/>
        <w:jc w:val="both"/>
      </w:pPr>
      <w:hyperlink w:anchor="bookmark215" w:tooltip="Current Document">
        <w:r>
          <w:rPr>
            <w:color w:val="000000"/>
            <w:spacing w:val="0"/>
            <w:w w:val="100"/>
            <w:position w:val="0"/>
            <w:sz w:val="24"/>
            <w:szCs w:val="24"/>
            <w:shd w:val="clear" w:color="auto" w:fill="auto"/>
            <w:lang w:val="ru-RU" w:eastAsia="ru-RU" w:bidi="ru-RU"/>
          </w:rPr>
          <w:t>Мероприятия по предотвращению аварийных ситуаций, в том числе при отказе</w:t>
        </w:r>
      </w:hyperlink>
      <w:r>
        <w:rPr>
          <w:color w:val="000000"/>
          <w:spacing w:val="0"/>
          <w:w w:val="100"/>
          <w:position w:val="0"/>
          <w:sz w:val="24"/>
          <w:szCs w:val="24"/>
          <w:shd w:val="clear" w:color="auto" w:fill="auto"/>
          <w:lang w:val="ru-RU" w:eastAsia="ru-RU" w:bidi="ru-RU"/>
        </w:rPr>
        <w:t xml:space="preserve"> </w:t>
      </w:r>
      <w:hyperlink w:anchor="bookmark215" w:tooltip="Current Document">
        <w:r>
          <w:rPr>
            <w:color w:val="000000"/>
            <w:spacing w:val="0"/>
            <w:w w:val="100"/>
            <w:position w:val="0"/>
            <w:sz w:val="24"/>
            <w:szCs w:val="24"/>
            <w:shd w:val="clear" w:color="auto" w:fill="auto"/>
            <w:lang w:val="ru-RU" w:eastAsia="ru-RU" w:bidi="ru-RU"/>
          </w:rPr>
          <w:t>оборудования котельных</w:t>
          <w:tab/>
          <w:t>68</w:t>
        </w:r>
      </w:hyperlink>
    </w:p>
    <w:p>
      <w:pPr>
        <w:pStyle w:val="Style14"/>
        <w:keepNext w:val="0"/>
        <w:keepLines w:val="0"/>
        <w:widowControl w:val="0"/>
        <w:shd w:val="clear" w:color="auto" w:fill="auto"/>
        <w:tabs>
          <w:tab w:leader="dot" w:pos="9065" w:val="left"/>
        </w:tabs>
        <w:bidi w:val="0"/>
        <w:spacing w:before="0" w:after="80" w:line="276" w:lineRule="auto"/>
        <w:ind w:left="0" w:right="0" w:firstLine="0"/>
        <w:jc w:val="both"/>
      </w:pPr>
      <w:hyperlink w:anchor="bookmark218" w:tooltip="Current Document">
        <w:r>
          <w:rPr>
            <w:color w:val="000000"/>
            <w:spacing w:val="0"/>
            <w:w w:val="100"/>
            <w:position w:val="0"/>
            <w:sz w:val="24"/>
            <w:szCs w:val="24"/>
            <w:shd w:val="clear" w:color="auto" w:fill="auto"/>
            <w:lang w:val="ru-RU" w:eastAsia="ru-RU" w:bidi="ru-RU"/>
          </w:rPr>
          <w:t>Глава 8 «Предложения по строительству, реконструкции и (или) модернизации тепловых</w:t>
        </w:r>
      </w:hyperlink>
      <w:r>
        <w:rPr>
          <w:color w:val="000000"/>
          <w:spacing w:val="0"/>
          <w:w w:val="100"/>
          <w:position w:val="0"/>
          <w:sz w:val="24"/>
          <w:szCs w:val="24"/>
          <w:shd w:val="clear" w:color="auto" w:fill="auto"/>
          <w:lang w:val="ru-RU" w:eastAsia="ru-RU" w:bidi="ru-RU"/>
        </w:rPr>
        <w:t xml:space="preserve"> </w:t>
      </w:r>
      <w:hyperlink w:anchor="bookmark218" w:tooltip="Current Document">
        <w:r>
          <w:rPr>
            <w:color w:val="000000"/>
            <w:spacing w:val="0"/>
            <w:w w:val="100"/>
            <w:position w:val="0"/>
            <w:sz w:val="24"/>
            <w:szCs w:val="24"/>
            <w:shd w:val="clear" w:color="auto" w:fill="auto"/>
            <w:lang w:val="ru-RU" w:eastAsia="ru-RU" w:bidi="ru-RU"/>
          </w:rPr>
          <w:t xml:space="preserve">сетей» </w:t>
          <w:tab/>
          <w:t>70</w:t>
        </w:r>
      </w:hyperlink>
    </w:p>
    <w:p>
      <w:pPr>
        <w:pStyle w:val="Style14"/>
        <w:keepNext w:val="0"/>
        <w:keepLines w:val="0"/>
        <w:widowControl w:val="0"/>
        <w:numPr>
          <w:ilvl w:val="1"/>
          <w:numId w:val="41"/>
        </w:numPr>
        <w:shd w:val="clear" w:color="auto" w:fill="auto"/>
        <w:tabs>
          <w:tab w:pos="721" w:val="left"/>
          <w:tab w:leader="dot" w:pos="9352" w:val="right"/>
        </w:tabs>
        <w:bidi w:val="0"/>
        <w:spacing w:before="0" w:after="80" w:line="240" w:lineRule="auto"/>
        <w:ind w:left="240" w:right="0" w:firstLine="0"/>
        <w:jc w:val="both"/>
      </w:pPr>
      <w:hyperlink w:anchor="bookmark219" w:tooltip="Current Document">
        <w:r>
          <w:rPr>
            <w:color w:val="000000"/>
            <w:spacing w:val="0"/>
            <w:w w:val="100"/>
            <w:position w:val="0"/>
            <w:sz w:val="24"/>
            <w:szCs w:val="24"/>
            <w:shd w:val="clear" w:color="auto" w:fill="auto"/>
            <w:lang w:val="ru-RU" w:eastAsia="ru-RU" w:bidi="ru-RU"/>
          </w:rPr>
          <w:t>Предложения по реконструкции и строительству тепловых сетей, обеспечивающих</w:t>
        </w:r>
      </w:hyperlink>
      <w:r>
        <w:rPr>
          <w:color w:val="000000"/>
          <w:spacing w:val="0"/>
          <w:w w:val="100"/>
          <w:position w:val="0"/>
          <w:sz w:val="24"/>
          <w:szCs w:val="24"/>
          <w:shd w:val="clear" w:color="auto" w:fill="auto"/>
          <w:lang w:val="ru-RU" w:eastAsia="ru-RU" w:bidi="ru-RU"/>
        </w:rPr>
        <w:t xml:space="preserve"> </w:t>
      </w:r>
      <w:hyperlink w:anchor="bookmark219" w:tooltip="Current Document">
        <w:r>
          <w:rPr>
            <w:color w:val="000000"/>
            <w:spacing w:val="0"/>
            <w:w w:val="100"/>
            <w:position w:val="0"/>
            <w:sz w:val="24"/>
            <w:szCs w:val="24"/>
            <w:shd w:val="clear" w:color="auto" w:fill="auto"/>
            <w:lang w:val="ru-RU" w:eastAsia="ru-RU" w:bidi="ru-RU"/>
          </w:rPr>
          <w:t>перераспределение тепловой нагрузки из зон с дефицитом тепловой мощности в зоны с</w:t>
        </w:r>
      </w:hyperlink>
      <w:r>
        <w:rPr>
          <w:color w:val="000000"/>
          <w:spacing w:val="0"/>
          <w:w w:val="100"/>
          <w:position w:val="0"/>
          <w:sz w:val="24"/>
          <w:szCs w:val="24"/>
          <w:shd w:val="clear" w:color="auto" w:fill="auto"/>
          <w:lang w:val="ru-RU" w:eastAsia="ru-RU" w:bidi="ru-RU"/>
        </w:rPr>
        <w:t xml:space="preserve"> </w:t>
      </w:r>
      <w:hyperlink w:anchor="bookmark219" w:tooltip="Current Document">
        <w:r>
          <w:rPr>
            <w:color w:val="000000"/>
            <w:spacing w:val="0"/>
            <w:w w:val="100"/>
            <w:position w:val="0"/>
            <w:sz w:val="24"/>
            <w:szCs w:val="24"/>
            <w:shd w:val="clear" w:color="auto" w:fill="auto"/>
            <w:lang w:val="ru-RU" w:eastAsia="ru-RU" w:bidi="ru-RU"/>
          </w:rPr>
          <w:t xml:space="preserve">избытком тепловой мощности (использование существующих резервов) </w:t>
          <w:tab/>
          <w:t>70</w:t>
        </w:r>
      </w:hyperlink>
    </w:p>
    <w:p>
      <w:pPr>
        <w:pStyle w:val="Style14"/>
        <w:keepNext w:val="0"/>
        <w:keepLines w:val="0"/>
        <w:widowControl w:val="0"/>
        <w:numPr>
          <w:ilvl w:val="1"/>
          <w:numId w:val="41"/>
        </w:numPr>
        <w:shd w:val="clear" w:color="auto" w:fill="auto"/>
        <w:tabs>
          <w:tab w:pos="726" w:val="left"/>
          <w:tab w:leader="dot" w:pos="9352" w:val="right"/>
        </w:tabs>
        <w:bidi w:val="0"/>
        <w:spacing w:before="0" w:after="80" w:line="240" w:lineRule="auto"/>
        <w:ind w:left="240" w:right="0" w:firstLine="0"/>
        <w:jc w:val="both"/>
      </w:pPr>
      <w:hyperlink w:anchor="bookmark220" w:tooltip="Current Document">
        <w:r>
          <w:rPr>
            <w:color w:val="000000"/>
            <w:spacing w:val="0"/>
            <w:w w:val="100"/>
            <w:position w:val="0"/>
            <w:sz w:val="24"/>
            <w:szCs w:val="24"/>
            <w:shd w:val="clear" w:color="auto" w:fill="auto"/>
            <w:lang w:val="ru-RU" w:eastAsia="ru-RU" w:bidi="ru-RU"/>
          </w:rPr>
          <w:t>Предложения по строительству тепловых сетей для обеспечения перспективных</w:t>
        </w:r>
      </w:hyperlink>
      <w:r>
        <w:rPr>
          <w:color w:val="000000"/>
          <w:spacing w:val="0"/>
          <w:w w:val="100"/>
          <w:position w:val="0"/>
          <w:sz w:val="24"/>
          <w:szCs w:val="24"/>
          <w:shd w:val="clear" w:color="auto" w:fill="auto"/>
          <w:lang w:val="ru-RU" w:eastAsia="ru-RU" w:bidi="ru-RU"/>
        </w:rPr>
        <w:t xml:space="preserve"> </w:t>
      </w:r>
      <w:hyperlink w:anchor="bookmark220" w:tooltip="Current Document">
        <w:r>
          <w:rPr>
            <w:color w:val="000000"/>
            <w:spacing w:val="0"/>
            <w:w w:val="100"/>
            <w:position w:val="0"/>
            <w:sz w:val="24"/>
            <w:szCs w:val="24"/>
            <w:shd w:val="clear" w:color="auto" w:fill="auto"/>
            <w:lang w:val="ru-RU" w:eastAsia="ru-RU" w:bidi="ru-RU"/>
          </w:rPr>
          <w:t>приростов тепловой нагрузки под жилищную, комплексную или производственную</w:t>
        </w:r>
      </w:hyperlink>
      <w:r>
        <w:rPr>
          <w:color w:val="000000"/>
          <w:spacing w:val="0"/>
          <w:w w:val="100"/>
          <w:position w:val="0"/>
          <w:sz w:val="24"/>
          <w:szCs w:val="24"/>
          <w:shd w:val="clear" w:color="auto" w:fill="auto"/>
          <w:lang w:val="ru-RU" w:eastAsia="ru-RU" w:bidi="ru-RU"/>
        </w:rPr>
        <w:t xml:space="preserve"> </w:t>
      </w:r>
      <w:hyperlink w:anchor="bookmark220" w:tooltip="Current Document">
        <w:r>
          <w:rPr>
            <w:color w:val="000000"/>
            <w:spacing w:val="0"/>
            <w:w w:val="100"/>
            <w:position w:val="0"/>
            <w:sz w:val="24"/>
            <w:szCs w:val="24"/>
            <w:shd w:val="clear" w:color="auto" w:fill="auto"/>
            <w:lang w:val="ru-RU" w:eastAsia="ru-RU" w:bidi="ru-RU"/>
          </w:rPr>
          <w:t xml:space="preserve">застройку во вновь осваиваемых районах поселения </w:t>
          <w:tab/>
          <w:t>70</w:t>
        </w:r>
      </w:hyperlink>
    </w:p>
    <w:p>
      <w:pPr>
        <w:pStyle w:val="Style14"/>
        <w:keepNext w:val="0"/>
        <w:keepLines w:val="0"/>
        <w:widowControl w:val="0"/>
        <w:numPr>
          <w:ilvl w:val="1"/>
          <w:numId w:val="41"/>
        </w:numPr>
        <w:shd w:val="clear" w:color="auto" w:fill="auto"/>
        <w:tabs>
          <w:tab w:pos="731" w:val="left"/>
        </w:tabs>
        <w:bidi w:val="0"/>
        <w:spacing w:before="0" w:after="0" w:line="240" w:lineRule="auto"/>
        <w:ind w:left="240" w:right="0" w:firstLine="0"/>
        <w:jc w:val="both"/>
      </w:pPr>
      <w:hyperlink w:anchor="bookmark221" w:tooltip="Current Document">
        <w:r>
          <w:rPr>
            <w:color w:val="000000"/>
            <w:spacing w:val="0"/>
            <w:w w:val="100"/>
            <w:position w:val="0"/>
            <w:sz w:val="24"/>
            <w:szCs w:val="24"/>
            <w:shd w:val="clear" w:color="auto" w:fill="auto"/>
            <w:lang w:val="ru-RU" w:eastAsia="ru-RU" w:bidi="ru-RU"/>
          </w:rPr>
          <w:t>Предложения по строительству тепловых сетей, обеспечивающих условия, при</w:t>
        </w:r>
      </w:hyperlink>
      <w:r>
        <w:rPr>
          <w:color w:val="000000"/>
          <w:spacing w:val="0"/>
          <w:w w:val="100"/>
          <w:position w:val="0"/>
          <w:sz w:val="24"/>
          <w:szCs w:val="24"/>
          <w:shd w:val="clear" w:color="auto" w:fill="auto"/>
          <w:lang w:val="ru-RU" w:eastAsia="ru-RU" w:bidi="ru-RU"/>
        </w:rPr>
        <w:t xml:space="preserve"> </w:t>
      </w:r>
      <w:hyperlink w:anchor="bookmark221" w:tooltip="Current Document">
        <w:r>
          <w:rPr>
            <w:color w:val="000000"/>
            <w:spacing w:val="0"/>
            <w:w w:val="100"/>
            <w:position w:val="0"/>
            <w:sz w:val="24"/>
            <w:szCs w:val="24"/>
            <w:shd w:val="clear" w:color="auto" w:fill="auto"/>
            <w:lang w:val="ru-RU" w:eastAsia="ru-RU" w:bidi="ru-RU"/>
          </w:rPr>
          <w:t>наличии которых существует возможность поставок тепловой энергии потребителям от</w:t>
        </w:r>
      </w:hyperlink>
      <w:r>
        <w:rPr>
          <w:color w:val="000000"/>
          <w:spacing w:val="0"/>
          <w:w w:val="100"/>
          <w:position w:val="0"/>
          <w:sz w:val="24"/>
          <w:szCs w:val="24"/>
          <w:shd w:val="clear" w:color="auto" w:fill="auto"/>
          <w:lang w:val="ru-RU" w:eastAsia="ru-RU" w:bidi="ru-RU"/>
        </w:rPr>
        <w:t xml:space="preserve"> </w:t>
      </w:r>
      <w:hyperlink w:anchor="bookmark221" w:tooltip="Current Document">
        <w:r>
          <w:rPr>
            <w:color w:val="000000"/>
            <w:spacing w:val="0"/>
            <w:w w:val="100"/>
            <w:position w:val="0"/>
            <w:sz w:val="24"/>
            <w:szCs w:val="24"/>
            <w:shd w:val="clear" w:color="auto" w:fill="auto"/>
            <w:lang w:val="ru-RU" w:eastAsia="ru-RU" w:bidi="ru-RU"/>
          </w:rPr>
          <w:t>различных источников тепловой энергии при сохранении надежности теплоснабжения</w:t>
        </w:r>
      </w:hyperlink>
    </w:p>
    <w:p>
      <w:pPr>
        <w:pStyle w:val="Style14"/>
        <w:keepNext w:val="0"/>
        <w:keepLines w:val="0"/>
        <w:widowControl w:val="0"/>
        <w:shd w:val="clear" w:color="auto" w:fill="auto"/>
        <w:tabs>
          <w:tab w:leader="dot" w:pos="9352" w:val="right"/>
        </w:tabs>
        <w:bidi w:val="0"/>
        <w:spacing w:before="0" w:after="80" w:line="240" w:lineRule="auto"/>
        <w:ind w:left="0" w:right="0" w:firstLine="300"/>
        <w:jc w:val="both"/>
      </w:pPr>
      <w:hyperlink w:anchor="bookmark221" w:tooltip="Current Document">
        <w:r>
          <w:rPr>
            <w:color w:val="000000"/>
            <w:spacing w:val="0"/>
            <w:w w:val="100"/>
            <w:position w:val="0"/>
            <w:sz w:val="24"/>
            <w:szCs w:val="24"/>
            <w:shd w:val="clear" w:color="auto" w:fill="auto"/>
            <w:lang w:val="ru-RU" w:eastAsia="ru-RU" w:bidi="ru-RU"/>
          </w:rPr>
          <w:tab/>
          <w:t>70</w:t>
        </w:r>
      </w:hyperlink>
    </w:p>
    <w:p>
      <w:pPr>
        <w:pStyle w:val="Style14"/>
        <w:keepNext w:val="0"/>
        <w:keepLines w:val="0"/>
        <w:widowControl w:val="0"/>
        <w:numPr>
          <w:ilvl w:val="1"/>
          <w:numId w:val="41"/>
        </w:numPr>
        <w:shd w:val="clear" w:color="auto" w:fill="auto"/>
        <w:tabs>
          <w:tab w:pos="726" w:val="left"/>
        </w:tabs>
        <w:bidi w:val="0"/>
        <w:spacing w:before="0" w:after="0" w:line="240" w:lineRule="auto"/>
        <w:ind w:left="240" w:right="0" w:firstLine="0"/>
        <w:jc w:val="both"/>
      </w:pPr>
      <w:hyperlink w:anchor="bookmark222" w:tooltip="Current Document">
        <w:r>
          <w:rPr>
            <w:color w:val="000000"/>
            <w:spacing w:val="0"/>
            <w:w w:val="100"/>
            <w:position w:val="0"/>
            <w:sz w:val="24"/>
            <w:szCs w:val="24"/>
            <w:shd w:val="clear" w:color="auto" w:fill="auto"/>
            <w:lang w:val="ru-RU" w:eastAsia="ru-RU" w:bidi="ru-RU"/>
          </w:rPr>
          <w:t>Предложения по строительству или реконструкции и (или) модернизации тепловых</w:t>
        </w:r>
      </w:hyperlink>
      <w:r>
        <w:rPr>
          <w:color w:val="000000"/>
          <w:spacing w:val="0"/>
          <w:w w:val="100"/>
          <w:position w:val="0"/>
          <w:sz w:val="24"/>
          <w:szCs w:val="24"/>
          <w:shd w:val="clear" w:color="auto" w:fill="auto"/>
          <w:lang w:val="ru-RU" w:eastAsia="ru-RU" w:bidi="ru-RU"/>
        </w:rPr>
        <w:t xml:space="preserve"> </w:t>
      </w:r>
      <w:hyperlink w:anchor="bookmark222" w:tooltip="Current Document">
        <w:r>
          <w:rPr>
            <w:color w:val="000000"/>
            <w:spacing w:val="0"/>
            <w:w w:val="100"/>
            <w:position w:val="0"/>
            <w:sz w:val="24"/>
            <w:szCs w:val="24"/>
            <w:shd w:val="clear" w:color="auto" w:fill="auto"/>
            <w:lang w:val="ru-RU" w:eastAsia="ru-RU" w:bidi="ru-RU"/>
          </w:rPr>
          <w:t>сетей для повышения эффективности функционирования системы теплоснабжения, в том</w:t>
        </w:r>
      </w:hyperlink>
      <w:r>
        <w:rPr>
          <w:color w:val="000000"/>
          <w:spacing w:val="0"/>
          <w:w w:val="100"/>
          <w:position w:val="0"/>
          <w:sz w:val="24"/>
          <w:szCs w:val="24"/>
          <w:shd w:val="clear" w:color="auto" w:fill="auto"/>
          <w:lang w:val="ru-RU" w:eastAsia="ru-RU" w:bidi="ru-RU"/>
        </w:rPr>
        <w:t xml:space="preserve"> </w:t>
      </w:r>
      <w:hyperlink w:anchor="bookmark222" w:tooltip="Current Document">
        <w:r>
          <w:rPr>
            <w:color w:val="000000"/>
            <w:spacing w:val="0"/>
            <w:w w:val="100"/>
            <w:position w:val="0"/>
            <w:sz w:val="24"/>
            <w:szCs w:val="24"/>
            <w:shd w:val="clear" w:color="auto" w:fill="auto"/>
            <w:lang w:val="ru-RU" w:eastAsia="ru-RU" w:bidi="ru-RU"/>
          </w:rPr>
          <w:t>числе за счет перевода котельных в пиковый режим работы или ликвидации котельных</w:t>
        </w:r>
      </w:hyperlink>
    </w:p>
    <w:p>
      <w:pPr>
        <w:pStyle w:val="Style14"/>
        <w:keepNext w:val="0"/>
        <w:keepLines w:val="0"/>
        <w:widowControl w:val="0"/>
        <w:shd w:val="clear" w:color="auto" w:fill="auto"/>
        <w:tabs>
          <w:tab w:leader="dot" w:pos="9352" w:val="right"/>
        </w:tabs>
        <w:bidi w:val="0"/>
        <w:spacing w:before="0" w:after="80" w:line="240" w:lineRule="auto"/>
        <w:ind w:left="0" w:right="0" w:firstLine="300"/>
        <w:jc w:val="both"/>
      </w:pPr>
      <w:hyperlink w:anchor="bookmark222" w:tooltip="Current Document">
        <w:r>
          <w:rPr>
            <w:color w:val="000000"/>
            <w:spacing w:val="0"/>
            <w:w w:val="100"/>
            <w:position w:val="0"/>
            <w:sz w:val="24"/>
            <w:szCs w:val="24"/>
            <w:shd w:val="clear" w:color="auto" w:fill="auto"/>
            <w:lang w:val="ru-RU" w:eastAsia="ru-RU" w:bidi="ru-RU"/>
          </w:rPr>
          <w:tab/>
          <w:t>70</w:t>
        </w:r>
      </w:hyperlink>
    </w:p>
    <w:p>
      <w:pPr>
        <w:pStyle w:val="Style12"/>
        <w:keepNext w:val="0"/>
        <w:keepLines w:val="0"/>
        <w:widowControl w:val="0"/>
        <w:numPr>
          <w:ilvl w:val="1"/>
          <w:numId w:val="41"/>
        </w:numPr>
        <w:shd w:val="clear" w:color="auto" w:fill="auto"/>
        <w:tabs>
          <w:tab w:pos="721" w:val="left"/>
          <w:tab w:leader="dot" w:pos="9352" w:val="righ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Предложения по строительству тепловых сетей для обеспечения нормативной надежности теплоснабжения </w:t>
        <w:tab/>
        <w:t>70</w:t>
      </w:r>
    </w:p>
    <w:p>
      <w:pPr>
        <w:pStyle w:val="Style12"/>
        <w:keepNext w:val="0"/>
        <w:keepLines w:val="0"/>
        <w:widowControl w:val="0"/>
        <w:numPr>
          <w:ilvl w:val="1"/>
          <w:numId w:val="41"/>
        </w:numPr>
        <w:shd w:val="clear" w:color="auto" w:fill="auto"/>
        <w:tabs>
          <w:tab w:pos="726" w:val="left"/>
        </w:tabs>
        <w:bidi w:val="0"/>
        <w:spacing w:before="0" w:after="0" w:line="240" w:lineRule="auto"/>
        <w:ind w:right="0" w:firstLine="0"/>
        <w:jc w:val="both"/>
      </w:pPr>
      <w:hyperlink w:anchor="bookmark224" w:tooltip="Current Document">
        <w:r>
          <w:rPr>
            <w:color w:val="000000"/>
            <w:spacing w:val="0"/>
            <w:w w:val="100"/>
            <w:position w:val="0"/>
            <w:sz w:val="24"/>
            <w:szCs w:val="24"/>
            <w:shd w:val="clear" w:color="auto" w:fill="auto"/>
            <w:lang w:val="ru-RU" w:eastAsia="ru-RU" w:bidi="ru-RU"/>
          </w:rPr>
          <w:t>Предложений по реконструкции и (или) модернизации тепловых сетей с увеличением</w:t>
        </w:r>
      </w:hyperlink>
      <w:r>
        <w:rPr>
          <w:color w:val="000000"/>
          <w:spacing w:val="0"/>
          <w:w w:val="100"/>
          <w:position w:val="0"/>
          <w:sz w:val="24"/>
          <w:szCs w:val="24"/>
          <w:shd w:val="clear" w:color="auto" w:fill="auto"/>
          <w:lang w:val="ru-RU" w:eastAsia="ru-RU" w:bidi="ru-RU"/>
        </w:rPr>
        <w:t xml:space="preserve"> </w:t>
      </w:r>
      <w:hyperlink w:anchor="bookmark224" w:tooltip="Current Document">
        <w:r>
          <w:rPr>
            <w:color w:val="000000"/>
            <w:spacing w:val="0"/>
            <w:w w:val="100"/>
            <w:position w:val="0"/>
            <w:sz w:val="24"/>
            <w:szCs w:val="24"/>
            <w:shd w:val="clear" w:color="auto" w:fill="auto"/>
            <w:lang w:val="ru-RU" w:eastAsia="ru-RU" w:bidi="ru-RU"/>
          </w:rPr>
          <w:t>диаметра трубопроводов для обеспечения перспективных приростов тепловой нагрузки</w:t>
        </w:r>
      </w:hyperlink>
    </w:p>
    <w:p>
      <w:pPr>
        <w:pStyle w:val="Style12"/>
        <w:keepNext w:val="0"/>
        <w:keepLines w:val="0"/>
        <w:widowControl w:val="0"/>
        <w:shd w:val="clear" w:color="auto" w:fill="auto"/>
        <w:tabs>
          <w:tab w:leader="dot" w:pos="9352" w:val="right"/>
        </w:tabs>
        <w:bidi w:val="0"/>
        <w:spacing w:before="0" w:line="240" w:lineRule="auto"/>
        <w:ind w:left="0" w:right="0" w:firstLine="300"/>
        <w:jc w:val="both"/>
      </w:pPr>
      <w:hyperlink w:anchor="bookmark224" w:tooltip="Current Document">
        <w:r>
          <w:rPr>
            <w:color w:val="000000"/>
            <w:spacing w:val="0"/>
            <w:w w:val="100"/>
            <w:position w:val="0"/>
            <w:sz w:val="24"/>
            <w:szCs w:val="24"/>
            <w:shd w:val="clear" w:color="auto" w:fill="auto"/>
            <w:lang w:val="ru-RU" w:eastAsia="ru-RU" w:bidi="ru-RU"/>
          </w:rPr>
          <w:tab/>
          <w:t>71</w:t>
        </w:r>
      </w:hyperlink>
    </w:p>
    <w:p>
      <w:pPr>
        <w:pStyle w:val="Style12"/>
        <w:keepNext w:val="0"/>
        <w:keepLines w:val="0"/>
        <w:widowControl w:val="0"/>
        <w:numPr>
          <w:ilvl w:val="1"/>
          <w:numId w:val="41"/>
        </w:numPr>
        <w:shd w:val="clear" w:color="auto" w:fill="auto"/>
        <w:tabs>
          <w:tab w:pos="726" w:val="left"/>
          <w:tab w:leader="dot" w:pos="9352" w:val="right"/>
        </w:tabs>
        <w:bidi w:val="0"/>
        <w:spacing w:before="0" w:line="240" w:lineRule="auto"/>
        <w:ind w:right="0" w:firstLine="0"/>
        <w:jc w:val="both"/>
      </w:pPr>
      <w:hyperlink w:anchor="bookmark226" w:tooltip="Current Document">
        <w:r>
          <w:rPr>
            <w:color w:val="000000"/>
            <w:spacing w:val="0"/>
            <w:w w:val="100"/>
            <w:position w:val="0"/>
            <w:sz w:val="24"/>
            <w:szCs w:val="24"/>
            <w:shd w:val="clear" w:color="auto" w:fill="auto"/>
            <w:lang w:val="ru-RU" w:eastAsia="ru-RU" w:bidi="ru-RU"/>
          </w:rPr>
          <w:t xml:space="preserve">Предложения по реконструкции и (или) модернизации тепловых сетей, подлежащих замене в связи с исчерпанием эксплуатационного ресурса </w:t>
          <w:tab/>
          <w:t>71</w:t>
        </w:r>
      </w:hyperlink>
    </w:p>
    <w:p>
      <w:pPr>
        <w:pStyle w:val="Style12"/>
        <w:keepNext w:val="0"/>
        <w:keepLines w:val="0"/>
        <w:widowControl w:val="0"/>
        <w:numPr>
          <w:ilvl w:val="1"/>
          <w:numId w:val="41"/>
        </w:numPr>
        <w:shd w:val="clear" w:color="auto" w:fill="auto"/>
        <w:tabs>
          <w:tab w:pos="721" w:val="left"/>
          <w:tab w:leader="dot" w:pos="9352" w:val="right"/>
        </w:tabs>
        <w:bidi w:val="0"/>
        <w:spacing w:before="0" w:line="240" w:lineRule="auto"/>
        <w:ind w:right="0" w:firstLine="0"/>
        <w:jc w:val="both"/>
      </w:pPr>
      <w:hyperlink w:anchor="bookmark230" w:tooltip="Current Document">
        <w:r>
          <w:rPr>
            <w:color w:val="000000"/>
            <w:spacing w:val="0"/>
            <w:w w:val="100"/>
            <w:position w:val="0"/>
            <w:sz w:val="24"/>
            <w:szCs w:val="24"/>
            <w:shd w:val="clear" w:color="auto" w:fill="auto"/>
            <w:lang w:val="ru-RU" w:eastAsia="ru-RU" w:bidi="ru-RU"/>
          </w:rPr>
          <w:t xml:space="preserve">Предложения по строительству и реконструкции и (или) модернизации насосных станций </w:t>
          <w:tab/>
          <w:t>71</w:t>
        </w:r>
      </w:hyperlink>
      <w:r>
        <w:fldChar w:fldCharType="end"/>
      </w:r>
    </w:p>
    <w:p>
      <w:pPr>
        <w:pStyle w:val="Style14"/>
        <w:keepNext w:val="0"/>
        <w:keepLines w:val="0"/>
        <w:widowControl w:val="0"/>
        <w:numPr>
          <w:ilvl w:val="1"/>
          <w:numId w:val="41"/>
        </w:numPr>
        <w:shd w:val="clear" w:color="auto" w:fill="auto"/>
        <w:tabs>
          <w:tab w:pos="731" w:val="left"/>
          <w:tab w:leader="dot" w:pos="9352" w:val="right"/>
        </w:tabs>
        <w:bidi w:val="0"/>
        <w:spacing w:before="0" w:after="80" w:line="240" w:lineRule="auto"/>
        <w:ind w:left="240" w:right="0" w:firstLine="0"/>
        <w:jc w:val="both"/>
      </w:pPr>
      <w:hyperlink w:anchor="bookmark232" w:tooltip="Current Document">
        <w:r>
          <w:rPr>
            <w:color w:val="000000"/>
            <w:spacing w:val="0"/>
            <w:w w:val="100"/>
            <w:position w:val="0"/>
            <w:sz w:val="24"/>
            <w:szCs w:val="24"/>
            <w:shd w:val="clear" w:color="auto" w:fill="auto"/>
            <w:lang w:val="ru-RU" w:eastAsia="ru-RU" w:bidi="ru-RU"/>
          </w:rPr>
          <w:t>Описание изменений в предложениях по строительству, реконструкции и (или)</w:t>
        </w:r>
      </w:hyperlink>
      <w:r>
        <w:rPr>
          <w:color w:val="000000"/>
          <w:spacing w:val="0"/>
          <w:w w:val="100"/>
          <w:position w:val="0"/>
          <w:sz w:val="24"/>
          <w:szCs w:val="24"/>
          <w:shd w:val="clear" w:color="auto" w:fill="auto"/>
          <w:lang w:val="ru-RU" w:eastAsia="ru-RU" w:bidi="ru-RU"/>
        </w:rPr>
        <w:t xml:space="preserve"> </w:t>
      </w:r>
      <w:hyperlink w:anchor="bookmark232" w:tooltip="Current Document">
        <w:r>
          <w:rPr>
            <w:color w:val="000000"/>
            <w:spacing w:val="0"/>
            <w:w w:val="100"/>
            <w:position w:val="0"/>
            <w:sz w:val="24"/>
            <w:szCs w:val="24"/>
            <w:shd w:val="clear" w:color="auto" w:fill="auto"/>
            <w:lang w:val="ru-RU" w:eastAsia="ru-RU" w:bidi="ru-RU"/>
          </w:rPr>
          <w:t>модернизации тепловых сетей за период, предшествующий актуализации схемы</w:t>
        </w:r>
      </w:hyperlink>
      <w:r>
        <w:rPr>
          <w:color w:val="000000"/>
          <w:spacing w:val="0"/>
          <w:w w:val="100"/>
          <w:position w:val="0"/>
          <w:sz w:val="24"/>
          <w:szCs w:val="24"/>
          <w:shd w:val="clear" w:color="auto" w:fill="auto"/>
          <w:lang w:val="ru-RU" w:eastAsia="ru-RU" w:bidi="ru-RU"/>
        </w:rPr>
        <w:t xml:space="preserve"> </w:t>
      </w:r>
      <w:hyperlink w:anchor="bookmark232" w:tooltip="Current Document">
        <w:r>
          <w:rPr>
            <w:color w:val="000000"/>
            <w:spacing w:val="0"/>
            <w:w w:val="100"/>
            <w:position w:val="0"/>
            <w:sz w:val="24"/>
            <w:szCs w:val="24"/>
            <w:shd w:val="clear" w:color="auto" w:fill="auto"/>
            <w:lang w:val="ru-RU" w:eastAsia="ru-RU" w:bidi="ru-RU"/>
          </w:rPr>
          <w:t>теплоснабжения, в том числе с учетом введенных в эксплуатацию новых и</w:t>
        </w:r>
      </w:hyperlink>
      <w:r>
        <w:rPr>
          <w:color w:val="000000"/>
          <w:spacing w:val="0"/>
          <w:w w:val="100"/>
          <w:position w:val="0"/>
          <w:sz w:val="24"/>
          <w:szCs w:val="24"/>
          <w:shd w:val="clear" w:color="auto" w:fill="auto"/>
          <w:lang w:val="ru-RU" w:eastAsia="ru-RU" w:bidi="ru-RU"/>
        </w:rPr>
        <w:t xml:space="preserve"> </w:t>
      </w:r>
      <w:hyperlink w:anchor="bookmark232" w:tooltip="Current Document">
        <w:r>
          <w:rPr>
            <w:color w:val="000000"/>
            <w:spacing w:val="0"/>
            <w:w w:val="100"/>
            <w:position w:val="0"/>
            <w:sz w:val="24"/>
            <w:szCs w:val="24"/>
            <w:shd w:val="clear" w:color="auto" w:fill="auto"/>
            <w:lang w:val="ru-RU" w:eastAsia="ru-RU" w:bidi="ru-RU"/>
          </w:rPr>
          <w:t xml:space="preserve">реконструированных тепловых сетей и сооружений на них </w:t>
          <w:tab/>
          <w:t>71</w:t>
        </w:r>
      </w:hyperlink>
    </w:p>
    <w:p>
      <w:pPr>
        <w:pStyle w:val="Style14"/>
        <w:keepNext w:val="0"/>
        <w:keepLines w:val="0"/>
        <w:widowControl w:val="0"/>
        <w:shd w:val="clear" w:color="auto" w:fill="auto"/>
        <w:tabs>
          <w:tab w:leader="dot" w:pos="9352" w:val="right"/>
        </w:tabs>
        <w:bidi w:val="0"/>
        <w:spacing w:before="0" w:after="80" w:line="240" w:lineRule="auto"/>
        <w:ind w:left="240" w:right="0" w:firstLine="0"/>
        <w:jc w:val="both"/>
      </w:pPr>
      <w:hyperlink w:anchor="bookmark233" w:tooltip="Current Document">
        <w:r>
          <w:rPr>
            <w:color w:val="000000"/>
            <w:spacing w:val="0"/>
            <w:w w:val="100"/>
            <w:position w:val="0"/>
            <w:sz w:val="24"/>
            <w:szCs w:val="24"/>
            <w:shd w:val="clear" w:color="auto" w:fill="auto"/>
            <w:lang w:val="ru-RU" w:eastAsia="ru-RU" w:bidi="ru-RU"/>
          </w:rPr>
          <w:t>Мероприятия по предотвращению аварийных ситуаций, в том числе при отказе</w:t>
        </w:r>
      </w:hyperlink>
      <w:r>
        <w:rPr>
          <w:color w:val="000000"/>
          <w:spacing w:val="0"/>
          <w:w w:val="100"/>
          <w:position w:val="0"/>
          <w:sz w:val="24"/>
          <w:szCs w:val="24"/>
          <w:shd w:val="clear" w:color="auto" w:fill="auto"/>
          <w:lang w:val="ru-RU" w:eastAsia="ru-RU" w:bidi="ru-RU"/>
        </w:rPr>
        <w:t xml:space="preserve"> </w:t>
      </w:r>
      <w:hyperlink w:anchor="bookmark233" w:tooltip="Current Document">
        <w:r>
          <w:rPr>
            <w:color w:val="000000"/>
            <w:spacing w:val="0"/>
            <w:w w:val="100"/>
            <w:position w:val="0"/>
            <w:sz w:val="24"/>
            <w:szCs w:val="24"/>
            <w:shd w:val="clear" w:color="auto" w:fill="auto"/>
            <w:lang w:val="ru-RU" w:eastAsia="ru-RU" w:bidi="ru-RU"/>
          </w:rPr>
          <w:t xml:space="preserve">элементов тепловых сетей </w:t>
          <w:tab/>
          <w:t>71</w:t>
        </w:r>
      </w:hyperlink>
    </w:p>
    <w:p>
      <w:pPr>
        <w:pStyle w:val="Style14"/>
        <w:keepNext w:val="0"/>
        <w:keepLines w:val="0"/>
        <w:widowControl w:val="0"/>
        <w:shd w:val="clear" w:color="auto" w:fill="auto"/>
        <w:tabs>
          <w:tab w:leader="dot" w:pos="9349" w:val="right"/>
        </w:tabs>
        <w:bidi w:val="0"/>
        <w:spacing w:before="0" w:after="80" w:line="276" w:lineRule="auto"/>
        <w:ind w:left="0" w:right="0" w:firstLine="0"/>
        <w:jc w:val="both"/>
      </w:pPr>
      <w:hyperlink w:anchor="bookmark236" w:tooltip="Current Document">
        <w:r>
          <w:rPr>
            <w:color w:val="000000"/>
            <w:spacing w:val="0"/>
            <w:w w:val="100"/>
            <w:position w:val="0"/>
            <w:sz w:val="24"/>
            <w:szCs w:val="24"/>
            <w:shd w:val="clear" w:color="auto" w:fill="auto"/>
            <w:lang w:val="ru-RU" w:eastAsia="ru-RU" w:bidi="ru-RU"/>
          </w:rPr>
          <w:t>Глава 9 «Предложения по переводу открытых систем теплоснабжения (горячего</w:t>
        </w:r>
      </w:hyperlink>
      <w:r>
        <w:rPr>
          <w:color w:val="000000"/>
          <w:spacing w:val="0"/>
          <w:w w:val="100"/>
          <w:position w:val="0"/>
          <w:sz w:val="24"/>
          <w:szCs w:val="24"/>
          <w:shd w:val="clear" w:color="auto" w:fill="auto"/>
          <w:lang w:val="ru-RU" w:eastAsia="ru-RU" w:bidi="ru-RU"/>
        </w:rPr>
        <w:t xml:space="preserve"> </w:t>
      </w:r>
      <w:hyperlink w:anchor="bookmark236" w:tooltip="Current Document">
        <w:r>
          <w:rPr>
            <w:color w:val="000000"/>
            <w:spacing w:val="0"/>
            <w:w w:val="100"/>
            <w:position w:val="0"/>
            <w:sz w:val="24"/>
            <w:szCs w:val="24"/>
            <w:shd w:val="clear" w:color="auto" w:fill="auto"/>
            <w:lang w:val="ru-RU" w:eastAsia="ru-RU" w:bidi="ru-RU"/>
          </w:rPr>
          <w:t>водоснабжения), отдельных участков таких систем на закрытые системы горячего</w:t>
        </w:r>
      </w:hyperlink>
      <w:r>
        <w:rPr>
          <w:color w:val="000000"/>
          <w:spacing w:val="0"/>
          <w:w w:val="100"/>
          <w:position w:val="0"/>
          <w:sz w:val="24"/>
          <w:szCs w:val="24"/>
          <w:shd w:val="clear" w:color="auto" w:fill="auto"/>
          <w:lang w:val="ru-RU" w:eastAsia="ru-RU" w:bidi="ru-RU"/>
        </w:rPr>
        <w:t xml:space="preserve"> </w:t>
      </w:r>
      <w:hyperlink w:anchor="bookmark236" w:tooltip="Current Document">
        <w:r>
          <w:rPr>
            <w:color w:val="000000"/>
            <w:spacing w:val="0"/>
            <w:w w:val="100"/>
            <w:position w:val="0"/>
            <w:sz w:val="24"/>
            <w:szCs w:val="24"/>
            <w:shd w:val="clear" w:color="auto" w:fill="auto"/>
            <w:lang w:val="ru-RU" w:eastAsia="ru-RU" w:bidi="ru-RU"/>
          </w:rPr>
          <w:t xml:space="preserve">водоснабжения» </w:t>
          <w:tab/>
          <w:t>73</w:t>
        </w:r>
      </w:hyperlink>
    </w:p>
    <w:p>
      <w:pPr>
        <w:pStyle w:val="Style14"/>
        <w:keepNext w:val="0"/>
        <w:keepLines w:val="0"/>
        <w:widowControl w:val="0"/>
        <w:numPr>
          <w:ilvl w:val="1"/>
          <w:numId w:val="43"/>
        </w:numPr>
        <w:shd w:val="clear" w:color="auto" w:fill="auto"/>
        <w:tabs>
          <w:tab w:pos="808" w:val="left"/>
          <w:tab w:leader="dot" w:pos="9349" w:val="right"/>
        </w:tabs>
        <w:bidi w:val="0"/>
        <w:spacing w:before="0" w:after="80" w:line="240" w:lineRule="auto"/>
        <w:ind w:left="240" w:right="0" w:firstLine="0"/>
        <w:jc w:val="both"/>
      </w:pPr>
      <w:hyperlink w:anchor="bookmark237" w:tooltip="Current Document">
        <w:r>
          <w:rPr>
            <w:color w:val="000000"/>
            <w:spacing w:val="0"/>
            <w:w w:val="100"/>
            <w:position w:val="0"/>
            <w:sz w:val="24"/>
            <w:szCs w:val="24"/>
            <w:shd w:val="clear" w:color="auto" w:fill="auto"/>
            <w:lang w:val="ru-RU" w:eastAsia="ru-RU" w:bidi="ru-RU"/>
          </w:rPr>
          <w:t>Технико-экономическое обоснование предложений по типам присоединений</w:t>
        </w:r>
      </w:hyperlink>
      <w:r>
        <w:rPr>
          <w:color w:val="000000"/>
          <w:spacing w:val="0"/>
          <w:w w:val="100"/>
          <w:position w:val="0"/>
          <w:sz w:val="24"/>
          <w:szCs w:val="24"/>
          <w:shd w:val="clear" w:color="auto" w:fill="auto"/>
          <w:lang w:val="ru-RU" w:eastAsia="ru-RU" w:bidi="ru-RU"/>
        </w:rPr>
        <w:t xml:space="preserve"> </w:t>
      </w:r>
      <w:hyperlink w:anchor="bookmark237" w:tooltip="Current Document">
        <w:r>
          <w:rPr>
            <w:color w:val="000000"/>
            <w:spacing w:val="0"/>
            <w:w w:val="100"/>
            <w:position w:val="0"/>
            <w:sz w:val="24"/>
            <w:szCs w:val="24"/>
            <w:shd w:val="clear" w:color="auto" w:fill="auto"/>
            <w:lang w:val="ru-RU" w:eastAsia="ru-RU" w:bidi="ru-RU"/>
          </w:rPr>
          <w:t>теплопотребляющих установок потребителей (или присоединений абонентских вводов)</w:t>
        </w:r>
      </w:hyperlink>
      <w:r>
        <w:rPr>
          <w:color w:val="000000"/>
          <w:spacing w:val="0"/>
          <w:w w:val="100"/>
          <w:position w:val="0"/>
          <w:sz w:val="24"/>
          <w:szCs w:val="24"/>
          <w:shd w:val="clear" w:color="auto" w:fill="auto"/>
          <w:lang w:val="ru-RU" w:eastAsia="ru-RU" w:bidi="ru-RU"/>
        </w:rPr>
        <w:t xml:space="preserve"> </w:t>
      </w:r>
      <w:hyperlink w:anchor="bookmark237" w:tooltip="Current Document">
        <w:r>
          <w:rPr>
            <w:color w:val="000000"/>
            <w:spacing w:val="0"/>
            <w:w w:val="100"/>
            <w:position w:val="0"/>
            <w:sz w:val="24"/>
            <w:szCs w:val="24"/>
            <w:shd w:val="clear" w:color="auto" w:fill="auto"/>
            <w:lang w:val="ru-RU" w:eastAsia="ru-RU" w:bidi="ru-RU"/>
          </w:rPr>
          <w:t>к тепловым сетям, обеспечивающим перевод потребителей, подключенных к открытой</w:t>
        </w:r>
      </w:hyperlink>
      <w:r>
        <w:rPr>
          <w:color w:val="000000"/>
          <w:spacing w:val="0"/>
          <w:w w:val="100"/>
          <w:position w:val="0"/>
          <w:sz w:val="24"/>
          <w:szCs w:val="24"/>
          <w:shd w:val="clear" w:color="auto" w:fill="auto"/>
          <w:lang w:val="ru-RU" w:eastAsia="ru-RU" w:bidi="ru-RU"/>
        </w:rPr>
        <w:t xml:space="preserve"> </w:t>
      </w:r>
      <w:hyperlink w:anchor="bookmark237" w:tooltip="Current Document">
        <w:r>
          <w:rPr>
            <w:color w:val="000000"/>
            <w:spacing w:val="0"/>
            <w:w w:val="100"/>
            <w:position w:val="0"/>
            <w:sz w:val="24"/>
            <w:szCs w:val="24"/>
            <w:shd w:val="clear" w:color="auto" w:fill="auto"/>
            <w:lang w:val="ru-RU" w:eastAsia="ru-RU" w:bidi="ru-RU"/>
          </w:rPr>
          <w:t>системе теплоснабжения (горячего водоснабжения), отдельным участкам такой системы,</w:t>
        </w:r>
      </w:hyperlink>
      <w:r>
        <w:rPr>
          <w:color w:val="000000"/>
          <w:spacing w:val="0"/>
          <w:w w:val="100"/>
          <w:position w:val="0"/>
          <w:sz w:val="24"/>
          <w:szCs w:val="24"/>
          <w:shd w:val="clear" w:color="auto" w:fill="auto"/>
          <w:lang w:val="ru-RU" w:eastAsia="ru-RU" w:bidi="ru-RU"/>
        </w:rPr>
        <w:t xml:space="preserve"> </w:t>
      </w:r>
      <w:hyperlink w:anchor="bookmark237" w:tooltip="Current Document">
        <w:r>
          <w:rPr>
            <w:color w:val="000000"/>
            <w:spacing w:val="0"/>
            <w:w w:val="100"/>
            <w:position w:val="0"/>
            <w:sz w:val="24"/>
            <w:szCs w:val="24"/>
            <w:shd w:val="clear" w:color="auto" w:fill="auto"/>
            <w:lang w:val="ru-RU" w:eastAsia="ru-RU" w:bidi="ru-RU"/>
          </w:rPr>
          <w:t xml:space="preserve">на закрытую систему горячего водоснабжения </w:t>
          <w:tab/>
          <w:t>73</w:t>
        </w:r>
      </w:hyperlink>
    </w:p>
    <w:p>
      <w:pPr>
        <w:pStyle w:val="Style12"/>
        <w:keepNext w:val="0"/>
        <w:keepLines w:val="0"/>
        <w:widowControl w:val="0"/>
        <w:numPr>
          <w:ilvl w:val="1"/>
          <w:numId w:val="43"/>
        </w:numPr>
        <w:shd w:val="clear" w:color="auto" w:fill="auto"/>
        <w:tabs>
          <w:tab w:pos="808" w:val="left"/>
          <w:tab w:leader="dot" w:pos="9349" w:val="righ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Обоснование и пересмотр графика температур теплоносителя и его расхода в открытой системе теплоснабжения (горячего водоснабжения) </w:t>
        <w:tab/>
        <w:t>73</w:t>
      </w:r>
    </w:p>
    <w:p>
      <w:pPr>
        <w:pStyle w:val="Style12"/>
        <w:keepNext w:val="0"/>
        <w:keepLines w:val="0"/>
        <w:widowControl w:val="0"/>
        <w:numPr>
          <w:ilvl w:val="1"/>
          <w:numId w:val="43"/>
        </w:numPr>
        <w:shd w:val="clear" w:color="auto" w:fill="auto"/>
        <w:tabs>
          <w:tab w:pos="808" w:val="left"/>
          <w:tab w:leader="dot" w:pos="9349" w:val="right"/>
        </w:tabs>
        <w:bidi w:val="0"/>
        <w:spacing w:before="0" w:line="240" w:lineRule="auto"/>
        <w:ind w:right="0" w:firstLine="0"/>
        <w:jc w:val="both"/>
      </w:pPr>
      <w:hyperlink w:anchor="bookmark239" w:tooltip="Current Document">
        <w:r>
          <w:rPr>
            <w:color w:val="000000"/>
            <w:spacing w:val="0"/>
            <w:w w:val="100"/>
            <w:position w:val="0"/>
            <w:sz w:val="24"/>
            <w:szCs w:val="24"/>
            <w:shd w:val="clear" w:color="auto" w:fill="auto"/>
            <w:lang w:val="ru-RU" w:eastAsia="ru-RU" w:bidi="ru-RU"/>
          </w:rPr>
          <w:t>Предложения по реконструкции тепловых сетей в открытых системах</w:t>
        </w:r>
      </w:hyperlink>
      <w:r>
        <w:rPr>
          <w:color w:val="000000"/>
          <w:spacing w:val="0"/>
          <w:w w:val="100"/>
          <w:position w:val="0"/>
          <w:sz w:val="24"/>
          <w:szCs w:val="24"/>
          <w:shd w:val="clear" w:color="auto" w:fill="auto"/>
          <w:lang w:val="ru-RU" w:eastAsia="ru-RU" w:bidi="ru-RU"/>
        </w:rPr>
        <w:t xml:space="preserve"> </w:t>
      </w:r>
      <w:hyperlink w:anchor="bookmark239" w:tooltip="Current Document">
        <w:r>
          <w:rPr>
            <w:color w:val="000000"/>
            <w:spacing w:val="0"/>
            <w:w w:val="100"/>
            <w:position w:val="0"/>
            <w:sz w:val="24"/>
            <w:szCs w:val="24"/>
            <w:shd w:val="clear" w:color="auto" w:fill="auto"/>
            <w:lang w:val="ru-RU" w:eastAsia="ru-RU" w:bidi="ru-RU"/>
          </w:rPr>
          <w:t>теплоснабжения (горячего водоснабжения), на отдельных участках таких систем,</w:t>
        </w:r>
      </w:hyperlink>
      <w:r>
        <w:rPr>
          <w:color w:val="000000"/>
          <w:spacing w:val="0"/>
          <w:w w:val="100"/>
          <w:position w:val="0"/>
          <w:sz w:val="24"/>
          <w:szCs w:val="24"/>
          <w:shd w:val="clear" w:color="auto" w:fill="auto"/>
          <w:lang w:val="ru-RU" w:eastAsia="ru-RU" w:bidi="ru-RU"/>
        </w:rPr>
        <w:t xml:space="preserve"> </w:t>
      </w:r>
      <w:hyperlink w:anchor="bookmark239" w:tooltip="Current Document">
        <w:r>
          <w:rPr>
            <w:color w:val="000000"/>
            <w:spacing w:val="0"/>
            <w:w w:val="100"/>
            <w:position w:val="0"/>
            <w:sz w:val="24"/>
            <w:szCs w:val="24"/>
            <w:shd w:val="clear" w:color="auto" w:fill="auto"/>
            <w:lang w:val="ru-RU" w:eastAsia="ru-RU" w:bidi="ru-RU"/>
          </w:rPr>
          <w:t xml:space="preserve">обеспечивающих передачу тепловой энергии к потребителям </w:t>
          <w:tab/>
          <w:t>73</w:t>
        </w:r>
      </w:hyperlink>
    </w:p>
    <w:p>
      <w:pPr>
        <w:pStyle w:val="Style12"/>
        <w:keepNext w:val="0"/>
        <w:keepLines w:val="0"/>
        <w:widowControl w:val="0"/>
        <w:numPr>
          <w:ilvl w:val="1"/>
          <w:numId w:val="43"/>
        </w:numPr>
        <w:shd w:val="clear" w:color="auto" w:fill="auto"/>
        <w:tabs>
          <w:tab w:pos="808" w:val="left"/>
          <w:tab w:leader="dot" w:pos="9349"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 </w:t>
        <w:tab/>
        <w:t>73</w:t>
      </w:r>
    </w:p>
    <w:p>
      <w:pPr>
        <w:pStyle w:val="Style12"/>
        <w:keepNext w:val="0"/>
        <w:keepLines w:val="0"/>
        <w:widowControl w:val="0"/>
        <w:numPr>
          <w:ilvl w:val="1"/>
          <w:numId w:val="43"/>
        </w:numPr>
        <w:shd w:val="clear" w:color="auto" w:fill="auto"/>
        <w:tabs>
          <w:tab w:pos="808" w:val="left"/>
          <w:tab w:leader="dot" w:pos="9349"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w:t>
        <w:tab/>
        <w:t>73</w:t>
      </w:r>
    </w:p>
    <w:p>
      <w:pPr>
        <w:pStyle w:val="Style12"/>
        <w:keepNext w:val="0"/>
        <w:keepLines w:val="0"/>
        <w:widowControl w:val="0"/>
        <w:numPr>
          <w:ilvl w:val="1"/>
          <w:numId w:val="43"/>
        </w:numPr>
        <w:shd w:val="clear" w:color="auto" w:fill="auto"/>
        <w:tabs>
          <w:tab w:pos="808" w:val="left"/>
          <w:tab w:leader="dot" w:pos="9349" w:val="right"/>
        </w:tabs>
        <w:bidi w:val="0"/>
        <w:spacing w:before="0" w:line="240" w:lineRule="auto"/>
        <w:ind w:right="0" w:firstLine="0"/>
        <w:jc w:val="both"/>
      </w:pPr>
      <w:hyperlink w:anchor="bookmark242" w:tooltip="Current Document">
        <w:r>
          <w:rPr>
            <w:color w:val="000000"/>
            <w:spacing w:val="0"/>
            <w:w w:val="100"/>
            <w:position w:val="0"/>
            <w:sz w:val="24"/>
            <w:szCs w:val="24"/>
            <w:shd w:val="clear" w:color="auto" w:fill="auto"/>
            <w:lang w:val="ru-RU" w:eastAsia="ru-RU" w:bidi="ru-RU"/>
          </w:rPr>
          <w:t>Расчет ценовых (тарифных) последствий для потребителей в случае реализации</w:t>
        </w:r>
      </w:hyperlink>
      <w:r>
        <w:rPr>
          <w:color w:val="000000"/>
          <w:spacing w:val="0"/>
          <w:w w:val="100"/>
          <w:position w:val="0"/>
          <w:sz w:val="24"/>
          <w:szCs w:val="24"/>
          <w:shd w:val="clear" w:color="auto" w:fill="auto"/>
          <w:lang w:val="ru-RU" w:eastAsia="ru-RU" w:bidi="ru-RU"/>
        </w:rPr>
        <w:t xml:space="preserve"> </w:t>
      </w:r>
      <w:hyperlink w:anchor="bookmark242" w:tooltip="Current Document">
        <w:r>
          <w:rPr>
            <w:color w:val="000000"/>
            <w:spacing w:val="0"/>
            <w:w w:val="100"/>
            <w:position w:val="0"/>
            <w:sz w:val="24"/>
            <w:szCs w:val="24"/>
            <w:shd w:val="clear" w:color="auto" w:fill="auto"/>
            <w:lang w:val="ru-RU" w:eastAsia="ru-RU" w:bidi="ru-RU"/>
          </w:rPr>
          <w:t>мероприятий по переводу открытых систем теплоснабжения (горячего водоснабжения),</w:t>
        </w:r>
      </w:hyperlink>
      <w:r>
        <w:rPr>
          <w:color w:val="000000"/>
          <w:spacing w:val="0"/>
          <w:w w:val="100"/>
          <w:position w:val="0"/>
          <w:sz w:val="24"/>
          <w:szCs w:val="24"/>
          <w:shd w:val="clear" w:color="auto" w:fill="auto"/>
          <w:lang w:val="ru-RU" w:eastAsia="ru-RU" w:bidi="ru-RU"/>
        </w:rPr>
        <w:t xml:space="preserve"> </w:t>
      </w:r>
      <w:hyperlink w:anchor="bookmark242" w:tooltip="Current Document">
        <w:r>
          <w:rPr>
            <w:color w:val="000000"/>
            <w:spacing w:val="0"/>
            <w:w w:val="100"/>
            <w:position w:val="0"/>
            <w:sz w:val="24"/>
            <w:szCs w:val="24"/>
            <w:shd w:val="clear" w:color="auto" w:fill="auto"/>
            <w:lang w:val="ru-RU" w:eastAsia="ru-RU" w:bidi="ru-RU"/>
          </w:rPr>
          <w:t xml:space="preserve">отдельных участков таких систем на закрытые системы горячего водоснабжения </w:t>
          <w:tab/>
          <w:t>74</w:t>
        </w:r>
      </w:hyperlink>
    </w:p>
    <w:p>
      <w:pPr>
        <w:pStyle w:val="Style12"/>
        <w:keepNext w:val="0"/>
        <w:keepLines w:val="0"/>
        <w:widowControl w:val="0"/>
        <w:shd w:val="clear" w:color="auto" w:fill="auto"/>
        <w:tabs>
          <w:tab w:leader="dot" w:pos="9349" w:val="right"/>
        </w:tabs>
        <w:bidi w:val="0"/>
        <w:spacing w:before="0" w:after="120" w:line="240" w:lineRule="auto"/>
        <w:ind w:left="0" w:right="0" w:firstLine="0"/>
        <w:jc w:val="both"/>
      </w:pPr>
      <w:r>
        <w:rPr>
          <w:color w:val="000000"/>
          <w:spacing w:val="0"/>
          <w:w w:val="100"/>
          <w:position w:val="0"/>
          <w:sz w:val="24"/>
          <w:szCs w:val="24"/>
          <w:shd w:val="clear" w:color="auto" w:fill="auto"/>
          <w:lang w:val="ru-RU" w:eastAsia="ru-RU" w:bidi="ru-RU"/>
        </w:rPr>
        <w:t xml:space="preserve">Глава 10 «Перспективные топливные балансы» </w:t>
        <w:tab/>
        <w:t>75</w:t>
      </w:r>
      <w:r>
        <w:fldChar w:fldCharType="end"/>
      </w:r>
    </w:p>
    <w:p>
      <w:pPr>
        <w:pStyle w:val="Style14"/>
        <w:keepNext w:val="0"/>
        <w:keepLines w:val="0"/>
        <w:widowControl w:val="0"/>
        <w:numPr>
          <w:ilvl w:val="1"/>
          <w:numId w:val="45"/>
        </w:numPr>
        <w:shd w:val="clear" w:color="auto" w:fill="auto"/>
        <w:tabs>
          <w:tab w:pos="841" w:val="left"/>
          <w:tab w:leader="dot" w:pos="9349" w:val="right"/>
        </w:tabs>
        <w:bidi w:val="0"/>
        <w:spacing w:before="0" w:after="80" w:line="240" w:lineRule="auto"/>
        <w:ind w:left="240" w:right="0" w:firstLine="0"/>
        <w:jc w:val="both"/>
      </w:pPr>
      <w:hyperlink w:anchor="bookmark244" w:tooltip="Current Document">
        <w:r>
          <w:rPr>
            <w:color w:val="000000"/>
            <w:spacing w:val="0"/>
            <w:w w:val="100"/>
            <w:position w:val="0"/>
            <w:sz w:val="24"/>
            <w:szCs w:val="24"/>
            <w:shd w:val="clear" w:color="auto" w:fill="auto"/>
            <w:lang w:val="ru-RU" w:eastAsia="ru-RU" w:bidi="ru-RU"/>
          </w:rPr>
          <w:t>Расчеты по каждому источнику тепловой энергии перспективных максимальных</w:t>
        </w:r>
      </w:hyperlink>
      <w:r>
        <w:rPr>
          <w:color w:val="000000"/>
          <w:spacing w:val="0"/>
          <w:w w:val="100"/>
          <w:position w:val="0"/>
          <w:sz w:val="24"/>
          <w:szCs w:val="24"/>
          <w:shd w:val="clear" w:color="auto" w:fill="auto"/>
          <w:lang w:val="ru-RU" w:eastAsia="ru-RU" w:bidi="ru-RU"/>
        </w:rPr>
        <w:t xml:space="preserve"> </w:t>
      </w:r>
      <w:hyperlink w:anchor="bookmark244" w:tooltip="Current Document">
        <w:r>
          <w:rPr>
            <w:color w:val="000000"/>
            <w:spacing w:val="0"/>
            <w:w w:val="100"/>
            <w:position w:val="0"/>
            <w:sz w:val="24"/>
            <w:szCs w:val="24"/>
            <w:shd w:val="clear" w:color="auto" w:fill="auto"/>
            <w:lang w:val="ru-RU" w:eastAsia="ru-RU" w:bidi="ru-RU"/>
          </w:rPr>
          <w:t>часовых и годовых расходов основного вида топлива для зимнего и летнего периодов,</w:t>
        </w:r>
      </w:hyperlink>
      <w:r>
        <w:rPr>
          <w:color w:val="000000"/>
          <w:spacing w:val="0"/>
          <w:w w:val="100"/>
          <w:position w:val="0"/>
          <w:sz w:val="24"/>
          <w:szCs w:val="24"/>
          <w:shd w:val="clear" w:color="auto" w:fill="auto"/>
          <w:lang w:val="ru-RU" w:eastAsia="ru-RU" w:bidi="ru-RU"/>
        </w:rPr>
        <w:t xml:space="preserve"> </w:t>
      </w:r>
      <w:hyperlink w:anchor="bookmark244" w:tooltip="Current Document">
        <w:r>
          <w:rPr>
            <w:color w:val="000000"/>
            <w:spacing w:val="0"/>
            <w:w w:val="100"/>
            <w:position w:val="0"/>
            <w:sz w:val="24"/>
            <w:szCs w:val="24"/>
            <w:shd w:val="clear" w:color="auto" w:fill="auto"/>
            <w:lang w:val="ru-RU" w:eastAsia="ru-RU" w:bidi="ru-RU"/>
          </w:rPr>
          <w:t>необходимого для обеспечения нормативного функционирования источников тепловой</w:t>
        </w:r>
      </w:hyperlink>
      <w:r>
        <w:rPr>
          <w:color w:val="000000"/>
          <w:spacing w:val="0"/>
          <w:w w:val="100"/>
          <w:position w:val="0"/>
          <w:sz w:val="24"/>
          <w:szCs w:val="24"/>
          <w:shd w:val="clear" w:color="auto" w:fill="auto"/>
          <w:lang w:val="ru-RU" w:eastAsia="ru-RU" w:bidi="ru-RU"/>
        </w:rPr>
        <w:t xml:space="preserve"> </w:t>
      </w:r>
      <w:hyperlink w:anchor="bookmark244" w:tooltip="Current Document">
        <w:r>
          <w:rPr>
            <w:color w:val="000000"/>
            <w:spacing w:val="0"/>
            <w:w w:val="100"/>
            <w:position w:val="0"/>
            <w:sz w:val="24"/>
            <w:szCs w:val="24"/>
            <w:shd w:val="clear" w:color="auto" w:fill="auto"/>
            <w:lang w:val="ru-RU" w:eastAsia="ru-RU" w:bidi="ru-RU"/>
          </w:rPr>
          <w:t xml:space="preserve">энергии на территории поселения </w:t>
          <w:tab/>
          <w:t>75</w:t>
        </w:r>
      </w:hyperlink>
    </w:p>
    <w:p>
      <w:pPr>
        <w:pStyle w:val="Style14"/>
        <w:keepNext w:val="0"/>
        <w:keepLines w:val="0"/>
        <w:widowControl w:val="0"/>
        <w:numPr>
          <w:ilvl w:val="1"/>
          <w:numId w:val="45"/>
        </w:numPr>
        <w:shd w:val="clear" w:color="auto" w:fill="auto"/>
        <w:tabs>
          <w:tab w:pos="841" w:val="left"/>
          <w:tab w:leader="dot" w:pos="9349" w:val="right"/>
        </w:tabs>
        <w:bidi w:val="0"/>
        <w:spacing w:before="0" w:after="80" w:line="240" w:lineRule="auto"/>
        <w:ind w:left="240" w:right="0" w:firstLine="0"/>
        <w:jc w:val="both"/>
      </w:pPr>
      <w:hyperlink w:anchor="bookmark246" w:tooltip="Current Document">
        <w:r>
          <w:rPr>
            <w:color w:val="000000"/>
            <w:spacing w:val="0"/>
            <w:w w:val="100"/>
            <w:position w:val="0"/>
            <w:sz w:val="24"/>
            <w:szCs w:val="24"/>
            <w:shd w:val="clear" w:color="auto" w:fill="auto"/>
            <w:lang w:val="ru-RU" w:eastAsia="ru-RU" w:bidi="ru-RU"/>
          </w:rPr>
          <w:t>Результаты расчетов по каждому источнику тепловой энергии нормативных запасов</w:t>
        </w:r>
      </w:hyperlink>
      <w:r>
        <w:rPr>
          <w:color w:val="000000"/>
          <w:spacing w:val="0"/>
          <w:w w:val="100"/>
          <w:position w:val="0"/>
          <w:sz w:val="24"/>
          <w:szCs w:val="24"/>
          <w:shd w:val="clear" w:color="auto" w:fill="auto"/>
          <w:lang w:val="ru-RU" w:eastAsia="ru-RU" w:bidi="ru-RU"/>
        </w:rPr>
        <w:t xml:space="preserve"> </w:t>
      </w:r>
      <w:hyperlink w:anchor="bookmark246" w:tooltip="Current Document">
        <w:r>
          <w:rPr>
            <w:color w:val="000000"/>
            <w:spacing w:val="0"/>
            <w:w w:val="100"/>
            <w:position w:val="0"/>
            <w:sz w:val="24"/>
            <w:szCs w:val="24"/>
            <w:shd w:val="clear" w:color="auto" w:fill="auto"/>
            <w:lang w:val="ru-RU" w:eastAsia="ru-RU" w:bidi="ru-RU"/>
          </w:rPr>
          <w:t xml:space="preserve">топлива </w:t>
          <w:tab/>
          <w:t>77</w:t>
        </w:r>
      </w:hyperlink>
    </w:p>
    <w:p>
      <w:pPr>
        <w:pStyle w:val="Style14"/>
        <w:keepNext w:val="0"/>
        <w:keepLines w:val="0"/>
        <w:widowControl w:val="0"/>
        <w:numPr>
          <w:ilvl w:val="1"/>
          <w:numId w:val="45"/>
        </w:numPr>
        <w:shd w:val="clear" w:color="auto" w:fill="auto"/>
        <w:tabs>
          <w:tab w:pos="836" w:val="left"/>
          <w:tab w:leader="dot" w:pos="9349" w:val="right"/>
        </w:tabs>
        <w:bidi w:val="0"/>
        <w:spacing w:before="0" w:after="80" w:line="240" w:lineRule="auto"/>
        <w:ind w:left="240" w:right="0" w:firstLine="0"/>
        <w:jc w:val="both"/>
      </w:pPr>
      <w:hyperlink w:anchor="bookmark249" w:tooltip="Current Document">
        <w:r>
          <w:rPr>
            <w:color w:val="000000"/>
            <w:spacing w:val="0"/>
            <w:w w:val="100"/>
            <w:position w:val="0"/>
            <w:sz w:val="24"/>
            <w:szCs w:val="24"/>
            <w:shd w:val="clear" w:color="auto" w:fill="auto"/>
            <w:lang w:val="ru-RU" w:eastAsia="ru-RU" w:bidi="ru-RU"/>
          </w:rPr>
          <w:t>Вид топлива, потребляемый источником тепловой энергии, в том числе с</w:t>
        </w:r>
      </w:hyperlink>
      <w:r>
        <w:rPr>
          <w:color w:val="000000"/>
          <w:spacing w:val="0"/>
          <w:w w:val="100"/>
          <w:position w:val="0"/>
          <w:sz w:val="24"/>
          <w:szCs w:val="24"/>
          <w:shd w:val="clear" w:color="auto" w:fill="auto"/>
          <w:lang w:val="ru-RU" w:eastAsia="ru-RU" w:bidi="ru-RU"/>
        </w:rPr>
        <w:t xml:space="preserve"> </w:t>
      </w:r>
      <w:hyperlink w:anchor="bookmark249" w:tooltip="Current Document">
        <w:r>
          <w:rPr>
            <w:color w:val="000000"/>
            <w:spacing w:val="0"/>
            <w:w w:val="100"/>
            <w:position w:val="0"/>
            <w:sz w:val="24"/>
            <w:szCs w:val="24"/>
            <w:shd w:val="clear" w:color="auto" w:fill="auto"/>
            <w:lang w:val="ru-RU" w:eastAsia="ru-RU" w:bidi="ru-RU"/>
          </w:rPr>
          <w:t xml:space="preserve">использованием возобновляемых источников энергии и местных видов топлива </w:t>
          <w:tab/>
          <w:t>77</w:t>
        </w:r>
      </w:hyperlink>
    </w:p>
    <w:p>
      <w:pPr>
        <w:pStyle w:val="Style14"/>
        <w:keepNext w:val="0"/>
        <w:keepLines w:val="0"/>
        <w:widowControl w:val="0"/>
        <w:numPr>
          <w:ilvl w:val="1"/>
          <w:numId w:val="45"/>
        </w:numPr>
        <w:shd w:val="clear" w:color="auto" w:fill="auto"/>
        <w:tabs>
          <w:tab w:pos="836" w:val="left"/>
          <w:tab w:leader="dot" w:pos="9349" w:val="right"/>
        </w:tabs>
        <w:bidi w:val="0"/>
        <w:spacing w:before="0" w:after="80" w:line="240" w:lineRule="auto"/>
        <w:ind w:left="240" w:right="0" w:firstLine="0"/>
        <w:jc w:val="both"/>
      </w:pPr>
      <w:hyperlink w:anchor="bookmark250" w:tooltip="Current Document">
        <w:r>
          <w:rPr>
            <w:color w:val="000000"/>
            <w:spacing w:val="0"/>
            <w:w w:val="100"/>
            <w:position w:val="0"/>
            <w:sz w:val="24"/>
            <w:szCs w:val="24"/>
            <w:shd w:val="clear" w:color="auto" w:fill="auto"/>
            <w:lang w:val="ru-RU" w:eastAsia="ru-RU" w:bidi="ru-RU"/>
          </w:rPr>
          <w:t>Виды топлива (в случае, если топливом является уголь, - вид ископаемого угля в</w:t>
        </w:r>
      </w:hyperlink>
      <w:r>
        <w:rPr>
          <w:color w:val="000000"/>
          <w:spacing w:val="0"/>
          <w:w w:val="100"/>
          <w:position w:val="0"/>
          <w:sz w:val="24"/>
          <w:szCs w:val="24"/>
          <w:shd w:val="clear" w:color="auto" w:fill="auto"/>
          <w:lang w:val="ru-RU" w:eastAsia="ru-RU" w:bidi="ru-RU"/>
        </w:rPr>
        <w:t xml:space="preserve"> </w:t>
      </w:r>
      <w:hyperlink w:anchor="bookmark250" w:tooltip="Current Document">
        <w:r>
          <w:rPr>
            <w:color w:val="000000"/>
            <w:spacing w:val="0"/>
            <w:w w:val="100"/>
            <w:position w:val="0"/>
            <w:sz w:val="24"/>
            <w:szCs w:val="24"/>
            <w:shd w:val="clear" w:color="auto" w:fill="auto"/>
            <w:lang w:val="ru-RU" w:eastAsia="ru-RU" w:bidi="ru-RU"/>
          </w:rPr>
          <w:t>соответствии с Межгосударственным стандартом ГОСТ 25543-2013 "Угли бурые,</w:t>
        </w:r>
      </w:hyperlink>
      <w:r>
        <w:rPr>
          <w:color w:val="000000"/>
          <w:spacing w:val="0"/>
          <w:w w:val="100"/>
          <w:position w:val="0"/>
          <w:sz w:val="24"/>
          <w:szCs w:val="24"/>
          <w:shd w:val="clear" w:color="auto" w:fill="auto"/>
          <w:lang w:val="ru-RU" w:eastAsia="ru-RU" w:bidi="ru-RU"/>
        </w:rPr>
        <w:t xml:space="preserve"> </w:t>
      </w:r>
      <w:hyperlink w:anchor="bookmark250" w:tooltip="Current Document">
        <w:r>
          <w:rPr>
            <w:color w:val="000000"/>
            <w:spacing w:val="0"/>
            <w:w w:val="100"/>
            <w:position w:val="0"/>
            <w:sz w:val="24"/>
            <w:szCs w:val="24"/>
            <w:shd w:val="clear" w:color="auto" w:fill="auto"/>
            <w:lang w:val="ru-RU" w:eastAsia="ru-RU" w:bidi="ru-RU"/>
          </w:rPr>
          <w:t>каменные и антрациты. Классификация по генетическим и технологическим</w:t>
        </w:r>
      </w:hyperlink>
      <w:r>
        <w:rPr>
          <w:color w:val="000000"/>
          <w:spacing w:val="0"/>
          <w:w w:val="100"/>
          <w:position w:val="0"/>
          <w:sz w:val="24"/>
          <w:szCs w:val="24"/>
          <w:shd w:val="clear" w:color="auto" w:fill="auto"/>
          <w:lang w:val="ru-RU" w:eastAsia="ru-RU" w:bidi="ru-RU"/>
        </w:rPr>
        <w:t xml:space="preserve"> </w:t>
      </w:r>
      <w:hyperlink w:anchor="bookmark250" w:tooltip="Current Document">
        <w:r>
          <w:rPr>
            <w:color w:val="000000"/>
            <w:spacing w:val="0"/>
            <w:w w:val="100"/>
            <w:position w:val="0"/>
            <w:sz w:val="24"/>
            <w:szCs w:val="24"/>
            <w:shd w:val="clear" w:color="auto" w:fill="auto"/>
            <w:lang w:val="ru-RU" w:eastAsia="ru-RU" w:bidi="ru-RU"/>
          </w:rPr>
          <w:t>параметрам"), их долю и значение низшей теплоты сгорания топлива, используемые для</w:t>
        </w:r>
      </w:hyperlink>
      <w:r>
        <w:rPr>
          <w:color w:val="000000"/>
          <w:spacing w:val="0"/>
          <w:w w:val="100"/>
          <w:position w:val="0"/>
          <w:sz w:val="24"/>
          <w:szCs w:val="24"/>
          <w:shd w:val="clear" w:color="auto" w:fill="auto"/>
          <w:lang w:val="ru-RU" w:eastAsia="ru-RU" w:bidi="ru-RU"/>
        </w:rPr>
        <w:t xml:space="preserve"> </w:t>
      </w:r>
      <w:hyperlink w:anchor="bookmark250" w:tooltip="Current Document">
        <w:r>
          <w:rPr>
            <w:color w:val="000000"/>
            <w:spacing w:val="0"/>
            <w:w w:val="100"/>
            <w:position w:val="0"/>
            <w:sz w:val="24"/>
            <w:szCs w:val="24"/>
            <w:shd w:val="clear" w:color="auto" w:fill="auto"/>
            <w:lang w:val="ru-RU" w:eastAsia="ru-RU" w:bidi="ru-RU"/>
          </w:rPr>
          <w:t xml:space="preserve">производства тепловой энергии по каждой системе теплоснабжения </w:t>
          <w:tab/>
          <w:t>78</w:t>
        </w:r>
      </w:hyperlink>
    </w:p>
    <w:p>
      <w:pPr>
        <w:pStyle w:val="Style12"/>
        <w:keepNext w:val="0"/>
        <w:keepLines w:val="0"/>
        <w:widowControl w:val="0"/>
        <w:numPr>
          <w:ilvl w:val="1"/>
          <w:numId w:val="45"/>
        </w:numPr>
        <w:shd w:val="clear" w:color="auto" w:fill="auto"/>
        <w:tabs>
          <w:tab w:pos="841" w:val="left"/>
          <w:tab w:leader="dot" w:pos="9089" w:val="lef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 </w:t>
        <w:tab/>
        <w:t>78</w:t>
      </w:r>
    </w:p>
    <w:p>
      <w:pPr>
        <w:pStyle w:val="Style12"/>
        <w:keepNext w:val="0"/>
        <w:keepLines w:val="0"/>
        <w:widowControl w:val="0"/>
        <w:numPr>
          <w:ilvl w:val="1"/>
          <w:numId w:val="45"/>
        </w:numPr>
        <w:shd w:val="clear" w:color="auto" w:fill="auto"/>
        <w:tabs>
          <w:tab w:pos="836" w:val="left"/>
          <w:tab w:leader="dot" w:pos="9089" w:val="lef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Приоритетное направление развития топливного баланса поселения, городского округа </w:t>
        <w:tab/>
        <w:t>78</w:t>
      </w:r>
    </w:p>
    <w:p>
      <w:pPr>
        <w:pStyle w:val="Style12"/>
        <w:keepNext w:val="0"/>
        <w:keepLines w:val="0"/>
        <w:widowControl w:val="0"/>
        <w:numPr>
          <w:ilvl w:val="1"/>
          <w:numId w:val="45"/>
        </w:numPr>
        <w:shd w:val="clear" w:color="auto" w:fill="auto"/>
        <w:tabs>
          <w:tab w:pos="836" w:val="left"/>
          <w:tab w:leader="dot" w:pos="9349" w:val="right"/>
        </w:tabs>
        <w:bidi w:val="0"/>
        <w:spacing w:before="0" w:line="240" w:lineRule="auto"/>
        <w:ind w:right="0" w:firstLine="0"/>
        <w:jc w:val="both"/>
      </w:pPr>
      <w:hyperlink w:anchor="bookmark253" w:tooltip="Current Document">
        <w:r>
          <w:rPr>
            <w:color w:val="000000"/>
            <w:spacing w:val="0"/>
            <w:w w:val="100"/>
            <w:position w:val="0"/>
            <w:sz w:val="24"/>
            <w:szCs w:val="24"/>
            <w:shd w:val="clear" w:color="auto" w:fill="auto"/>
            <w:lang w:val="ru-RU" w:eastAsia="ru-RU" w:bidi="ru-RU"/>
          </w:rPr>
          <w:t>Описание изменений в перспективных топливных балансах за период,</w:t>
        </w:r>
      </w:hyperlink>
      <w:r>
        <w:rPr>
          <w:color w:val="000000"/>
          <w:spacing w:val="0"/>
          <w:w w:val="100"/>
          <w:position w:val="0"/>
          <w:sz w:val="24"/>
          <w:szCs w:val="24"/>
          <w:shd w:val="clear" w:color="auto" w:fill="auto"/>
          <w:lang w:val="ru-RU" w:eastAsia="ru-RU" w:bidi="ru-RU"/>
        </w:rPr>
        <w:t xml:space="preserve"> </w:t>
      </w:r>
      <w:hyperlink w:anchor="bookmark253" w:tooltip="Current Document">
        <w:r>
          <w:rPr>
            <w:color w:val="000000"/>
            <w:spacing w:val="0"/>
            <w:w w:val="100"/>
            <w:position w:val="0"/>
            <w:sz w:val="24"/>
            <w:szCs w:val="24"/>
            <w:shd w:val="clear" w:color="auto" w:fill="auto"/>
            <w:lang w:val="ru-RU" w:eastAsia="ru-RU" w:bidi="ru-RU"/>
          </w:rPr>
          <w:t>предшествующий актуализации схемы теплоснабжения, в том числе с учетом введенных</w:t>
        </w:r>
      </w:hyperlink>
      <w:r>
        <w:rPr>
          <w:color w:val="000000"/>
          <w:spacing w:val="0"/>
          <w:w w:val="100"/>
          <w:position w:val="0"/>
          <w:sz w:val="24"/>
          <w:szCs w:val="24"/>
          <w:shd w:val="clear" w:color="auto" w:fill="auto"/>
          <w:lang w:val="ru-RU" w:eastAsia="ru-RU" w:bidi="ru-RU"/>
        </w:rPr>
        <w:t xml:space="preserve"> </w:t>
      </w:r>
      <w:hyperlink w:anchor="bookmark253" w:tooltip="Current Document">
        <w:r>
          <w:rPr>
            <w:color w:val="000000"/>
            <w:spacing w:val="0"/>
            <w:w w:val="100"/>
            <w:position w:val="0"/>
            <w:sz w:val="24"/>
            <w:szCs w:val="24"/>
            <w:shd w:val="clear" w:color="auto" w:fill="auto"/>
            <w:lang w:val="ru-RU" w:eastAsia="ru-RU" w:bidi="ru-RU"/>
          </w:rPr>
          <w:t xml:space="preserve">в эксплуатацию построенных и реконструированных источников тепловой энергии </w:t>
          <w:tab/>
          <w:t>78</w:t>
        </w:r>
      </w:hyperlink>
    </w:p>
    <w:p>
      <w:pPr>
        <w:pStyle w:val="Style12"/>
        <w:keepNext w:val="0"/>
        <w:keepLines w:val="0"/>
        <w:widowControl w:val="0"/>
        <w:shd w:val="clear" w:color="auto" w:fill="auto"/>
        <w:tabs>
          <w:tab w:leader="dot" w:pos="9349" w:val="right"/>
        </w:tabs>
        <w:bidi w:val="0"/>
        <w:spacing w:before="0" w:after="120" w:line="240" w:lineRule="auto"/>
        <w:ind w:left="0" w:right="0" w:firstLine="0"/>
        <w:jc w:val="both"/>
      </w:pPr>
      <w:hyperlink w:anchor="bookmark254" w:tooltip="Current Document">
        <w:r>
          <w:rPr>
            <w:color w:val="000000"/>
            <w:spacing w:val="0"/>
            <w:w w:val="100"/>
            <w:position w:val="0"/>
            <w:sz w:val="24"/>
            <w:szCs w:val="24"/>
            <w:shd w:val="clear" w:color="auto" w:fill="auto"/>
            <w:lang w:val="ru-RU" w:eastAsia="ru-RU" w:bidi="ru-RU"/>
          </w:rPr>
          <w:t xml:space="preserve">Глава 11 «Оценка надежности теплоснабжения» </w:t>
          <w:tab/>
          <w:t>79</w:t>
        </w:r>
      </w:hyperlink>
      <w:r>
        <w:fldChar w:fldCharType="end"/>
      </w:r>
    </w:p>
    <w:p>
      <w:pPr>
        <w:pStyle w:val="Style14"/>
        <w:keepNext w:val="0"/>
        <w:keepLines w:val="0"/>
        <w:widowControl w:val="0"/>
        <w:numPr>
          <w:ilvl w:val="1"/>
          <w:numId w:val="47"/>
        </w:numPr>
        <w:shd w:val="clear" w:color="auto" w:fill="auto"/>
        <w:tabs>
          <w:tab w:pos="817" w:val="left"/>
        </w:tabs>
        <w:bidi w:val="0"/>
        <w:spacing w:before="0" w:after="80" w:line="240" w:lineRule="auto"/>
        <w:ind w:left="0" w:right="0" w:firstLine="240"/>
        <w:jc w:val="both"/>
      </w:pPr>
      <w:hyperlink w:anchor="bookmark257" w:tooltip="Current Document">
        <w:r>
          <w:rPr>
            <w:color w:val="000000"/>
            <w:spacing w:val="0"/>
            <w:w w:val="100"/>
            <w:position w:val="0"/>
            <w:sz w:val="24"/>
            <w:szCs w:val="24"/>
            <w:shd w:val="clear" w:color="auto" w:fill="auto"/>
            <w:lang w:val="ru-RU" w:eastAsia="ru-RU" w:bidi="ru-RU"/>
          </w:rPr>
          <w:t>Методы и результаты обработки данных по отказам участков тепловых сетей</w:t>
        </w:r>
      </w:hyperlink>
    </w:p>
    <w:p>
      <w:pPr>
        <w:pStyle w:val="Style14"/>
        <w:keepNext w:val="0"/>
        <w:keepLines w:val="0"/>
        <w:widowControl w:val="0"/>
        <w:shd w:val="clear" w:color="auto" w:fill="auto"/>
        <w:tabs>
          <w:tab w:leader="dot" w:pos="9348" w:val="right"/>
        </w:tabs>
        <w:bidi w:val="0"/>
        <w:spacing w:before="0" w:after="80" w:line="240" w:lineRule="auto"/>
        <w:ind w:left="240" w:right="0" w:firstLine="0"/>
        <w:jc w:val="both"/>
      </w:pPr>
      <w:hyperlink w:anchor="bookmark257" w:tooltip="Current Document">
        <w:r>
          <w:rPr>
            <w:color w:val="000000"/>
            <w:spacing w:val="0"/>
            <w:w w:val="100"/>
            <w:position w:val="0"/>
            <w:sz w:val="24"/>
            <w:szCs w:val="24"/>
            <w:shd w:val="clear" w:color="auto" w:fill="auto"/>
            <w:lang w:val="ru-RU" w:eastAsia="ru-RU" w:bidi="ru-RU"/>
          </w:rPr>
          <w:t>(аварийным ситуациям), средней частоты отказов участков тепловых сетей в аварийных</w:t>
        </w:r>
      </w:hyperlink>
      <w:r>
        <w:rPr>
          <w:color w:val="000000"/>
          <w:spacing w:val="0"/>
          <w:w w:val="100"/>
          <w:position w:val="0"/>
          <w:sz w:val="24"/>
          <w:szCs w:val="24"/>
          <w:shd w:val="clear" w:color="auto" w:fill="auto"/>
          <w:lang w:val="ru-RU" w:eastAsia="ru-RU" w:bidi="ru-RU"/>
        </w:rPr>
        <w:t xml:space="preserve"> </w:t>
      </w:r>
      <w:hyperlink w:anchor="bookmark257" w:tooltip="Current Document">
        <w:r>
          <w:rPr>
            <w:color w:val="000000"/>
            <w:spacing w:val="0"/>
            <w:w w:val="100"/>
            <w:position w:val="0"/>
            <w:sz w:val="24"/>
            <w:szCs w:val="24"/>
            <w:shd w:val="clear" w:color="auto" w:fill="auto"/>
            <w:lang w:val="ru-RU" w:eastAsia="ru-RU" w:bidi="ru-RU"/>
          </w:rPr>
          <w:t xml:space="preserve">ситуаций) в каждой системе теплоснабжения </w:t>
          <w:tab/>
          <w:t>79</w:t>
        </w:r>
      </w:hyperlink>
    </w:p>
    <w:p>
      <w:pPr>
        <w:pStyle w:val="Style14"/>
        <w:keepNext w:val="0"/>
        <w:keepLines w:val="0"/>
        <w:widowControl w:val="0"/>
        <w:numPr>
          <w:ilvl w:val="1"/>
          <w:numId w:val="47"/>
        </w:numPr>
        <w:shd w:val="clear" w:color="auto" w:fill="auto"/>
        <w:tabs>
          <w:tab w:pos="856" w:val="left"/>
          <w:tab w:leader="dot" w:pos="9348" w:val="right"/>
        </w:tabs>
        <w:bidi w:val="0"/>
        <w:spacing w:before="0" w:after="80" w:line="240" w:lineRule="auto"/>
        <w:ind w:left="240" w:right="0" w:firstLine="0"/>
        <w:jc w:val="both"/>
      </w:pPr>
      <w:hyperlink w:anchor="bookmark262" w:tooltip="Current Document">
        <w:r>
          <w:rPr>
            <w:color w:val="000000"/>
            <w:spacing w:val="0"/>
            <w:w w:val="100"/>
            <w:position w:val="0"/>
            <w:sz w:val="24"/>
            <w:szCs w:val="24"/>
            <w:shd w:val="clear" w:color="auto" w:fill="auto"/>
            <w:lang w:val="ru-RU" w:eastAsia="ru-RU" w:bidi="ru-RU"/>
          </w:rPr>
          <w:t>Методы и результаты обработки данных по восстановлениям отказавших участков</w:t>
        </w:r>
      </w:hyperlink>
      <w:r>
        <w:rPr>
          <w:color w:val="000000"/>
          <w:spacing w:val="0"/>
          <w:w w:val="100"/>
          <w:position w:val="0"/>
          <w:sz w:val="24"/>
          <w:szCs w:val="24"/>
          <w:shd w:val="clear" w:color="auto" w:fill="auto"/>
          <w:lang w:val="ru-RU" w:eastAsia="ru-RU" w:bidi="ru-RU"/>
        </w:rPr>
        <w:t xml:space="preserve"> </w:t>
      </w:r>
      <w:hyperlink w:anchor="bookmark262" w:tooltip="Current Document">
        <w:r>
          <w:rPr>
            <w:color w:val="000000"/>
            <w:spacing w:val="0"/>
            <w:w w:val="100"/>
            <w:position w:val="0"/>
            <w:sz w:val="24"/>
            <w:szCs w:val="24"/>
            <w:shd w:val="clear" w:color="auto" w:fill="auto"/>
            <w:lang w:val="ru-RU" w:eastAsia="ru-RU" w:bidi="ru-RU"/>
          </w:rPr>
          <w:t>тепловых сетей (участков тепловых сетей, на которых произошли аварийные ситуации),</w:t>
        </w:r>
      </w:hyperlink>
      <w:r>
        <w:rPr>
          <w:color w:val="000000"/>
          <w:spacing w:val="0"/>
          <w:w w:val="100"/>
          <w:position w:val="0"/>
          <w:sz w:val="24"/>
          <w:szCs w:val="24"/>
          <w:shd w:val="clear" w:color="auto" w:fill="auto"/>
          <w:lang w:val="ru-RU" w:eastAsia="ru-RU" w:bidi="ru-RU"/>
        </w:rPr>
        <w:t xml:space="preserve"> </w:t>
      </w:r>
      <w:hyperlink w:anchor="bookmark262" w:tooltip="Current Document">
        <w:r>
          <w:rPr>
            <w:color w:val="000000"/>
            <w:spacing w:val="0"/>
            <w:w w:val="100"/>
            <w:position w:val="0"/>
            <w:sz w:val="24"/>
            <w:szCs w:val="24"/>
            <w:shd w:val="clear" w:color="auto" w:fill="auto"/>
            <w:lang w:val="ru-RU" w:eastAsia="ru-RU" w:bidi="ru-RU"/>
          </w:rPr>
          <w:t>среднего времени восстановления отказавших участков тепловых сетей в каждой системе</w:t>
        </w:r>
      </w:hyperlink>
      <w:r>
        <w:rPr>
          <w:color w:val="000000"/>
          <w:spacing w:val="0"/>
          <w:w w:val="100"/>
          <w:position w:val="0"/>
          <w:sz w:val="24"/>
          <w:szCs w:val="24"/>
          <w:shd w:val="clear" w:color="auto" w:fill="auto"/>
          <w:lang w:val="ru-RU" w:eastAsia="ru-RU" w:bidi="ru-RU"/>
        </w:rPr>
        <w:t xml:space="preserve"> </w:t>
      </w:r>
      <w:hyperlink w:anchor="bookmark262" w:tooltip="Current Document">
        <w:r>
          <w:rPr>
            <w:color w:val="000000"/>
            <w:spacing w:val="0"/>
            <w:w w:val="100"/>
            <w:position w:val="0"/>
            <w:sz w:val="24"/>
            <w:szCs w:val="24"/>
            <w:shd w:val="clear" w:color="auto" w:fill="auto"/>
            <w:lang w:val="ru-RU" w:eastAsia="ru-RU" w:bidi="ru-RU"/>
          </w:rPr>
          <w:t xml:space="preserve">теплоснабжения </w:t>
          <w:tab/>
          <w:t>84</w:t>
        </w:r>
      </w:hyperlink>
    </w:p>
    <w:p>
      <w:pPr>
        <w:pStyle w:val="Style14"/>
        <w:keepNext w:val="0"/>
        <w:keepLines w:val="0"/>
        <w:widowControl w:val="0"/>
        <w:numPr>
          <w:ilvl w:val="1"/>
          <w:numId w:val="47"/>
        </w:numPr>
        <w:shd w:val="clear" w:color="auto" w:fill="auto"/>
        <w:tabs>
          <w:tab w:pos="851" w:val="left"/>
          <w:tab w:leader="dot" w:pos="9083" w:val="left"/>
        </w:tabs>
        <w:bidi w:val="0"/>
        <w:spacing w:before="0" w:after="80" w:line="240" w:lineRule="auto"/>
        <w:ind w:left="240" w:right="0" w:firstLine="0"/>
        <w:jc w:val="both"/>
      </w:pPr>
      <w:hyperlink w:anchor="bookmark263" w:tooltip="Current Document">
        <w:r>
          <w:rPr>
            <w:color w:val="000000"/>
            <w:spacing w:val="0"/>
            <w:w w:val="100"/>
            <w:position w:val="0"/>
            <w:sz w:val="24"/>
            <w:szCs w:val="24"/>
            <w:shd w:val="clear" w:color="auto" w:fill="auto"/>
            <w:lang w:val="ru-RU" w:eastAsia="ru-RU" w:bidi="ru-RU"/>
          </w:rPr>
          <w:t>Результаты оценки вероятности отказов (аварийной ситуации) и безотказной</w:t>
        </w:r>
      </w:hyperlink>
      <w:r>
        <w:rPr>
          <w:color w:val="000000"/>
          <w:spacing w:val="0"/>
          <w:w w:val="100"/>
          <w:position w:val="0"/>
          <w:sz w:val="24"/>
          <w:szCs w:val="24"/>
          <w:shd w:val="clear" w:color="auto" w:fill="auto"/>
          <w:lang w:val="ru-RU" w:eastAsia="ru-RU" w:bidi="ru-RU"/>
        </w:rPr>
        <w:t xml:space="preserve"> </w:t>
      </w:r>
      <w:hyperlink w:anchor="bookmark263" w:tooltip="Current Document">
        <w:r>
          <w:rPr>
            <w:color w:val="000000"/>
            <w:spacing w:val="0"/>
            <w:w w:val="100"/>
            <w:position w:val="0"/>
            <w:sz w:val="24"/>
            <w:szCs w:val="24"/>
            <w:shd w:val="clear" w:color="auto" w:fill="auto"/>
            <w:lang w:val="ru-RU" w:eastAsia="ru-RU" w:bidi="ru-RU"/>
          </w:rPr>
          <w:t>(безаварийной) работы системы теплоснабжения по отношению к потребителям,</w:t>
        </w:r>
      </w:hyperlink>
      <w:r>
        <w:rPr>
          <w:color w:val="000000"/>
          <w:spacing w:val="0"/>
          <w:w w:val="100"/>
          <w:position w:val="0"/>
          <w:sz w:val="24"/>
          <w:szCs w:val="24"/>
          <w:shd w:val="clear" w:color="auto" w:fill="auto"/>
          <w:lang w:val="ru-RU" w:eastAsia="ru-RU" w:bidi="ru-RU"/>
        </w:rPr>
        <w:t xml:space="preserve"> </w:t>
      </w:r>
      <w:hyperlink w:anchor="bookmark263" w:tooltip="Current Document">
        <w:r>
          <w:rPr>
            <w:color w:val="000000"/>
            <w:spacing w:val="0"/>
            <w:w w:val="100"/>
            <w:position w:val="0"/>
            <w:sz w:val="24"/>
            <w:szCs w:val="24"/>
            <w:shd w:val="clear" w:color="auto" w:fill="auto"/>
            <w:lang w:val="ru-RU" w:eastAsia="ru-RU" w:bidi="ru-RU"/>
          </w:rPr>
          <w:t xml:space="preserve">присоединенным к магистральным и распределительным теплопроводам </w:t>
          <w:tab/>
          <w:t>84</w:t>
        </w:r>
      </w:hyperlink>
    </w:p>
    <w:p>
      <w:pPr>
        <w:pStyle w:val="Style12"/>
        <w:keepNext w:val="0"/>
        <w:keepLines w:val="0"/>
        <w:widowControl w:val="0"/>
        <w:numPr>
          <w:ilvl w:val="1"/>
          <w:numId w:val="47"/>
        </w:numPr>
        <w:shd w:val="clear" w:color="auto" w:fill="auto"/>
        <w:tabs>
          <w:tab w:pos="851" w:val="left"/>
          <w:tab w:leader="dot" w:pos="9083" w:val="lef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Результаты оценки коэффициентов готовности теплопроводов к несению тепловой нагрузки </w:t>
        <w:tab/>
        <w:t>85</w:t>
      </w:r>
    </w:p>
    <w:p>
      <w:pPr>
        <w:pStyle w:val="Style12"/>
        <w:keepNext w:val="0"/>
        <w:keepLines w:val="0"/>
        <w:widowControl w:val="0"/>
        <w:numPr>
          <w:ilvl w:val="1"/>
          <w:numId w:val="47"/>
        </w:numPr>
        <w:shd w:val="clear" w:color="auto" w:fill="auto"/>
        <w:tabs>
          <w:tab w:pos="851" w:val="left"/>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Результаты оценки недоотпуска тепловой энергии по причине отказов (аварийных ситуаций) и простоев тепловых сетей и источников тепловой энергии </w:t>
        <w:tab/>
        <w:t>86</w:t>
      </w:r>
    </w:p>
    <w:p>
      <w:pPr>
        <w:pStyle w:val="Style12"/>
        <w:keepNext w:val="0"/>
        <w:keepLines w:val="0"/>
        <w:widowControl w:val="0"/>
        <w:numPr>
          <w:ilvl w:val="1"/>
          <w:numId w:val="47"/>
        </w:numPr>
        <w:shd w:val="clear" w:color="auto" w:fill="auto"/>
        <w:tabs>
          <w:tab w:pos="832" w:val="left"/>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Предложения, обеспечивающие надежность систем теплоснабжения </w:t>
        <w:tab/>
        <w:t>86</w:t>
      </w:r>
    </w:p>
    <w:p>
      <w:pPr>
        <w:pStyle w:val="Style12"/>
        <w:keepNext w:val="0"/>
        <w:keepLines w:val="0"/>
        <w:widowControl w:val="0"/>
        <w:numPr>
          <w:ilvl w:val="2"/>
          <w:numId w:val="47"/>
        </w:numPr>
        <w:shd w:val="clear" w:color="auto" w:fill="auto"/>
        <w:tabs>
          <w:tab w:pos="1038" w:val="left"/>
          <w:tab w:leader="dot" w:pos="9083" w:val="lef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 </w:t>
        <w:tab/>
        <w:t>86</w:t>
      </w:r>
    </w:p>
    <w:p>
      <w:pPr>
        <w:pStyle w:val="Style12"/>
        <w:keepNext w:val="0"/>
        <w:keepLines w:val="0"/>
        <w:widowControl w:val="0"/>
        <w:numPr>
          <w:ilvl w:val="2"/>
          <w:numId w:val="47"/>
        </w:numPr>
        <w:shd w:val="clear" w:color="auto" w:fill="auto"/>
        <w:tabs>
          <w:tab w:pos="1019" w:val="left"/>
          <w:tab w:leader="dot" w:pos="9083" w:val="lef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Установка резервного оборудования </w:t>
        <w:tab/>
        <w:t>86</w:t>
      </w:r>
    </w:p>
    <w:p>
      <w:pPr>
        <w:pStyle w:val="Style12"/>
        <w:keepNext w:val="0"/>
        <w:keepLines w:val="0"/>
        <w:widowControl w:val="0"/>
        <w:numPr>
          <w:ilvl w:val="2"/>
          <w:numId w:val="47"/>
        </w:numPr>
        <w:shd w:val="clear" w:color="auto" w:fill="auto"/>
        <w:tabs>
          <w:tab w:pos="1033" w:val="left"/>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Организация совместной работы нескольких источников тепловой энергии на единую тепловую сеть </w:t>
        <w:tab/>
        <w:t>87</w:t>
      </w:r>
    </w:p>
    <w:p>
      <w:pPr>
        <w:pStyle w:val="Style12"/>
        <w:keepNext w:val="0"/>
        <w:keepLines w:val="0"/>
        <w:widowControl w:val="0"/>
        <w:numPr>
          <w:ilvl w:val="2"/>
          <w:numId w:val="47"/>
        </w:numPr>
        <w:shd w:val="clear" w:color="auto" w:fill="auto"/>
        <w:tabs>
          <w:tab w:pos="1019" w:val="left"/>
          <w:tab w:leader="dot" w:pos="9336"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Резервирование тепловых сетей смежных районов поселения, городского округа </w:t>
        <w:tab/>
        <w:t>87</w:t>
      </w:r>
    </w:p>
    <w:p>
      <w:pPr>
        <w:pStyle w:val="Style12"/>
        <w:keepNext w:val="0"/>
        <w:keepLines w:val="0"/>
        <w:widowControl w:val="0"/>
        <w:numPr>
          <w:ilvl w:val="2"/>
          <w:numId w:val="47"/>
        </w:numPr>
        <w:shd w:val="clear" w:color="auto" w:fill="auto"/>
        <w:tabs>
          <w:tab w:pos="1019" w:val="left"/>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Устройство резервных насосных станций </w:t>
        <w:tab/>
        <w:t>87</w:t>
      </w:r>
    </w:p>
    <w:p>
      <w:pPr>
        <w:pStyle w:val="Style12"/>
        <w:keepNext w:val="0"/>
        <w:keepLines w:val="0"/>
        <w:widowControl w:val="0"/>
        <w:numPr>
          <w:ilvl w:val="2"/>
          <w:numId w:val="47"/>
        </w:numPr>
        <w:shd w:val="clear" w:color="auto" w:fill="auto"/>
        <w:tabs>
          <w:tab w:pos="1019" w:val="left"/>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Установка баков-аккумуляторов </w:t>
        <w:tab/>
        <w:t>87</w:t>
      </w:r>
    </w:p>
    <w:p>
      <w:pPr>
        <w:pStyle w:val="Style12"/>
        <w:keepNext w:val="0"/>
        <w:keepLines w:val="0"/>
        <w:widowControl w:val="0"/>
        <w:numPr>
          <w:ilvl w:val="1"/>
          <w:numId w:val="47"/>
        </w:numPr>
        <w:shd w:val="clear" w:color="auto" w:fill="auto"/>
        <w:tabs>
          <w:tab w:pos="851" w:val="left"/>
          <w:tab w:pos="4973" w:val="center"/>
        </w:tabs>
        <w:bidi w:val="0"/>
        <w:spacing w:before="0" w:after="0" w:line="240" w:lineRule="auto"/>
        <w:ind w:right="0" w:firstLine="0"/>
        <w:jc w:val="both"/>
      </w:pPr>
      <w:hyperlink w:anchor="bookmark273" w:tooltip="Current Document">
        <w:r>
          <w:rPr>
            <w:color w:val="000000"/>
            <w:spacing w:val="0"/>
            <w:w w:val="100"/>
            <w:position w:val="0"/>
            <w:sz w:val="24"/>
            <w:szCs w:val="24"/>
            <w:shd w:val="clear" w:color="auto" w:fill="auto"/>
            <w:lang w:val="ru-RU" w:eastAsia="ru-RU" w:bidi="ru-RU"/>
          </w:rPr>
          <w:t>Описание изменений в показателях надежности теплоснабжения за период,</w:t>
        </w:r>
      </w:hyperlink>
      <w:r>
        <w:rPr>
          <w:color w:val="000000"/>
          <w:spacing w:val="0"/>
          <w:w w:val="100"/>
          <w:position w:val="0"/>
          <w:sz w:val="24"/>
          <w:szCs w:val="24"/>
          <w:shd w:val="clear" w:color="auto" w:fill="auto"/>
          <w:lang w:val="ru-RU" w:eastAsia="ru-RU" w:bidi="ru-RU"/>
        </w:rPr>
        <w:t xml:space="preserve"> </w:t>
      </w:r>
      <w:hyperlink w:anchor="bookmark273" w:tooltip="Current Document">
        <w:r>
          <w:rPr>
            <w:color w:val="000000"/>
            <w:spacing w:val="0"/>
            <w:w w:val="100"/>
            <w:position w:val="0"/>
            <w:sz w:val="24"/>
            <w:szCs w:val="24"/>
            <w:shd w:val="clear" w:color="auto" w:fill="auto"/>
            <w:lang w:val="ru-RU" w:eastAsia="ru-RU" w:bidi="ru-RU"/>
          </w:rPr>
          <w:t>предшествующий актуализации схемы</w:t>
          <w:tab/>
          <w:t>теплоснабжения, с учетом введенных в</w:t>
        </w:r>
      </w:hyperlink>
    </w:p>
    <w:p>
      <w:pPr>
        <w:pStyle w:val="Style12"/>
        <w:keepNext w:val="0"/>
        <w:keepLines w:val="0"/>
        <w:widowControl w:val="0"/>
        <w:shd w:val="clear" w:color="auto" w:fill="auto"/>
        <w:tabs>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эксплуатацию новых и реконструированных тепловых сетей и сооружений на них </w:t>
        <w:tab/>
        <w:t>87</w:t>
      </w:r>
    </w:p>
    <w:p>
      <w:pPr>
        <w:pStyle w:val="Style12"/>
        <w:keepNext w:val="0"/>
        <w:keepLines w:val="0"/>
        <w:widowControl w:val="0"/>
        <w:shd w:val="clear" w:color="auto" w:fill="auto"/>
        <w:tabs>
          <w:tab w:leader="dot" w:pos="9348" w:val="right"/>
        </w:tabs>
        <w:bidi w:val="0"/>
        <w:spacing w:before="0" w:line="276" w:lineRule="auto"/>
        <w:ind w:left="0" w:right="0" w:firstLine="0"/>
        <w:jc w:val="both"/>
      </w:pPr>
      <w:hyperlink w:anchor="bookmark275" w:tooltip="Current Document">
        <w:r>
          <w:rPr>
            <w:color w:val="000000"/>
            <w:spacing w:val="0"/>
            <w:w w:val="100"/>
            <w:position w:val="0"/>
            <w:sz w:val="24"/>
            <w:szCs w:val="24"/>
            <w:shd w:val="clear" w:color="auto" w:fill="auto"/>
            <w:lang w:val="ru-RU" w:eastAsia="ru-RU" w:bidi="ru-RU"/>
          </w:rPr>
          <w:t xml:space="preserve">Глава 12 «Обоснование инвестиций в строительство, реконструкцию и техническое перевооружение и (или) модернизацию» </w:t>
          <w:tab/>
          <w:t>89</w:t>
        </w:r>
      </w:hyperlink>
    </w:p>
    <w:p>
      <w:pPr>
        <w:pStyle w:val="Style12"/>
        <w:keepNext w:val="0"/>
        <w:keepLines w:val="0"/>
        <w:widowControl w:val="0"/>
        <w:numPr>
          <w:ilvl w:val="1"/>
          <w:numId w:val="49"/>
        </w:numPr>
        <w:shd w:val="clear" w:color="auto" w:fill="auto"/>
        <w:tabs>
          <w:tab w:pos="1019" w:val="left"/>
          <w:tab w:leader="dot" w:pos="9348"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 </w:t>
        <w:tab/>
        <w:t>89</w:t>
      </w:r>
      <w:r>
        <w:fldChar w:fldCharType="end"/>
      </w:r>
    </w:p>
    <w:p>
      <w:pPr>
        <w:pStyle w:val="Style14"/>
        <w:keepNext w:val="0"/>
        <w:keepLines w:val="0"/>
        <w:widowControl w:val="0"/>
        <w:numPr>
          <w:ilvl w:val="1"/>
          <w:numId w:val="49"/>
        </w:numPr>
        <w:shd w:val="clear" w:color="auto" w:fill="auto"/>
        <w:tabs>
          <w:tab w:pos="1019" w:val="left"/>
          <w:tab w:leader="dot" w:pos="9348" w:val="right"/>
        </w:tabs>
        <w:bidi w:val="0"/>
        <w:spacing w:before="0" w:after="80" w:line="240" w:lineRule="auto"/>
        <w:ind w:left="240" w:right="0" w:firstLine="0"/>
        <w:jc w:val="both"/>
      </w:pPr>
      <w:hyperlink w:anchor="bookmark279" w:tooltip="Current Document">
        <w:r>
          <w:rPr>
            <w:color w:val="000000"/>
            <w:spacing w:val="0"/>
            <w:w w:val="100"/>
            <w:position w:val="0"/>
            <w:sz w:val="24"/>
            <w:szCs w:val="24"/>
            <w:shd w:val="clear" w:color="auto" w:fill="auto"/>
            <w:lang w:val="ru-RU" w:eastAsia="ru-RU" w:bidi="ru-RU"/>
          </w:rPr>
          <w:t>Обоснованные предложения по источникам инвестиций, обеспечивающих</w:t>
        </w:r>
      </w:hyperlink>
      <w:r>
        <w:rPr>
          <w:color w:val="000000"/>
          <w:spacing w:val="0"/>
          <w:w w:val="100"/>
          <w:position w:val="0"/>
          <w:sz w:val="24"/>
          <w:szCs w:val="24"/>
          <w:shd w:val="clear" w:color="auto" w:fill="auto"/>
          <w:lang w:val="ru-RU" w:eastAsia="ru-RU" w:bidi="ru-RU"/>
        </w:rPr>
        <w:t xml:space="preserve"> </w:t>
      </w:r>
      <w:hyperlink w:anchor="bookmark279" w:tooltip="Current Document">
        <w:r>
          <w:rPr>
            <w:color w:val="000000"/>
            <w:spacing w:val="0"/>
            <w:w w:val="100"/>
            <w:position w:val="0"/>
            <w:sz w:val="24"/>
            <w:szCs w:val="24"/>
            <w:shd w:val="clear" w:color="auto" w:fill="auto"/>
            <w:lang w:val="ru-RU" w:eastAsia="ru-RU" w:bidi="ru-RU"/>
          </w:rPr>
          <w:t>финансовые потребности для осуществления строительства, реконструкции и</w:t>
        </w:r>
      </w:hyperlink>
      <w:r>
        <w:rPr>
          <w:color w:val="000000"/>
          <w:spacing w:val="0"/>
          <w:w w:val="100"/>
          <w:position w:val="0"/>
          <w:sz w:val="24"/>
          <w:szCs w:val="24"/>
          <w:shd w:val="clear" w:color="auto" w:fill="auto"/>
          <w:lang w:val="ru-RU" w:eastAsia="ru-RU" w:bidi="ru-RU"/>
        </w:rPr>
        <w:t xml:space="preserve"> </w:t>
      </w:r>
      <w:hyperlink w:anchor="bookmark279" w:tooltip="Current Document">
        <w:r>
          <w:rPr>
            <w:color w:val="000000"/>
            <w:spacing w:val="0"/>
            <w:w w:val="100"/>
            <w:position w:val="0"/>
            <w:sz w:val="24"/>
            <w:szCs w:val="24"/>
            <w:shd w:val="clear" w:color="auto" w:fill="auto"/>
            <w:lang w:val="ru-RU" w:eastAsia="ru-RU" w:bidi="ru-RU"/>
          </w:rPr>
          <w:t>технического перевооружения и (или) модернизации источников тепловой энергии и</w:t>
        </w:r>
      </w:hyperlink>
      <w:r>
        <w:rPr>
          <w:color w:val="000000"/>
          <w:spacing w:val="0"/>
          <w:w w:val="100"/>
          <w:position w:val="0"/>
          <w:sz w:val="24"/>
          <w:szCs w:val="24"/>
          <w:shd w:val="clear" w:color="auto" w:fill="auto"/>
          <w:lang w:val="ru-RU" w:eastAsia="ru-RU" w:bidi="ru-RU"/>
        </w:rPr>
        <w:t xml:space="preserve"> </w:t>
      </w:r>
      <w:hyperlink w:anchor="bookmark279" w:tooltip="Current Document">
        <w:r>
          <w:rPr>
            <w:color w:val="000000"/>
            <w:spacing w:val="0"/>
            <w:w w:val="100"/>
            <w:position w:val="0"/>
            <w:sz w:val="24"/>
            <w:szCs w:val="24"/>
            <w:shd w:val="clear" w:color="auto" w:fill="auto"/>
            <w:lang w:val="ru-RU" w:eastAsia="ru-RU" w:bidi="ru-RU"/>
          </w:rPr>
          <w:t xml:space="preserve">тепловых сетей </w:t>
          <w:tab/>
          <w:t>91</w:t>
        </w:r>
      </w:hyperlink>
    </w:p>
    <w:p>
      <w:pPr>
        <w:pStyle w:val="Style14"/>
        <w:keepNext w:val="0"/>
        <w:keepLines w:val="0"/>
        <w:widowControl w:val="0"/>
        <w:numPr>
          <w:ilvl w:val="1"/>
          <w:numId w:val="49"/>
        </w:numPr>
        <w:shd w:val="clear" w:color="auto" w:fill="auto"/>
        <w:tabs>
          <w:tab w:pos="1019" w:val="left"/>
          <w:tab w:leader="dot" w:pos="9348" w:val="right"/>
        </w:tabs>
        <w:bidi w:val="0"/>
        <w:spacing w:before="0" w:after="80" w:line="240" w:lineRule="auto"/>
        <w:ind w:left="240" w:right="0" w:firstLine="0"/>
        <w:jc w:val="both"/>
      </w:pPr>
      <w:hyperlink w:anchor="bookmark280" w:tooltip="Current Document">
        <w:r>
          <w:rPr>
            <w:color w:val="000000"/>
            <w:spacing w:val="0"/>
            <w:w w:val="100"/>
            <w:position w:val="0"/>
            <w:sz w:val="24"/>
            <w:szCs w:val="24"/>
            <w:shd w:val="clear" w:color="auto" w:fill="auto"/>
            <w:lang w:val="ru-RU" w:eastAsia="ru-RU" w:bidi="ru-RU"/>
          </w:rPr>
          <w:t xml:space="preserve">Расчеты экономической эффективности инвестиций </w:t>
          <w:tab/>
          <w:t>92</w:t>
        </w:r>
      </w:hyperlink>
    </w:p>
    <w:p>
      <w:pPr>
        <w:pStyle w:val="Style14"/>
        <w:keepNext w:val="0"/>
        <w:keepLines w:val="0"/>
        <w:widowControl w:val="0"/>
        <w:numPr>
          <w:ilvl w:val="1"/>
          <w:numId w:val="49"/>
        </w:numPr>
        <w:shd w:val="clear" w:color="auto" w:fill="auto"/>
        <w:tabs>
          <w:tab w:pos="1019" w:val="left"/>
          <w:tab w:leader="dot" w:pos="9348" w:val="right"/>
        </w:tabs>
        <w:bidi w:val="0"/>
        <w:spacing w:before="0" w:after="80" w:line="240" w:lineRule="auto"/>
        <w:ind w:left="240" w:right="0" w:firstLine="0"/>
        <w:jc w:val="both"/>
      </w:pPr>
      <w:hyperlink w:anchor="bookmark283" w:tooltip="Current Document">
        <w:r>
          <w:rPr>
            <w:color w:val="000000"/>
            <w:spacing w:val="0"/>
            <w:w w:val="100"/>
            <w:position w:val="0"/>
            <w:sz w:val="24"/>
            <w:szCs w:val="24"/>
            <w:shd w:val="clear" w:color="auto" w:fill="auto"/>
            <w:lang w:val="ru-RU" w:eastAsia="ru-RU" w:bidi="ru-RU"/>
          </w:rPr>
          <w:t>Расчеты ценовых (тарифных) последствий для потребителей при реализации</w:t>
        </w:r>
      </w:hyperlink>
      <w:r>
        <w:rPr>
          <w:color w:val="000000"/>
          <w:spacing w:val="0"/>
          <w:w w:val="100"/>
          <w:position w:val="0"/>
          <w:sz w:val="24"/>
          <w:szCs w:val="24"/>
          <w:shd w:val="clear" w:color="auto" w:fill="auto"/>
          <w:lang w:val="ru-RU" w:eastAsia="ru-RU" w:bidi="ru-RU"/>
        </w:rPr>
        <w:t xml:space="preserve"> </w:t>
      </w:r>
      <w:hyperlink w:anchor="bookmark283" w:tooltip="Current Document">
        <w:r>
          <w:rPr>
            <w:color w:val="000000"/>
            <w:spacing w:val="0"/>
            <w:w w:val="100"/>
            <w:position w:val="0"/>
            <w:sz w:val="24"/>
            <w:szCs w:val="24"/>
            <w:shd w:val="clear" w:color="auto" w:fill="auto"/>
            <w:lang w:val="ru-RU" w:eastAsia="ru-RU" w:bidi="ru-RU"/>
          </w:rPr>
          <w:t>программ строительства, реконструкции и технического перевооружения и (или)</w:t>
        </w:r>
      </w:hyperlink>
      <w:r>
        <w:rPr>
          <w:color w:val="000000"/>
          <w:spacing w:val="0"/>
          <w:w w:val="100"/>
          <w:position w:val="0"/>
          <w:sz w:val="24"/>
          <w:szCs w:val="24"/>
          <w:shd w:val="clear" w:color="auto" w:fill="auto"/>
          <w:lang w:val="ru-RU" w:eastAsia="ru-RU" w:bidi="ru-RU"/>
        </w:rPr>
        <w:t xml:space="preserve"> </w:t>
      </w:r>
      <w:hyperlink w:anchor="bookmark283" w:tooltip="Current Document">
        <w:r>
          <w:rPr>
            <w:color w:val="000000"/>
            <w:spacing w:val="0"/>
            <w:w w:val="100"/>
            <w:position w:val="0"/>
            <w:sz w:val="24"/>
            <w:szCs w:val="24"/>
            <w:shd w:val="clear" w:color="auto" w:fill="auto"/>
            <w:lang w:val="ru-RU" w:eastAsia="ru-RU" w:bidi="ru-RU"/>
          </w:rPr>
          <w:t xml:space="preserve">модернизации систем теплоснабжения </w:t>
          <w:tab/>
          <w:t>92</w:t>
        </w:r>
      </w:hyperlink>
    </w:p>
    <w:p>
      <w:pPr>
        <w:pStyle w:val="Style14"/>
        <w:keepNext w:val="0"/>
        <w:keepLines w:val="0"/>
        <w:widowControl w:val="0"/>
        <w:numPr>
          <w:ilvl w:val="1"/>
          <w:numId w:val="49"/>
        </w:numPr>
        <w:shd w:val="clear" w:color="auto" w:fill="auto"/>
        <w:tabs>
          <w:tab w:pos="1019" w:val="left"/>
        </w:tabs>
        <w:bidi w:val="0"/>
        <w:spacing w:before="0" w:after="0" w:line="240" w:lineRule="auto"/>
        <w:ind w:left="240" w:right="0" w:firstLine="0"/>
        <w:jc w:val="both"/>
      </w:pPr>
      <w:hyperlink w:anchor="bookmark284" w:tooltip="Current Document">
        <w:r>
          <w:rPr>
            <w:color w:val="000000"/>
            <w:spacing w:val="0"/>
            <w:w w:val="100"/>
            <w:position w:val="0"/>
            <w:sz w:val="24"/>
            <w:szCs w:val="24"/>
            <w:shd w:val="clear" w:color="auto" w:fill="auto"/>
            <w:lang w:val="ru-RU" w:eastAsia="ru-RU" w:bidi="ru-RU"/>
          </w:rPr>
          <w:t>Описание изменений в обосновании инвестиций (оценке финансовых потребностей,</w:t>
        </w:r>
      </w:hyperlink>
      <w:r>
        <w:rPr>
          <w:color w:val="000000"/>
          <w:spacing w:val="0"/>
          <w:w w:val="100"/>
          <w:position w:val="0"/>
          <w:sz w:val="24"/>
          <w:szCs w:val="24"/>
          <w:shd w:val="clear" w:color="auto" w:fill="auto"/>
          <w:lang w:val="ru-RU" w:eastAsia="ru-RU" w:bidi="ru-RU"/>
        </w:rPr>
        <w:t xml:space="preserve"> </w:t>
      </w:r>
      <w:hyperlink w:anchor="bookmark284" w:tooltip="Current Document">
        <w:r>
          <w:rPr>
            <w:color w:val="000000"/>
            <w:spacing w:val="0"/>
            <w:w w:val="100"/>
            <w:position w:val="0"/>
            <w:sz w:val="24"/>
            <w:szCs w:val="24"/>
            <w:shd w:val="clear" w:color="auto" w:fill="auto"/>
            <w:lang w:val="ru-RU" w:eastAsia="ru-RU" w:bidi="ru-RU"/>
          </w:rPr>
          <w:t>предложениях по источникам инвестиций) в строительство, реконструкцию и</w:t>
        </w:r>
      </w:hyperlink>
      <w:r>
        <w:rPr>
          <w:color w:val="000000"/>
          <w:spacing w:val="0"/>
          <w:w w:val="100"/>
          <w:position w:val="0"/>
          <w:sz w:val="24"/>
          <w:szCs w:val="24"/>
          <w:shd w:val="clear" w:color="auto" w:fill="auto"/>
          <w:lang w:val="ru-RU" w:eastAsia="ru-RU" w:bidi="ru-RU"/>
        </w:rPr>
        <w:t xml:space="preserve"> </w:t>
      </w:r>
      <w:hyperlink w:anchor="bookmark284" w:tooltip="Current Document">
        <w:r>
          <w:rPr>
            <w:color w:val="000000"/>
            <w:spacing w:val="0"/>
            <w:w w:val="100"/>
            <w:position w:val="0"/>
            <w:sz w:val="24"/>
            <w:szCs w:val="24"/>
            <w:shd w:val="clear" w:color="auto" w:fill="auto"/>
            <w:lang w:val="ru-RU" w:eastAsia="ru-RU" w:bidi="ru-RU"/>
          </w:rPr>
          <w:t>техническое перевооружение источников тепловой энергии и тепловых сетей с учетом</w:t>
        </w:r>
      </w:hyperlink>
      <w:r>
        <w:rPr>
          <w:color w:val="000000"/>
          <w:spacing w:val="0"/>
          <w:w w:val="100"/>
          <w:position w:val="0"/>
          <w:sz w:val="24"/>
          <w:szCs w:val="24"/>
          <w:shd w:val="clear" w:color="auto" w:fill="auto"/>
          <w:lang w:val="ru-RU" w:eastAsia="ru-RU" w:bidi="ru-RU"/>
        </w:rPr>
        <w:t xml:space="preserve"> </w:t>
      </w:r>
      <w:hyperlink w:anchor="bookmark284" w:tooltip="Current Document">
        <w:r>
          <w:rPr>
            <w:color w:val="000000"/>
            <w:spacing w:val="0"/>
            <w:w w:val="100"/>
            <w:position w:val="0"/>
            <w:sz w:val="24"/>
            <w:szCs w:val="24"/>
            <w:shd w:val="clear" w:color="auto" w:fill="auto"/>
            <w:lang w:val="ru-RU" w:eastAsia="ru-RU" w:bidi="ru-RU"/>
          </w:rPr>
          <w:t>фактически осуществленных инвестиций и показателей их фактической эффективности</w:t>
        </w:r>
      </w:hyperlink>
    </w:p>
    <w:p>
      <w:pPr>
        <w:pStyle w:val="Style14"/>
        <w:keepNext w:val="0"/>
        <w:keepLines w:val="0"/>
        <w:widowControl w:val="0"/>
        <w:shd w:val="clear" w:color="auto" w:fill="auto"/>
        <w:tabs>
          <w:tab w:leader="dot" w:pos="9348" w:val="right"/>
        </w:tabs>
        <w:bidi w:val="0"/>
        <w:spacing w:before="0" w:after="80" w:line="240" w:lineRule="auto"/>
        <w:ind w:left="0" w:right="0" w:firstLine="300"/>
        <w:jc w:val="both"/>
      </w:pPr>
      <w:hyperlink w:anchor="bookmark284" w:tooltip="Current Document">
        <w:r>
          <w:rPr>
            <w:color w:val="000000"/>
            <w:spacing w:val="0"/>
            <w:w w:val="100"/>
            <w:position w:val="0"/>
            <w:sz w:val="24"/>
            <w:szCs w:val="24"/>
            <w:shd w:val="clear" w:color="auto" w:fill="auto"/>
            <w:lang w:val="ru-RU" w:eastAsia="ru-RU" w:bidi="ru-RU"/>
          </w:rPr>
          <w:tab/>
          <w:t>95</w:t>
        </w:r>
      </w:hyperlink>
    </w:p>
    <w:p>
      <w:pPr>
        <w:pStyle w:val="Style12"/>
        <w:keepNext w:val="0"/>
        <w:keepLines w:val="0"/>
        <w:widowControl w:val="0"/>
        <w:shd w:val="clear" w:color="auto" w:fill="auto"/>
        <w:tabs>
          <w:tab w:leader="dot" w:pos="9355" w:val="right"/>
        </w:tabs>
        <w:bidi w:val="0"/>
        <w:spacing w:before="0" w:line="276" w:lineRule="auto"/>
        <w:ind w:left="0" w:right="0" w:firstLine="0"/>
        <w:jc w:val="both"/>
      </w:pPr>
      <w:r>
        <w:fldChar w:fldCharType="begin"/>
        <w:instrText xml:space="preserve"> TOC \o "1-5" \h \z </w:instrText>
        <w:fldChar w:fldCharType="separate"/>
      </w:r>
      <w:hyperlink w:anchor="bookmark286" w:tooltip="Current Document">
        <w:r>
          <w:rPr>
            <w:color w:val="000000"/>
            <w:spacing w:val="0"/>
            <w:w w:val="100"/>
            <w:position w:val="0"/>
            <w:sz w:val="24"/>
            <w:szCs w:val="24"/>
            <w:shd w:val="clear" w:color="auto" w:fill="auto"/>
            <w:lang w:val="ru-RU" w:eastAsia="ru-RU" w:bidi="ru-RU"/>
          </w:rPr>
          <w:t xml:space="preserve">Глава 13 «Индикаторы развития систем теплоснабжения поселения, городского округа, города федерального значения» </w:t>
          <w:tab/>
          <w:t>96</w:t>
        </w:r>
      </w:hyperlink>
    </w:p>
    <w:p>
      <w:pPr>
        <w:pStyle w:val="Style12"/>
        <w:keepNext w:val="0"/>
        <w:keepLines w:val="0"/>
        <w:widowControl w:val="0"/>
        <w:numPr>
          <w:ilvl w:val="1"/>
          <w:numId w:val="51"/>
        </w:numPr>
        <w:shd w:val="clear" w:color="auto" w:fill="auto"/>
        <w:tabs>
          <w:tab w:pos="841" w:val="left"/>
          <w:tab w:leader="dot" w:pos="9110" w:val="lef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Количество прекращений подачи тепловой энергии, теплоносителя в результате технологических нарушений на тепловых сетях </w:t>
        <w:tab/>
        <w:t>97</w:t>
      </w:r>
    </w:p>
    <w:p>
      <w:pPr>
        <w:pStyle w:val="Style12"/>
        <w:keepNext w:val="0"/>
        <w:keepLines w:val="0"/>
        <w:widowControl w:val="0"/>
        <w:numPr>
          <w:ilvl w:val="1"/>
          <w:numId w:val="51"/>
        </w:numPr>
        <w:shd w:val="clear" w:color="auto" w:fill="auto"/>
        <w:tabs>
          <w:tab w:pos="841"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Количество прекращений подачи тепловой энергии, теплоносителя в результате технологических нарушений на источниках тепловой энергии </w:t>
        <w:tab/>
        <w:t>97</w:t>
      </w:r>
    </w:p>
    <w:p>
      <w:pPr>
        <w:pStyle w:val="Style12"/>
        <w:keepNext w:val="0"/>
        <w:keepLines w:val="0"/>
        <w:widowControl w:val="0"/>
        <w:numPr>
          <w:ilvl w:val="1"/>
          <w:numId w:val="51"/>
        </w:numPr>
        <w:shd w:val="clear" w:color="auto" w:fill="auto"/>
        <w:tabs>
          <w:tab w:pos="836"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 </w:t>
        <w:tab/>
        <w:t>97</w:t>
      </w:r>
    </w:p>
    <w:p>
      <w:pPr>
        <w:pStyle w:val="Style12"/>
        <w:keepNext w:val="0"/>
        <w:keepLines w:val="0"/>
        <w:widowControl w:val="0"/>
        <w:numPr>
          <w:ilvl w:val="1"/>
          <w:numId w:val="51"/>
        </w:numPr>
        <w:shd w:val="clear" w:color="auto" w:fill="auto"/>
        <w:tabs>
          <w:tab w:pos="836"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Отношение величины технологических потерь тепловой энергии, теплоносителя к материальной характеристике тепловой сети </w:t>
        <w:tab/>
        <w:t>97</w:t>
      </w:r>
    </w:p>
    <w:p>
      <w:pPr>
        <w:pStyle w:val="Style12"/>
        <w:keepNext w:val="0"/>
        <w:keepLines w:val="0"/>
        <w:widowControl w:val="0"/>
        <w:numPr>
          <w:ilvl w:val="1"/>
          <w:numId w:val="51"/>
        </w:numPr>
        <w:shd w:val="clear" w:color="auto" w:fill="auto"/>
        <w:tabs>
          <w:tab w:pos="826"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Коэффициент использования установленной тепловой мощности </w:t>
        <w:tab/>
        <w:t>97</w:t>
      </w:r>
    </w:p>
    <w:p>
      <w:pPr>
        <w:pStyle w:val="Style12"/>
        <w:keepNext w:val="0"/>
        <w:keepLines w:val="0"/>
        <w:widowControl w:val="0"/>
        <w:numPr>
          <w:ilvl w:val="1"/>
          <w:numId w:val="51"/>
        </w:numPr>
        <w:shd w:val="clear" w:color="auto" w:fill="auto"/>
        <w:tabs>
          <w:tab w:pos="841"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Удельная материальная характеристика тепловых сетей, приведенная к расчетной тепловой нагрузке </w:t>
        <w:tab/>
        <w:t>97</w:t>
      </w:r>
      <w:r>
        <w:fldChar w:fldCharType="end"/>
      </w:r>
    </w:p>
    <w:p>
      <w:pPr>
        <w:pStyle w:val="Style14"/>
        <w:keepNext w:val="0"/>
        <w:keepLines w:val="0"/>
        <w:widowControl w:val="0"/>
        <w:numPr>
          <w:ilvl w:val="1"/>
          <w:numId w:val="51"/>
        </w:numPr>
        <w:shd w:val="clear" w:color="auto" w:fill="auto"/>
        <w:tabs>
          <w:tab w:pos="836" w:val="left"/>
          <w:tab w:leader="dot" w:pos="9355" w:val="right"/>
        </w:tabs>
        <w:bidi w:val="0"/>
        <w:spacing w:before="0" w:after="80" w:line="240" w:lineRule="auto"/>
        <w:ind w:left="240" w:right="0" w:firstLine="0"/>
        <w:jc w:val="both"/>
      </w:pPr>
      <w:hyperlink w:anchor="bookmark295" w:tooltip="Current Document">
        <w:r>
          <w:rPr>
            <w:color w:val="000000"/>
            <w:spacing w:val="0"/>
            <w:w w:val="100"/>
            <w:position w:val="0"/>
            <w:sz w:val="24"/>
            <w:szCs w:val="24"/>
            <w:shd w:val="clear" w:color="auto" w:fill="auto"/>
            <w:lang w:val="ru-RU" w:eastAsia="ru-RU" w:bidi="ru-RU"/>
          </w:rPr>
          <w:t>Доля тепловой энергии, выработанной в комбинированном режиме (как отношение</w:t>
        </w:r>
      </w:hyperlink>
      <w:r>
        <w:rPr>
          <w:color w:val="000000"/>
          <w:spacing w:val="0"/>
          <w:w w:val="100"/>
          <w:position w:val="0"/>
          <w:sz w:val="24"/>
          <w:szCs w:val="24"/>
          <w:shd w:val="clear" w:color="auto" w:fill="auto"/>
          <w:lang w:val="ru-RU" w:eastAsia="ru-RU" w:bidi="ru-RU"/>
        </w:rPr>
        <w:t xml:space="preserve"> </w:t>
      </w:r>
      <w:hyperlink w:anchor="bookmark295" w:tooltip="Current Document">
        <w:r>
          <w:rPr>
            <w:color w:val="000000"/>
            <w:spacing w:val="0"/>
            <w:w w:val="100"/>
            <w:position w:val="0"/>
            <w:sz w:val="24"/>
            <w:szCs w:val="24"/>
            <w:shd w:val="clear" w:color="auto" w:fill="auto"/>
            <w:lang w:val="ru-RU" w:eastAsia="ru-RU" w:bidi="ru-RU"/>
          </w:rPr>
          <w:t>величины тепловой энергии, отпущенной из отборов турбоагрегатов, к общей величине</w:t>
        </w:r>
      </w:hyperlink>
      <w:r>
        <w:rPr>
          <w:color w:val="000000"/>
          <w:spacing w:val="0"/>
          <w:w w:val="100"/>
          <w:position w:val="0"/>
          <w:sz w:val="24"/>
          <w:szCs w:val="24"/>
          <w:shd w:val="clear" w:color="auto" w:fill="auto"/>
          <w:lang w:val="ru-RU" w:eastAsia="ru-RU" w:bidi="ru-RU"/>
        </w:rPr>
        <w:t xml:space="preserve"> </w:t>
      </w:r>
      <w:hyperlink w:anchor="bookmark295" w:tooltip="Current Document">
        <w:r>
          <w:rPr>
            <w:color w:val="000000"/>
            <w:spacing w:val="0"/>
            <w:w w:val="100"/>
            <w:position w:val="0"/>
            <w:sz w:val="24"/>
            <w:szCs w:val="24"/>
            <w:shd w:val="clear" w:color="auto" w:fill="auto"/>
            <w:lang w:val="ru-RU" w:eastAsia="ru-RU" w:bidi="ru-RU"/>
          </w:rPr>
          <w:t>выработанной тепловой энергии в границах поселения, городского округа, города</w:t>
        </w:r>
      </w:hyperlink>
      <w:r>
        <w:rPr>
          <w:color w:val="000000"/>
          <w:spacing w:val="0"/>
          <w:w w:val="100"/>
          <w:position w:val="0"/>
          <w:sz w:val="24"/>
          <w:szCs w:val="24"/>
          <w:shd w:val="clear" w:color="auto" w:fill="auto"/>
          <w:lang w:val="ru-RU" w:eastAsia="ru-RU" w:bidi="ru-RU"/>
        </w:rPr>
        <w:t xml:space="preserve"> </w:t>
      </w:r>
      <w:hyperlink w:anchor="bookmark295" w:tooltip="Current Document">
        <w:r>
          <w:rPr>
            <w:color w:val="000000"/>
            <w:spacing w:val="0"/>
            <w:w w:val="100"/>
            <w:position w:val="0"/>
            <w:sz w:val="24"/>
            <w:szCs w:val="24"/>
            <w:shd w:val="clear" w:color="auto" w:fill="auto"/>
            <w:lang w:val="ru-RU" w:eastAsia="ru-RU" w:bidi="ru-RU"/>
          </w:rPr>
          <w:t xml:space="preserve">федерального значения) </w:t>
          <w:tab/>
          <w:t>97</w:t>
        </w:r>
      </w:hyperlink>
    </w:p>
    <w:p>
      <w:pPr>
        <w:pStyle w:val="Style12"/>
        <w:keepNext w:val="0"/>
        <w:keepLines w:val="0"/>
        <w:widowControl w:val="0"/>
        <w:numPr>
          <w:ilvl w:val="1"/>
          <w:numId w:val="51"/>
        </w:numPr>
        <w:shd w:val="clear" w:color="auto" w:fill="auto"/>
        <w:tabs>
          <w:tab w:pos="826" w:val="left"/>
          <w:tab w:leader="dot" w:pos="9355" w:val="right"/>
        </w:tabs>
        <w:bidi w:val="0"/>
        <w:spacing w:before="0" w:line="240" w:lineRule="auto"/>
        <w:ind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Удельный расход условного топлива на отпуск электрической энергии </w:t>
        <w:tab/>
        <w:t>97</w:t>
      </w:r>
    </w:p>
    <w:p>
      <w:pPr>
        <w:pStyle w:val="Style12"/>
        <w:keepNext w:val="0"/>
        <w:keepLines w:val="0"/>
        <w:widowControl w:val="0"/>
        <w:numPr>
          <w:ilvl w:val="1"/>
          <w:numId w:val="51"/>
        </w:numPr>
        <w:shd w:val="clear" w:color="auto" w:fill="auto"/>
        <w:tabs>
          <w:tab w:pos="841"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 </w:t>
        <w:tab/>
        <w:t>97</w:t>
      </w:r>
    </w:p>
    <w:p>
      <w:pPr>
        <w:pStyle w:val="Style12"/>
        <w:keepNext w:val="0"/>
        <w:keepLines w:val="0"/>
        <w:widowControl w:val="0"/>
        <w:numPr>
          <w:ilvl w:val="1"/>
          <w:numId w:val="51"/>
        </w:numPr>
        <w:shd w:val="clear" w:color="auto" w:fill="auto"/>
        <w:tabs>
          <w:tab w:pos="961"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Доля отпуска тепловой энергии, осуществляемого потребителям по приборам учета, в общем объеме отпущенной тепловой энергии </w:t>
        <w:tab/>
        <w:t>98</w:t>
      </w:r>
    </w:p>
    <w:p>
      <w:pPr>
        <w:pStyle w:val="Style12"/>
        <w:keepNext w:val="0"/>
        <w:keepLines w:val="0"/>
        <w:widowControl w:val="0"/>
        <w:numPr>
          <w:ilvl w:val="1"/>
          <w:numId w:val="51"/>
        </w:numPr>
        <w:shd w:val="clear" w:color="auto" w:fill="auto"/>
        <w:tabs>
          <w:tab w:pos="961" w:val="left"/>
          <w:tab w:leader="dot" w:pos="9355"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Средневзвешенный (по материальной характеристике) срок эксплуатации тепловых сетей (для каждой системы теплоснабжения) </w:t>
        <w:tab/>
        <w:t>98</w:t>
      </w:r>
      <w:r>
        <w:fldChar w:fldCharType="end"/>
      </w:r>
    </w:p>
    <w:p>
      <w:pPr>
        <w:pStyle w:val="Style14"/>
        <w:keepNext w:val="0"/>
        <w:keepLines w:val="0"/>
        <w:widowControl w:val="0"/>
        <w:numPr>
          <w:ilvl w:val="1"/>
          <w:numId w:val="51"/>
        </w:numPr>
        <w:shd w:val="clear" w:color="auto" w:fill="auto"/>
        <w:tabs>
          <w:tab w:pos="961" w:val="left"/>
          <w:tab w:leader="dot" w:pos="9355" w:val="right"/>
        </w:tabs>
        <w:bidi w:val="0"/>
        <w:spacing w:before="0" w:after="80" w:line="240" w:lineRule="auto"/>
        <w:ind w:left="240" w:right="0" w:firstLine="0"/>
        <w:jc w:val="both"/>
      </w:pPr>
      <w:hyperlink w:anchor="bookmark300" w:tooltip="Current Document">
        <w:r>
          <w:rPr>
            <w:color w:val="000000"/>
            <w:spacing w:val="0"/>
            <w:w w:val="100"/>
            <w:position w:val="0"/>
            <w:sz w:val="24"/>
            <w:szCs w:val="24"/>
            <w:shd w:val="clear" w:color="auto" w:fill="auto"/>
            <w:lang w:val="ru-RU" w:eastAsia="ru-RU" w:bidi="ru-RU"/>
          </w:rPr>
          <w:t>Отношение материальной характеристики тепловых сетей, реконструированных за</w:t>
        </w:r>
      </w:hyperlink>
      <w:r>
        <w:rPr>
          <w:color w:val="000000"/>
          <w:spacing w:val="0"/>
          <w:w w:val="100"/>
          <w:position w:val="0"/>
          <w:sz w:val="24"/>
          <w:szCs w:val="24"/>
          <w:shd w:val="clear" w:color="auto" w:fill="auto"/>
          <w:lang w:val="ru-RU" w:eastAsia="ru-RU" w:bidi="ru-RU"/>
        </w:rPr>
        <w:t xml:space="preserve"> </w:t>
      </w:r>
      <w:hyperlink w:anchor="bookmark300" w:tooltip="Current Document">
        <w:r>
          <w:rPr>
            <w:color w:val="000000"/>
            <w:spacing w:val="0"/>
            <w:w w:val="100"/>
            <w:position w:val="0"/>
            <w:sz w:val="24"/>
            <w:szCs w:val="24"/>
            <w:shd w:val="clear" w:color="auto" w:fill="auto"/>
            <w:lang w:val="ru-RU" w:eastAsia="ru-RU" w:bidi="ru-RU"/>
          </w:rPr>
          <w:t>год, к общей материальной характеристике тепловых сетей (фактическое значение за</w:t>
        </w:r>
      </w:hyperlink>
      <w:r>
        <w:rPr>
          <w:color w:val="000000"/>
          <w:spacing w:val="0"/>
          <w:w w:val="100"/>
          <w:position w:val="0"/>
          <w:sz w:val="24"/>
          <w:szCs w:val="24"/>
          <w:shd w:val="clear" w:color="auto" w:fill="auto"/>
          <w:lang w:val="ru-RU" w:eastAsia="ru-RU" w:bidi="ru-RU"/>
        </w:rPr>
        <w:t xml:space="preserve"> </w:t>
      </w:r>
      <w:hyperlink w:anchor="bookmark300" w:tooltip="Current Document">
        <w:r>
          <w:rPr>
            <w:color w:val="000000"/>
            <w:spacing w:val="0"/>
            <w:w w:val="100"/>
            <w:position w:val="0"/>
            <w:sz w:val="24"/>
            <w:szCs w:val="24"/>
            <w:shd w:val="clear" w:color="auto" w:fill="auto"/>
            <w:lang w:val="ru-RU" w:eastAsia="ru-RU" w:bidi="ru-RU"/>
          </w:rPr>
          <w:t>отчетный период и прогноз изменения при реализации проектов, указанных в</w:t>
        </w:r>
      </w:hyperlink>
      <w:r>
        <w:rPr>
          <w:color w:val="000000"/>
          <w:spacing w:val="0"/>
          <w:w w:val="100"/>
          <w:position w:val="0"/>
          <w:sz w:val="24"/>
          <w:szCs w:val="24"/>
          <w:shd w:val="clear" w:color="auto" w:fill="auto"/>
          <w:lang w:val="ru-RU" w:eastAsia="ru-RU" w:bidi="ru-RU"/>
        </w:rPr>
        <w:t xml:space="preserve"> </w:t>
      </w:r>
      <w:hyperlink w:anchor="bookmark300" w:tooltip="Current Document">
        <w:r>
          <w:rPr>
            <w:color w:val="000000"/>
            <w:spacing w:val="0"/>
            <w:w w:val="100"/>
            <w:position w:val="0"/>
            <w:sz w:val="24"/>
            <w:szCs w:val="24"/>
            <w:shd w:val="clear" w:color="auto" w:fill="auto"/>
            <w:lang w:val="ru-RU" w:eastAsia="ru-RU" w:bidi="ru-RU"/>
          </w:rPr>
          <w:t>утвержденной схеме теплоснабжения) (для каждой системы теплоснабжения, а также для</w:t>
        </w:r>
      </w:hyperlink>
      <w:r>
        <w:rPr>
          <w:color w:val="000000"/>
          <w:spacing w:val="0"/>
          <w:w w:val="100"/>
          <w:position w:val="0"/>
          <w:sz w:val="24"/>
          <w:szCs w:val="24"/>
          <w:shd w:val="clear" w:color="auto" w:fill="auto"/>
          <w:lang w:val="ru-RU" w:eastAsia="ru-RU" w:bidi="ru-RU"/>
        </w:rPr>
        <w:t xml:space="preserve"> </w:t>
      </w:r>
      <w:hyperlink w:anchor="bookmark300" w:tooltip="Current Document">
        <w:r>
          <w:rPr>
            <w:color w:val="000000"/>
            <w:spacing w:val="0"/>
            <w:w w:val="100"/>
            <w:position w:val="0"/>
            <w:sz w:val="24"/>
            <w:szCs w:val="24"/>
            <w:shd w:val="clear" w:color="auto" w:fill="auto"/>
            <w:lang w:val="ru-RU" w:eastAsia="ru-RU" w:bidi="ru-RU"/>
          </w:rPr>
          <w:t xml:space="preserve">поселения) </w:t>
          <w:tab/>
          <w:t>98</w:t>
        </w:r>
      </w:hyperlink>
    </w:p>
    <w:p>
      <w:pPr>
        <w:pStyle w:val="Style14"/>
        <w:keepNext w:val="0"/>
        <w:keepLines w:val="0"/>
        <w:widowControl w:val="0"/>
        <w:numPr>
          <w:ilvl w:val="1"/>
          <w:numId w:val="51"/>
        </w:numPr>
        <w:shd w:val="clear" w:color="auto" w:fill="auto"/>
        <w:tabs>
          <w:tab w:pos="961" w:val="left"/>
          <w:tab w:leader="dot" w:pos="9355" w:val="right"/>
        </w:tabs>
        <w:bidi w:val="0"/>
        <w:spacing w:before="0" w:after="80" w:line="240" w:lineRule="auto"/>
        <w:ind w:left="240" w:right="0" w:firstLine="0"/>
        <w:jc w:val="both"/>
      </w:pPr>
      <w:hyperlink w:anchor="bookmark301" w:tooltip="Current Document">
        <w:r>
          <w:rPr>
            <w:color w:val="000000"/>
            <w:spacing w:val="0"/>
            <w:w w:val="100"/>
            <w:position w:val="0"/>
            <w:sz w:val="24"/>
            <w:szCs w:val="24"/>
            <w:shd w:val="clear" w:color="auto" w:fill="auto"/>
            <w:lang w:val="ru-RU" w:eastAsia="ru-RU" w:bidi="ru-RU"/>
          </w:rPr>
          <w:t>Отношение установленной тепловой мощности оборудования источников</w:t>
        </w:r>
      </w:hyperlink>
      <w:r>
        <w:rPr>
          <w:color w:val="000000"/>
          <w:spacing w:val="0"/>
          <w:w w:val="100"/>
          <w:position w:val="0"/>
          <w:sz w:val="24"/>
          <w:szCs w:val="24"/>
          <w:shd w:val="clear" w:color="auto" w:fill="auto"/>
          <w:lang w:val="ru-RU" w:eastAsia="ru-RU" w:bidi="ru-RU"/>
        </w:rPr>
        <w:t xml:space="preserve"> </w:t>
      </w:r>
      <w:hyperlink w:anchor="bookmark301" w:tooltip="Current Document">
        <w:r>
          <w:rPr>
            <w:color w:val="000000"/>
            <w:spacing w:val="0"/>
            <w:w w:val="100"/>
            <w:position w:val="0"/>
            <w:sz w:val="24"/>
            <w:szCs w:val="24"/>
            <w:shd w:val="clear" w:color="auto" w:fill="auto"/>
            <w:lang w:val="ru-RU" w:eastAsia="ru-RU" w:bidi="ru-RU"/>
          </w:rPr>
          <w:t>тепловой энергии, реконструированного за год, к общей установленной тепловой</w:t>
        </w:r>
      </w:hyperlink>
      <w:r>
        <w:rPr>
          <w:color w:val="000000"/>
          <w:spacing w:val="0"/>
          <w:w w:val="100"/>
          <w:position w:val="0"/>
          <w:sz w:val="24"/>
          <w:szCs w:val="24"/>
          <w:shd w:val="clear" w:color="auto" w:fill="auto"/>
          <w:lang w:val="ru-RU" w:eastAsia="ru-RU" w:bidi="ru-RU"/>
        </w:rPr>
        <w:t xml:space="preserve"> </w:t>
      </w:r>
      <w:hyperlink w:anchor="bookmark301" w:tooltip="Current Document">
        <w:r>
          <w:rPr>
            <w:color w:val="000000"/>
            <w:spacing w:val="0"/>
            <w:w w:val="100"/>
            <w:position w:val="0"/>
            <w:sz w:val="24"/>
            <w:szCs w:val="24"/>
            <w:shd w:val="clear" w:color="auto" w:fill="auto"/>
            <w:lang w:val="ru-RU" w:eastAsia="ru-RU" w:bidi="ru-RU"/>
          </w:rPr>
          <w:t>мощности источников тепловой энергии (фактическое значение за отчетный период и</w:t>
        </w:r>
      </w:hyperlink>
      <w:r>
        <w:rPr>
          <w:color w:val="000000"/>
          <w:spacing w:val="0"/>
          <w:w w:val="100"/>
          <w:position w:val="0"/>
          <w:sz w:val="24"/>
          <w:szCs w:val="24"/>
          <w:shd w:val="clear" w:color="auto" w:fill="auto"/>
          <w:lang w:val="ru-RU" w:eastAsia="ru-RU" w:bidi="ru-RU"/>
        </w:rPr>
        <w:t xml:space="preserve"> </w:t>
      </w:r>
      <w:hyperlink w:anchor="bookmark301" w:tooltip="Current Document">
        <w:r>
          <w:rPr>
            <w:color w:val="000000"/>
            <w:spacing w:val="0"/>
            <w:w w:val="100"/>
            <w:position w:val="0"/>
            <w:sz w:val="24"/>
            <w:szCs w:val="24"/>
            <w:shd w:val="clear" w:color="auto" w:fill="auto"/>
            <w:lang w:val="ru-RU" w:eastAsia="ru-RU" w:bidi="ru-RU"/>
          </w:rPr>
          <w:t>прогноз изменения при реализации проектов, указанных в утвержденной схеме</w:t>
        </w:r>
      </w:hyperlink>
      <w:r>
        <w:rPr>
          <w:color w:val="000000"/>
          <w:spacing w:val="0"/>
          <w:w w:val="100"/>
          <w:position w:val="0"/>
          <w:sz w:val="24"/>
          <w:szCs w:val="24"/>
          <w:shd w:val="clear" w:color="auto" w:fill="auto"/>
          <w:lang w:val="ru-RU" w:eastAsia="ru-RU" w:bidi="ru-RU"/>
        </w:rPr>
        <w:t xml:space="preserve"> </w:t>
      </w:r>
      <w:hyperlink w:anchor="bookmark301" w:tooltip="Current Document">
        <w:r>
          <w:rPr>
            <w:color w:val="000000"/>
            <w:spacing w:val="0"/>
            <w:w w:val="100"/>
            <w:position w:val="0"/>
            <w:sz w:val="24"/>
            <w:szCs w:val="24"/>
            <w:shd w:val="clear" w:color="auto" w:fill="auto"/>
            <w:lang w:val="ru-RU" w:eastAsia="ru-RU" w:bidi="ru-RU"/>
          </w:rPr>
          <w:t xml:space="preserve">теплоснабжения) (для поселения) </w:t>
          <w:tab/>
          <w:t>98</w:t>
        </w:r>
      </w:hyperlink>
    </w:p>
    <w:p>
      <w:pPr>
        <w:pStyle w:val="Style14"/>
        <w:keepNext w:val="0"/>
        <w:keepLines w:val="0"/>
        <w:widowControl w:val="0"/>
        <w:numPr>
          <w:ilvl w:val="1"/>
          <w:numId w:val="51"/>
        </w:numPr>
        <w:shd w:val="clear" w:color="auto" w:fill="auto"/>
        <w:tabs>
          <w:tab w:pos="961" w:val="left"/>
          <w:tab w:leader="dot" w:pos="9355" w:val="right"/>
        </w:tabs>
        <w:bidi w:val="0"/>
        <w:spacing w:before="0" w:after="80" w:line="240" w:lineRule="auto"/>
        <w:ind w:left="240" w:right="0" w:firstLine="0"/>
        <w:jc w:val="both"/>
      </w:pPr>
      <w:hyperlink w:anchor="bookmark302" w:tooltip="Current Document">
        <w:r>
          <w:rPr>
            <w:color w:val="000000"/>
            <w:spacing w:val="0"/>
            <w:w w:val="100"/>
            <w:position w:val="0"/>
            <w:sz w:val="24"/>
            <w:szCs w:val="24"/>
            <w:shd w:val="clear" w:color="auto" w:fill="auto"/>
            <w:lang w:val="ru-RU" w:eastAsia="ru-RU" w:bidi="ru-RU"/>
          </w:rPr>
          <w:t>Отсутствие зафиксированных фактов нарушения антимонопольного</w:t>
        </w:r>
      </w:hyperlink>
      <w:r>
        <w:rPr>
          <w:color w:val="000000"/>
          <w:spacing w:val="0"/>
          <w:w w:val="100"/>
          <w:position w:val="0"/>
          <w:sz w:val="24"/>
          <w:szCs w:val="24"/>
          <w:shd w:val="clear" w:color="auto" w:fill="auto"/>
          <w:lang w:val="ru-RU" w:eastAsia="ru-RU" w:bidi="ru-RU"/>
        </w:rPr>
        <w:t xml:space="preserve"> </w:t>
      </w:r>
      <w:hyperlink w:anchor="bookmark302" w:tooltip="Current Document">
        <w:r>
          <w:rPr>
            <w:color w:val="000000"/>
            <w:spacing w:val="0"/>
            <w:w w:val="100"/>
            <w:position w:val="0"/>
            <w:sz w:val="24"/>
            <w:szCs w:val="24"/>
            <w:shd w:val="clear" w:color="auto" w:fill="auto"/>
            <w:lang w:val="ru-RU" w:eastAsia="ru-RU" w:bidi="ru-RU"/>
          </w:rPr>
          <w:t>законодательства (выданных предупреждений, предписаний), а также отсутствие</w:t>
        </w:r>
      </w:hyperlink>
      <w:r>
        <w:rPr>
          <w:color w:val="000000"/>
          <w:spacing w:val="0"/>
          <w:w w:val="100"/>
          <w:position w:val="0"/>
          <w:sz w:val="24"/>
          <w:szCs w:val="24"/>
          <w:shd w:val="clear" w:color="auto" w:fill="auto"/>
          <w:lang w:val="ru-RU" w:eastAsia="ru-RU" w:bidi="ru-RU"/>
        </w:rPr>
        <w:t xml:space="preserve"> </w:t>
      </w:r>
      <w:hyperlink w:anchor="bookmark302" w:tooltip="Current Document">
        <w:r>
          <w:rPr>
            <w:color w:val="000000"/>
            <w:spacing w:val="0"/>
            <w:w w:val="100"/>
            <w:position w:val="0"/>
            <w:sz w:val="24"/>
            <w:szCs w:val="24"/>
            <w:shd w:val="clear" w:color="auto" w:fill="auto"/>
            <w:lang w:val="ru-RU" w:eastAsia="ru-RU" w:bidi="ru-RU"/>
          </w:rPr>
          <w:t>применения санкций, предусмотренных Кодексом Российской Федерации об</w:t>
        </w:r>
      </w:hyperlink>
      <w:r>
        <w:rPr>
          <w:color w:val="000000"/>
          <w:spacing w:val="0"/>
          <w:w w:val="100"/>
          <w:position w:val="0"/>
          <w:sz w:val="24"/>
          <w:szCs w:val="24"/>
          <w:shd w:val="clear" w:color="auto" w:fill="auto"/>
          <w:lang w:val="ru-RU" w:eastAsia="ru-RU" w:bidi="ru-RU"/>
        </w:rPr>
        <w:t xml:space="preserve"> </w:t>
      </w:r>
      <w:hyperlink w:anchor="bookmark302" w:tooltip="Current Document">
        <w:r>
          <w:rPr>
            <w:color w:val="000000"/>
            <w:spacing w:val="0"/>
            <w:w w:val="100"/>
            <w:position w:val="0"/>
            <w:sz w:val="24"/>
            <w:szCs w:val="24"/>
            <w:shd w:val="clear" w:color="auto" w:fill="auto"/>
            <w:lang w:val="ru-RU" w:eastAsia="ru-RU" w:bidi="ru-RU"/>
          </w:rPr>
          <w:t>административных правонарушениях, за нарушение законодательства Российской</w:t>
        </w:r>
      </w:hyperlink>
      <w:r>
        <w:rPr>
          <w:color w:val="000000"/>
          <w:spacing w:val="0"/>
          <w:w w:val="100"/>
          <w:position w:val="0"/>
          <w:sz w:val="24"/>
          <w:szCs w:val="24"/>
          <w:shd w:val="clear" w:color="auto" w:fill="auto"/>
          <w:lang w:val="ru-RU" w:eastAsia="ru-RU" w:bidi="ru-RU"/>
        </w:rPr>
        <w:t xml:space="preserve"> </w:t>
      </w:r>
      <w:hyperlink w:anchor="bookmark302" w:tooltip="Current Document">
        <w:r>
          <w:rPr>
            <w:color w:val="000000"/>
            <w:spacing w:val="0"/>
            <w:w w:val="100"/>
            <w:position w:val="0"/>
            <w:sz w:val="24"/>
            <w:szCs w:val="24"/>
            <w:shd w:val="clear" w:color="auto" w:fill="auto"/>
            <w:lang w:val="ru-RU" w:eastAsia="ru-RU" w:bidi="ru-RU"/>
          </w:rPr>
          <w:t>Федерации в сфере теплоснабжения, антимонопольного законодательства Российской</w:t>
        </w:r>
      </w:hyperlink>
      <w:r>
        <w:rPr>
          <w:color w:val="000000"/>
          <w:spacing w:val="0"/>
          <w:w w:val="100"/>
          <w:position w:val="0"/>
          <w:sz w:val="24"/>
          <w:szCs w:val="24"/>
          <w:shd w:val="clear" w:color="auto" w:fill="auto"/>
          <w:lang w:val="ru-RU" w:eastAsia="ru-RU" w:bidi="ru-RU"/>
        </w:rPr>
        <w:t xml:space="preserve"> </w:t>
      </w:r>
      <w:hyperlink w:anchor="bookmark302" w:tooltip="Current Document">
        <w:r>
          <w:rPr>
            <w:color w:val="000000"/>
            <w:spacing w:val="0"/>
            <w:w w:val="100"/>
            <w:position w:val="0"/>
            <w:sz w:val="24"/>
            <w:szCs w:val="24"/>
            <w:shd w:val="clear" w:color="auto" w:fill="auto"/>
            <w:lang w:val="ru-RU" w:eastAsia="ru-RU" w:bidi="ru-RU"/>
          </w:rPr>
          <w:t xml:space="preserve">Федерации, законодательства Российской Федерации о естественных монополиях </w:t>
          <w:tab/>
          <w:t>98</w:t>
        </w:r>
      </w:hyperlink>
    </w:p>
    <w:p>
      <w:pPr>
        <w:pStyle w:val="Style14"/>
        <w:keepNext w:val="0"/>
        <w:keepLines w:val="0"/>
        <w:widowControl w:val="0"/>
        <w:numPr>
          <w:ilvl w:val="1"/>
          <w:numId w:val="51"/>
        </w:numPr>
        <w:shd w:val="clear" w:color="auto" w:fill="auto"/>
        <w:tabs>
          <w:tab w:pos="989" w:val="left"/>
        </w:tabs>
        <w:bidi w:val="0"/>
        <w:spacing w:before="0" w:after="80" w:line="240" w:lineRule="auto"/>
        <w:ind w:left="240" w:right="0" w:firstLine="0"/>
        <w:jc w:val="both"/>
      </w:pPr>
      <w:hyperlink w:anchor="bookmark303" w:tooltip="Current Document">
        <w:r>
          <w:rPr>
            <w:color w:val="000000"/>
            <w:spacing w:val="0"/>
            <w:w w:val="100"/>
            <w:position w:val="0"/>
            <w:sz w:val="24"/>
            <w:szCs w:val="24"/>
            <w:shd w:val="clear" w:color="auto" w:fill="auto"/>
            <w:lang w:val="ru-RU" w:eastAsia="ru-RU" w:bidi="ru-RU"/>
          </w:rPr>
          <w:t>Описание изменений (фактических данных) в оценке значений индикаторов</w:t>
        </w:r>
      </w:hyperlink>
      <w:r>
        <w:rPr>
          <w:color w:val="000000"/>
          <w:spacing w:val="0"/>
          <w:w w:val="100"/>
          <w:position w:val="0"/>
          <w:sz w:val="24"/>
          <w:szCs w:val="24"/>
          <w:shd w:val="clear" w:color="auto" w:fill="auto"/>
          <w:lang w:val="ru-RU" w:eastAsia="ru-RU" w:bidi="ru-RU"/>
        </w:rPr>
        <w:t xml:space="preserve"> </w:t>
      </w:r>
      <w:hyperlink w:anchor="bookmark303" w:tooltip="Current Document">
        <w:r>
          <w:rPr>
            <w:color w:val="000000"/>
            <w:spacing w:val="0"/>
            <w:w w:val="100"/>
            <w:position w:val="0"/>
            <w:sz w:val="24"/>
            <w:szCs w:val="24"/>
            <w:shd w:val="clear" w:color="auto" w:fill="auto"/>
            <w:lang w:val="ru-RU" w:eastAsia="ru-RU" w:bidi="ru-RU"/>
          </w:rPr>
          <w:t>развития систем теплоснабжения поселения, городского округа, города федерального</w:t>
        </w:r>
      </w:hyperlink>
      <w:r>
        <w:rPr>
          <w:color w:val="000000"/>
          <w:spacing w:val="0"/>
          <w:w w:val="100"/>
          <w:position w:val="0"/>
          <w:sz w:val="24"/>
          <w:szCs w:val="24"/>
          <w:shd w:val="clear" w:color="auto" w:fill="auto"/>
          <w:lang w:val="ru-RU" w:eastAsia="ru-RU" w:bidi="ru-RU"/>
        </w:rPr>
        <w:t xml:space="preserve"> </w:t>
      </w:r>
      <w:hyperlink w:anchor="bookmark303" w:tooltip="Current Document">
        <w:r>
          <w:rPr>
            <w:color w:val="000000"/>
            <w:spacing w:val="0"/>
            <w:w w:val="100"/>
            <w:position w:val="0"/>
            <w:sz w:val="24"/>
            <w:szCs w:val="24"/>
            <w:shd w:val="clear" w:color="auto" w:fill="auto"/>
            <w:lang w:val="ru-RU" w:eastAsia="ru-RU" w:bidi="ru-RU"/>
          </w:rPr>
          <w:t>значения, а в ценовых зонах теплоснабжения также изменений (фактических данных) в</w:t>
        </w:r>
      </w:hyperlink>
      <w:r>
        <w:rPr>
          <w:color w:val="000000"/>
          <w:spacing w:val="0"/>
          <w:w w:val="100"/>
          <w:position w:val="0"/>
          <w:sz w:val="24"/>
          <w:szCs w:val="24"/>
          <w:shd w:val="clear" w:color="auto" w:fill="auto"/>
          <w:lang w:val="ru-RU" w:eastAsia="ru-RU" w:bidi="ru-RU"/>
        </w:rPr>
        <w:t xml:space="preserve"> </w:t>
      </w:r>
      <w:hyperlink w:anchor="bookmark303" w:tooltip="Current Document">
        <w:r>
          <w:rPr>
            <w:color w:val="000000"/>
            <w:spacing w:val="0"/>
            <w:w w:val="100"/>
            <w:position w:val="0"/>
            <w:sz w:val="24"/>
            <w:szCs w:val="24"/>
            <w:shd w:val="clear" w:color="auto" w:fill="auto"/>
            <w:lang w:val="ru-RU" w:eastAsia="ru-RU" w:bidi="ru-RU"/>
          </w:rPr>
          <w:t>достижении ключевых показателей, отражающих результаты внедрения целевой модели</w:t>
        </w:r>
      </w:hyperlink>
      <w:r>
        <w:rPr>
          <w:color w:val="000000"/>
          <w:spacing w:val="0"/>
          <w:w w:val="100"/>
          <w:position w:val="0"/>
          <w:sz w:val="24"/>
          <w:szCs w:val="24"/>
          <w:shd w:val="clear" w:color="auto" w:fill="auto"/>
          <w:lang w:val="ru-RU" w:eastAsia="ru-RU" w:bidi="ru-RU"/>
        </w:rPr>
        <w:t xml:space="preserve"> </w:t>
      </w:r>
      <w:hyperlink w:anchor="bookmark303" w:tooltip="Current Document">
        <w:r>
          <w:rPr>
            <w:color w:val="000000"/>
            <w:spacing w:val="0"/>
            <w:w w:val="100"/>
            <w:position w:val="0"/>
            <w:sz w:val="24"/>
            <w:szCs w:val="24"/>
            <w:shd w:val="clear" w:color="auto" w:fill="auto"/>
            <w:lang w:val="ru-RU" w:eastAsia="ru-RU" w:bidi="ru-RU"/>
          </w:rPr>
          <w:t>рынка тепловой энергии, целевых показателей реализации схемы теплоснабжения</w:t>
        </w:r>
      </w:hyperlink>
    </w:p>
    <w:p>
      <w:pPr>
        <w:pStyle w:val="Style14"/>
        <w:keepNext w:val="0"/>
        <w:keepLines w:val="0"/>
        <w:widowControl w:val="0"/>
        <w:shd w:val="clear" w:color="auto" w:fill="auto"/>
        <w:bidi w:val="0"/>
        <w:spacing w:before="0" w:after="80" w:line="240" w:lineRule="auto"/>
        <w:ind w:left="0" w:right="0" w:firstLine="240"/>
        <w:jc w:val="both"/>
      </w:pPr>
      <w:hyperlink w:anchor="bookmark303" w:tooltip="Current Document">
        <w:r>
          <w:rPr>
            <w:color w:val="000000"/>
            <w:spacing w:val="0"/>
            <w:w w:val="100"/>
            <w:position w:val="0"/>
            <w:sz w:val="24"/>
            <w:szCs w:val="24"/>
            <w:shd w:val="clear" w:color="auto" w:fill="auto"/>
            <w:lang w:val="ru-RU" w:eastAsia="ru-RU" w:bidi="ru-RU"/>
          </w:rPr>
          <w:t>поселения, городского округа с учетом реализации проектов схемы теплоснабжения ...99</w:t>
        </w:r>
      </w:hyperlink>
    </w:p>
    <w:p>
      <w:pPr>
        <w:pStyle w:val="Style12"/>
        <w:keepNext w:val="0"/>
        <w:keepLines w:val="0"/>
        <w:widowControl w:val="0"/>
        <w:shd w:val="clear" w:color="auto" w:fill="auto"/>
        <w:tabs>
          <w:tab w:leader="dot" w:pos="9350" w:val="right"/>
        </w:tabs>
        <w:bidi w:val="0"/>
        <w:spacing w:before="0" w:after="120" w:line="240" w:lineRule="auto"/>
        <w:ind w:left="0" w:right="0" w:firstLine="0"/>
        <w:jc w:val="both"/>
      </w:pPr>
      <w:r>
        <w:fldChar w:fldCharType="begin"/>
        <w:instrText xml:space="preserve"> TOC \o "1-5" \h \z </w:instrText>
        <w:fldChar w:fldCharType="separate"/>
      </w:r>
      <w:hyperlink w:anchor="bookmark304" w:tooltip="Current Document">
        <w:r>
          <w:rPr>
            <w:color w:val="000000"/>
            <w:spacing w:val="0"/>
            <w:w w:val="100"/>
            <w:position w:val="0"/>
            <w:sz w:val="24"/>
            <w:szCs w:val="24"/>
            <w:shd w:val="clear" w:color="auto" w:fill="auto"/>
            <w:lang w:val="ru-RU" w:eastAsia="ru-RU" w:bidi="ru-RU"/>
          </w:rPr>
          <w:t xml:space="preserve">Глава 14 «Ценовые (тарифные) последствия» </w:t>
          <w:tab/>
          <w:t xml:space="preserve"> 100</w:t>
        </w:r>
      </w:hyperlink>
    </w:p>
    <w:p>
      <w:pPr>
        <w:pStyle w:val="Style12"/>
        <w:keepNext w:val="0"/>
        <w:keepLines w:val="0"/>
        <w:widowControl w:val="0"/>
        <w:numPr>
          <w:ilvl w:val="1"/>
          <w:numId w:val="53"/>
        </w:numPr>
        <w:shd w:val="clear" w:color="auto" w:fill="auto"/>
        <w:tabs>
          <w:tab w:pos="898" w:val="left"/>
          <w:tab w:leader="dot" w:pos="9350" w:val="right"/>
        </w:tabs>
        <w:bidi w:val="0"/>
        <w:spacing w:before="0" w:line="240" w:lineRule="auto"/>
        <w:ind w:right="0" w:firstLine="0"/>
        <w:jc w:val="both"/>
      </w:pPr>
      <w:hyperlink w:anchor="bookmark308" w:tooltip="Current Document">
        <w:r>
          <w:rPr>
            <w:color w:val="000000"/>
            <w:spacing w:val="0"/>
            <w:w w:val="100"/>
            <w:position w:val="0"/>
            <w:sz w:val="24"/>
            <w:szCs w:val="24"/>
            <w:shd w:val="clear" w:color="auto" w:fill="auto"/>
            <w:lang w:val="ru-RU" w:eastAsia="ru-RU" w:bidi="ru-RU"/>
          </w:rPr>
          <w:t xml:space="preserve">Тарифно-балансовые расчетные модели теплоснабжения потребителей по каждой системе теплоснабжения </w:t>
          <w:tab/>
          <w:t xml:space="preserve"> 100</w:t>
        </w:r>
      </w:hyperlink>
    </w:p>
    <w:p>
      <w:pPr>
        <w:pStyle w:val="Style12"/>
        <w:keepNext w:val="0"/>
        <w:keepLines w:val="0"/>
        <w:widowControl w:val="0"/>
        <w:numPr>
          <w:ilvl w:val="1"/>
          <w:numId w:val="53"/>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Тарифно-балансовые расчетные модели теплоснабжения потребителей по каждой единой теплоснабжающей организации </w:t>
        <w:tab/>
        <w:t>102</w:t>
      </w:r>
    </w:p>
    <w:p>
      <w:pPr>
        <w:pStyle w:val="Style12"/>
        <w:keepNext w:val="0"/>
        <w:keepLines w:val="0"/>
        <w:widowControl w:val="0"/>
        <w:numPr>
          <w:ilvl w:val="1"/>
          <w:numId w:val="53"/>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Результаты оценки ценовых (тарифных) последствий реализации проектов схемы теплоснабжения на основании разработанных тарифно-балансовых моделей </w:t>
        <w:tab/>
        <w:t xml:space="preserve"> 102</w:t>
      </w:r>
    </w:p>
    <w:p>
      <w:pPr>
        <w:pStyle w:val="Style12"/>
        <w:keepNext w:val="0"/>
        <w:keepLines w:val="0"/>
        <w:widowControl w:val="0"/>
        <w:numPr>
          <w:ilvl w:val="1"/>
          <w:numId w:val="53"/>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Описание изменений (фактических данных) в оценке ценовых (тарифных) последствий реализации проектов схемы теплоснабжения </w:t>
        <w:tab/>
        <w:t xml:space="preserve"> 102</w:t>
      </w:r>
    </w:p>
    <w:p>
      <w:pPr>
        <w:pStyle w:val="Style12"/>
        <w:keepNext w:val="0"/>
        <w:keepLines w:val="0"/>
        <w:widowControl w:val="0"/>
        <w:shd w:val="clear" w:color="auto" w:fill="auto"/>
        <w:tabs>
          <w:tab w:leader="dot" w:pos="9350" w:val="right"/>
        </w:tabs>
        <w:bidi w:val="0"/>
        <w:spacing w:before="0" w:after="120" w:line="240" w:lineRule="auto"/>
        <w:ind w:left="0" w:right="0" w:firstLine="0"/>
        <w:jc w:val="both"/>
      </w:pPr>
      <w:hyperlink w:anchor="bookmark314" w:tooltip="Current Document">
        <w:r>
          <w:rPr>
            <w:color w:val="000000"/>
            <w:spacing w:val="0"/>
            <w:w w:val="100"/>
            <w:position w:val="0"/>
            <w:sz w:val="24"/>
            <w:szCs w:val="24"/>
            <w:shd w:val="clear" w:color="auto" w:fill="auto"/>
            <w:lang w:val="ru-RU" w:eastAsia="ru-RU" w:bidi="ru-RU"/>
          </w:rPr>
          <w:t xml:space="preserve">Глава 15 «Реестр единых теплоснабжающих организаций» </w:t>
          <w:tab/>
          <w:t xml:space="preserve"> 103</w:t>
        </w:r>
      </w:hyperlink>
    </w:p>
    <w:p>
      <w:pPr>
        <w:pStyle w:val="Style12"/>
        <w:keepNext w:val="0"/>
        <w:keepLines w:val="0"/>
        <w:widowControl w:val="0"/>
        <w:numPr>
          <w:ilvl w:val="1"/>
          <w:numId w:val="55"/>
        </w:numPr>
        <w:shd w:val="clear" w:color="auto" w:fill="auto"/>
        <w:tabs>
          <w:tab w:pos="898" w:val="left"/>
          <w:tab w:leader="dot" w:pos="9350" w:val="right"/>
        </w:tabs>
        <w:bidi w:val="0"/>
        <w:spacing w:before="0" w:line="240" w:lineRule="auto"/>
        <w:ind w:right="0" w:firstLine="0"/>
        <w:jc w:val="both"/>
      </w:pPr>
      <w:hyperlink w:anchor="bookmark317" w:tooltip="Current Document">
        <w:r>
          <w:rPr>
            <w:color w:val="000000"/>
            <w:spacing w:val="0"/>
            <w:w w:val="100"/>
            <w:position w:val="0"/>
            <w:sz w:val="24"/>
            <w:szCs w:val="24"/>
            <w:shd w:val="clear" w:color="auto" w:fill="auto"/>
            <w:lang w:val="ru-RU" w:eastAsia="ru-RU" w:bidi="ru-RU"/>
          </w:rPr>
          <w:t>Реестр систем теплоснабжения, содержащий перечень теплоснабжающих</w:t>
        </w:r>
      </w:hyperlink>
      <w:r>
        <w:rPr>
          <w:color w:val="000000"/>
          <w:spacing w:val="0"/>
          <w:w w:val="100"/>
          <w:position w:val="0"/>
          <w:sz w:val="24"/>
          <w:szCs w:val="24"/>
          <w:shd w:val="clear" w:color="auto" w:fill="auto"/>
          <w:lang w:val="ru-RU" w:eastAsia="ru-RU" w:bidi="ru-RU"/>
        </w:rPr>
        <w:t xml:space="preserve"> </w:t>
      </w:r>
      <w:hyperlink w:anchor="bookmark317" w:tooltip="Current Document">
        <w:r>
          <w:rPr>
            <w:color w:val="000000"/>
            <w:spacing w:val="0"/>
            <w:w w:val="100"/>
            <w:position w:val="0"/>
            <w:sz w:val="24"/>
            <w:szCs w:val="24"/>
            <w:shd w:val="clear" w:color="auto" w:fill="auto"/>
            <w:lang w:val="ru-RU" w:eastAsia="ru-RU" w:bidi="ru-RU"/>
          </w:rPr>
          <w:t>организаций, действующих в каждой системе теплоснабжения, расположенных в</w:t>
        </w:r>
      </w:hyperlink>
      <w:r>
        <w:rPr>
          <w:color w:val="000000"/>
          <w:spacing w:val="0"/>
          <w:w w:val="100"/>
          <w:position w:val="0"/>
          <w:sz w:val="24"/>
          <w:szCs w:val="24"/>
          <w:shd w:val="clear" w:color="auto" w:fill="auto"/>
          <w:lang w:val="ru-RU" w:eastAsia="ru-RU" w:bidi="ru-RU"/>
        </w:rPr>
        <w:t xml:space="preserve"> </w:t>
      </w:r>
      <w:hyperlink w:anchor="bookmark317" w:tooltip="Current Document">
        <w:r>
          <w:rPr>
            <w:color w:val="000000"/>
            <w:spacing w:val="0"/>
            <w:w w:val="100"/>
            <w:position w:val="0"/>
            <w:sz w:val="24"/>
            <w:szCs w:val="24"/>
            <w:shd w:val="clear" w:color="auto" w:fill="auto"/>
            <w:lang w:val="ru-RU" w:eastAsia="ru-RU" w:bidi="ru-RU"/>
          </w:rPr>
          <w:t xml:space="preserve">границах поселения, городского округа, города федерального значения </w:t>
          <w:tab/>
          <w:t>103</w:t>
        </w:r>
      </w:hyperlink>
    </w:p>
    <w:p>
      <w:pPr>
        <w:pStyle w:val="Style12"/>
        <w:keepNext w:val="0"/>
        <w:keepLines w:val="0"/>
        <w:widowControl w:val="0"/>
        <w:numPr>
          <w:ilvl w:val="1"/>
          <w:numId w:val="55"/>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w:t>
        <w:tab/>
        <w:t xml:space="preserve"> 103</w:t>
      </w:r>
    </w:p>
    <w:p>
      <w:pPr>
        <w:pStyle w:val="Style12"/>
        <w:keepNext w:val="0"/>
        <w:keepLines w:val="0"/>
        <w:widowControl w:val="0"/>
        <w:numPr>
          <w:ilvl w:val="1"/>
          <w:numId w:val="55"/>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Основания, в том числе критерии, в соответствии с которыми теплоснабжающей организации присвоен статус единой теплоснабжающей организации </w:t>
        <w:tab/>
        <w:t xml:space="preserve"> 103</w:t>
      </w:r>
    </w:p>
    <w:p>
      <w:pPr>
        <w:pStyle w:val="Style12"/>
        <w:keepNext w:val="0"/>
        <w:keepLines w:val="0"/>
        <w:widowControl w:val="0"/>
        <w:numPr>
          <w:ilvl w:val="1"/>
          <w:numId w:val="55"/>
        </w:numPr>
        <w:shd w:val="clear" w:color="auto" w:fill="auto"/>
        <w:tabs>
          <w:tab w:pos="898" w:val="left"/>
          <w:tab w:leader="dot" w:pos="8981" w:val="lef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 </w:t>
        <w:tab/>
        <w:t xml:space="preserve"> 104</w:t>
      </w:r>
    </w:p>
    <w:p>
      <w:pPr>
        <w:pStyle w:val="Style12"/>
        <w:keepNext w:val="0"/>
        <w:keepLines w:val="0"/>
        <w:widowControl w:val="0"/>
        <w:numPr>
          <w:ilvl w:val="1"/>
          <w:numId w:val="55"/>
        </w:numPr>
        <w:shd w:val="clear" w:color="auto" w:fill="auto"/>
        <w:tabs>
          <w:tab w:pos="898" w:val="left"/>
          <w:tab w:leader="dot" w:pos="8981" w:val="left"/>
        </w:tabs>
        <w:bidi w:val="0"/>
        <w:spacing w:before="0" w:line="240" w:lineRule="auto"/>
        <w:ind w:right="0" w:firstLine="0"/>
        <w:jc w:val="both"/>
      </w:pPr>
      <w:r>
        <w:rPr>
          <w:color w:val="000000"/>
          <w:spacing w:val="0"/>
          <w:w w:val="100"/>
          <w:position w:val="0"/>
          <w:sz w:val="24"/>
          <w:szCs w:val="24"/>
          <w:shd w:val="clear" w:color="auto" w:fill="auto"/>
          <w:lang w:val="ru-RU" w:eastAsia="ru-RU" w:bidi="ru-RU"/>
        </w:rPr>
        <w:t>Описание границ зон деятельности единой теплоснабжающей организации (организаций)</w:t>
        <w:tab/>
        <w:t>105</w:t>
      </w:r>
      <w:r>
        <w:fldChar w:fldCharType="end"/>
      </w:r>
    </w:p>
    <w:p>
      <w:pPr>
        <w:pStyle w:val="Style14"/>
        <w:keepNext w:val="0"/>
        <w:keepLines w:val="0"/>
        <w:widowControl w:val="0"/>
        <w:numPr>
          <w:ilvl w:val="1"/>
          <w:numId w:val="55"/>
        </w:numPr>
        <w:shd w:val="clear" w:color="auto" w:fill="auto"/>
        <w:tabs>
          <w:tab w:pos="898" w:val="left"/>
          <w:tab w:leader="dot" w:pos="9350" w:val="right"/>
        </w:tabs>
        <w:bidi w:val="0"/>
        <w:spacing w:before="0" w:after="80" w:line="240" w:lineRule="auto"/>
        <w:ind w:left="240" w:right="0" w:firstLine="0"/>
        <w:jc w:val="both"/>
      </w:pPr>
      <w:hyperlink w:anchor="bookmark322" w:tooltip="Current Document">
        <w:r>
          <w:rPr>
            <w:color w:val="000000"/>
            <w:spacing w:val="0"/>
            <w:w w:val="100"/>
            <w:position w:val="0"/>
            <w:sz w:val="24"/>
            <w:szCs w:val="24"/>
            <w:shd w:val="clear" w:color="auto" w:fill="auto"/>
            <w:lang w:val="ru-RU" w:eastAsia="ru-RU" w:bidi="ru-RU"/>
          </w:rPr>
          <w:t>Описание изменений в зонах деятельности единых теплоснабжающих организаций,</w:t>
        </w:r>
      </w:hyperlink>
      <w:r>
        <w:rPr>
          <w:color w:val="000000"/>
          <w:spacing w:val="0"/>
          <w:w w:val="100"/>
          <w:position w:val="0"/>
          <w:sz w:val="24"/>
          <w:szCs w:val="24"/>
          <w:shd w:val="clear" w:color="auto" w:fill="auto"/>
          <w:lang w:val="ru-RU" w:eastAsia="ru-RU" w:bidi="ru-RU"/>
        </w:rPr>
        <w:t xml:space="preserve"> </w:t>
      </w:r>
      <w:hyperlink w:anchor="bookmark322" w:tooltip="Current Document">
        <w:r>
          <w:rPr>
            <w:color w:val="000000"/>
            <w:spacing w:val="0"/>
            <w:w w:val="100"/>
            <w:position w:val="0"/>
            <w:sz w:val="24"/>
            <w:szCs w:val="24"/>
            <w:shd w:val="clear" w:color="auto" w:fill="auto"/>
            <w:lang w:val="ru-RU" w:eastAsia="ru-RU" w:bidi="ru-RU"/>
          </w:rPr>
          <w:t>произошедших за период, предшествующий актуализации схемы теплоснабжения, и</w:t>
        </w:r>
      </w:hyperlink>
      <w:r>
        <w:rPr>
          <w:color w:val="000000"/>
          <w:spacing w:val="0"/>
          <w:w w:val="100"/>
          <w:position w:val="0"/>
          <w:sz w:val="24"/>
          <w:szCs w:val="24"/>
          <w:shd w:val="clear" w:color="auto" w:fill="auto"/>
          <w:lang w:val="ru-RU" w:eastAsia="ru-RU" w:bidi="ru-RU"/>
        </w:rPr>
        <w:t xml:space="preserve"> </w:t>
      </w:r>
      <w:hyperlink w:anchor="bookmark322" w:tooltip="Current Document">
        <w:r>
          <w:rPr>
            <w:color w:val="000000"/>
            <w:spacing w:val="0"/>
            <w:w w:val="100"/>
            <w:position w:val="0"/>
            <w:sz w:val="24"/>
            <w:szCs w:val="24"/>
            <w:shd w:val="clear" w:color="auto" w:fill="auto"/>
            <w:lang w:val="ru-RU" w:eastAsia="ru-RU" w:bidi="ru-RU"/>
          </w:rPr>
          <w:t>актуализированные сведения в реестре систем теплоснабжения и реестре единых</w:t>
        </w:r>
      </w:hyperlink>
      <w:r>
        <w:rPr>
          <w:color w:val="000000"/>
          <w:spacing w:val="0"/>
          <w:w w:val="100"/>
          <w:position w:val="0"/>
          <w:sz w:val="24"/>
          <w:szCs w:val="24"/>
          <w:shd w:val="clear" w:color="auto" w:fill="auto"/>
          <w:lang w:val="ru-RU" w:eastAsia="ru-RU" w:bidi="ru-RU"/>
        </w:rPr>
        <w:t xml:space="preserve"> </w:t>
      </w:r>
      <w:hyperlink w:anchor="bookmark322" w:tooltip="Current Document">
        <w:r>
          <w:rPr>
            <w:color w:val="000000"/>
            <w:spacing w:val="0"/>
            <w:w w:val="100"/>
            <w:position w:val="0"/>
            <w:sz w:val="24"/>
            <w:szCs w:val="24"/>
            <w:shd w:val="clear" w:color="auto" w:fill="auto"/>
            <w:lang w:val="ru-RU" w:eastAsia="ru-RU" w:bidi="ru-RU"/>
          </w:rPr>
          <w:t>теплоснабжающих организаций (в случае необходимости) с описанием оснований для</w:t>
        </w:r>
      </w:hyperlink>
      <w:r>
        <w:rPr>
          <w:color w:val="000000"/>
          <w:spacing w:val="0"/>
          <w:w w:val="100"/>
          <w:position w:val="0"/>
          <w:sz w:val="24"/>
          <w:szCs w:val="24"/>
          <w:shd w:val="clear" w:color="auto" w:fill="auto"/>
          <w:lang w:val="ru-RU" w:eastAsia="ru-RU" w:bidi="ru-RU"/>
        </w:rPr>
        <w:t xml:space="preserve"> </w:t>
      </w:r>
      <w:hyperlink w:anchor="bookmark322" w:tooltip="Current Document">
        <w:r>
          <w:rPr>
            <w:color w:val="000000"/>
            <w:spacing w:val="0"/>
            <w:w w:val="100"/>
            <w:position w:val="0"/>
            <w:sz w:val="24"/>
            <w:szCs w:val="24"/>
            <w:shd w:val="clear" w:color="auto" w:fill="auto"/>
            <w:lang w:val="ru-RU" w:eastAsia="ru-RU" w:bidi="ru-RU"/>
          </w:rPr>
          <w:t xml:space="preserve">внесения изменений </w:t>
          <w:tab/>
          <w:t>105</w:t>
        </w:r>
      </w:hyperlink>
    </w:p>
    <w:p>
      <w:pPr>
        <w:pStyle w:val="Style12"/>
        <w:keepNext w:val="0"/>
        <w:keepLines w:val="0"/>
        <w:widowControl w:val="0"/>
        <w:shd w:val="clear" w:color="auto" w:fill="auto"/>
        <w:tabs>
          <w:tab w:leader="dot" w:pos="9350" w:val="right"/>
        </w:tabs>
        <w:bidi w:val="0"/>
        <w:spacing w:before="0" w:after="120" w:line="240" w:lineRule="auto"/>
        <w:ind w:left="0"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 xml:space="preserve">Глава 16 «Реестр проектов схемы теплоснабжения» </w:t>
        <w:tab/>
        <w:t xml:space="preserve"> 106</w:t>
      </w:r>
    </w:p>
    <w:p>
      <w:pPr>
        <w:pStyle w:val="Style12"/>
        <w:keepNext w:val="0"/>
        <w:keepLines w:val="0"/>
        <w:widowControl w:val="0"/>
        <w:numPr>
          <w:ilvl w:val="1"/>
          <w:numId w:val="57"/>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Перечень мероприятий по строительству, реконструкции или техническому перевооружению и (или) модернизации источников тепловой энергии</w:t>
        <w:tab/>
        <w:t xml:space="preserve"> 106</w:t>
      </w:r>
    </w:p>
    <w:p>
      <w:pPr>
        <w:pStyle w:val="Style12"/>
        <w:keepNext w:val="0"/>
        <w:keepLines w:val="0"/>
        <w:widowControl w:val="0"/>
        <w:numPr>
          <w:ilvl w:val="1"/>
          <w:numId w:val="57"/>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Перечень мероприятий по строительству, реконструкции и техническому перевооружению и (или) модернизации тепловых сетей и сооружений на них </w:t>
        <w:tab/>
        <w:t xml:space="preserve"> 106</w:t>
      </w:r>
    </w:p>
    <w:p>
      <w:pPr>
        <w:pStyle w:val="Style12"/>
        <w:keepNext w:val="0"/>
        <w:keepLines w:val="0"/>
        <w:widowControl w:val="0"/>
        <w:numPr>
          <w:ilvl w:val="1"/>
          <w:numId w:val="57"/>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 </w:t>
        <w:tab/>
        <w:t xml:space="preserve"> 108</w:t>
      </w:r>
    </w:p>
    <w:p>
      <w:pPr>
        <w:pStyle w:val="Style12"/>
        <w:keepNext w:val="0"/>
        <w:keepLines w:val="0"/>
        <w:widowControl w:val="0"/>
        <w:shd w:val="clear" w:color="auto" w:fill="auto"/>
        <w:tabs>
          <w:tab w:leader="dot" w:pos="9350" w:val="right"/>
        </w:tabs>
        <w:bidi w:val="0"/>
        <w:spacing w:before="0" w:after="120" w:line="240" w:lineRule="auto"/>
        <w:ind w:left="0" w:right="0" w:firstLine="0"/>
        <w:jc w:val="both"/>
      </w:pPr>
      <w:r>
        <w:rPr>
          <w:color w:val="000000"/>
          <w:spacing w:val="0"/>
          <w:w w:val="100"/>
          <w:position w:val="0"/>
          <w:sz w:val="24"/>
          <w:szCs w:val="24"/>
          <w:shd w:val="clear" w:color="auto" w:fill="auto"/>
          <w:lang w:val="ru-RU" w:eastAsia="ru-RU" w:bidi="ru-RU"/>
        </w:rPr>
        <w:t xml:space="preserve">Глава 17 «Замечания и предложения к проекту схемы теплоснабжения» </w:t>
        <w:tab/>
        <w:t xml:space="preserve"> 109</w:t>
      </w:r>
    </w:p>
    <w:p>
      <w:pPr>
        <w:pStyle w:val="Style12"/>
        <w:keepNext w:val="0"/>
        <w:keepLines w:val="0"/>
        <w:widowControl w:val="0"/>
        <w:numPr>
          <w:ilvl w:val="1"/>
          <w:numId w:val="59"/>
        </w:numPr>
        <w:shd w:val="clear" w:color="auto" w:fill="auto"/>
        <w:tabs>
          <w:tab w:pos="898" w:val="left"/>
          <w:tab w:leader="dot" w:pos="9350"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Перечень всех замечаний и предложений, поступивших при разработке, утверждении и актуализации схемы теплоснабжения </w:t>
        <w:tab/>
        <w:t xml:space="preserve"> 109</w:t>
      </w:r>
    </w:p>
    <w:p>
      <w:pPr>
        <w:pStyle w:val="Style12"/>
        <w:keepNext w:val="0"/>
        <w:keepLines w:val="0"/>
        <w:widowControl w:val="0"/>
        <w:numPr>
          <w:ilvl w:val="1"/>
          <w:numId w:val="59"/>
        </w:numPr>
        <w:shd w:val="clear" w:color="auto" w:fill="auto"/>
        <w:tabs>
          <w:tab w:pos="898" w:val="left"/>
          <w:tab w:leader="dot" w:pos="9336" w:val="right"/>
        </w:tabs>
        <w:bidi w:val="0"/>
        <w:spacing w:before="0" w:line="240" w:lineRule="auto"/>
        <w:ind w:right="0" w:firstLine="0"/>
        <w:jc w:val="both"/>
      </w:pPr>
      <w:r>
        <w:rPr>
          <w:color w:val="000000"/>
          <w:spacing w:val="0"/>
          <w:w w:val="100"/>
          <w:position w:val="0"/>
          <w:sz w:val="24"/>
          <w:szCs w:val="24"/>
          <w:shd w:val="clear" w:color="auto" w:fill="auto"/>
          <w:lang w:val="ru-RU" w:eastAsia="ru-RU" w:bidi="ru-RU"/>
        </w:rPr>
        <w:t xml:space="preserve">Ответы разработчиков проекта схемы теплоснабжения на замечания и предложения </w:t>
        <w:tab/>
        <w:t>109</w:t>
      </w:r>
    </w:p>
    <w:p>
      <w:pPr>
        <w:pStyle w:val="Style12"/>
        <w:keepNext w:val="0"/>
        <w:keepLines w:val="0"/>
        <w:widowControl w:val="0"/>
        <w:numPr>
          <w:ilvl w:val="1"/>
          <w:numId w:val="59"/>
        </w:numPr>
        <w:shd w:val="clear" w:color="auto" w:fill="auto"/>
        <w:tabs>
          <w:tab w:pos="898" w:val="left"/>
          <w:tab w:leader="dot" w:pos="9350" w:val="right"/>
        </w:tabs>
        <w:bidi w:val="0"/>
        <w:spacing w:before="0" w:after="40" w:line="240" w:lineRule="auto"/>
        <w:ind w:right="0" w:firstLine="0"/>
        <w:jc w:val="both"/>
      </w:pPr>
      <w:r>
        <w:rPr>
          <w:color w:val="000000"/>
          <w:spacing w:val="0"/>
          <w:w w:val="100"/>
          <w:position w:val="0"/>
          <w:sz w:val="24"/>
          <w:szCs w:val="24"/>
          <w:shd w:val="clear" w:color="auto" w:fill="auto"/>
          <w:lang w:val="ru-RU" w:eastAsia="ru-RU" w:bidi="ru-RU"/>
        </w:rPr>
        <w:t xml:space="preserve">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 </w:t>
        <w:tab/>
        <w:t>109</w:t>
      </w:r>
      <w:r>
        <w:rPr>
          <w:color w:val="000000"/>
          <w:spacing w:val="0"/>
          <w:w w:val="100"/>
          <w:position w:val="0"/>
          <w:sz w:val="24"/>
          <w:szCs w:val="24"/>
          <w:shd w:val="clear" w:color="auto" w:fill="auto"/>
          <w:lang w:val="ru-RU" w:eastAsia="ru-RU" w:bidi="ru-RU"/>
        </w:rPr>
        <w:t xml:space="preserve"> </w:t>
      </w:r>
      <w:hyperlink w:anchor="bookmark332" w:tooltip="Current Document">
        <w:r>
          <w:rPr>
            <w:rStyle w:val="CharStyle15"/>
          </w:rPr>
          <w:t>Глава 18 «Сводный том изменений, выполненных в доработанной и (или)</w:t>
        </w:r>
      </w:hyperlink>
    </w:p>
    <w:p>
      <w:pPr>
        <w:pStyle w:val="Style12"/>
        <w:keepNext w:val="0"/>
        <w:keepLines w:val="0"/>
        <w:widowControl w:val="0"/>
        <w:shd w:val="clear" w:color="auto" w:fill="auto"/>
        <w:tabs>
          <w:tab w:leader="dot" w:pos="9331" w:val="right"/>
        </w:tabs>
        <w:bidi w:val="0"/>
        <w:spacing w:before="0" w:after="120" w:line="240" w:lineRule="auto"/>
        <w:ind w:left="0" w:right="0" w:firstLine="0"/>
        <w:jc w:val="both"/>
      </w:pPr>
      <w:r>
        <w:rPr>
          <w:color w:val="000000"/>
          <w:spacing w:val="0"/>
          <w:w w:val="100"/>
          <w:position w:val="0"/>
          <w:sz w:val="24"/>
          <w:szCs w:val="24"/>
          <w:shd w:val="clear" w:color="auto" w:fill="auto"/>
          <w:lang w:val="ru-RU" w:eastAsia="ru-RU" w:bidi="ru-RU"/>
        </w:rPr>
        <w:t xml:space="preserve">актуализированной схеме теплоснабжения» </w:t>
        <w:tab/>
        <w:t xml:space="preserve"> 110</w:t>
      </w:r>
    </w:p>
    <w:p>
      <w:pPr>
        <w:pStyle w:val="Style12"/>
        <w:keepNext w:val="0"/>
        <w:keepLines w:val="0"/>
        <w:widowControl w:val="0"/>
        <w:shd w:val="clear" w:color="auto" w:fill="auto"/>
        <w:tabs>
          <w:tab w:leader="dot" w:pos="9331" w:val="right"/>
        </w:tabs>
        <w:bidi w:val="0"/>
        <w:spacing w:before="0" w:after="120" w:line="240" w:lineRule="auto"/>
        <w:ind w:left="0" w:right="0" w:firstLine="0"/>
        <w:jc w:val="both"/>
      </w:pPr>
      <w:hyperlink w:anchor="bookmark335" w:tooltip="Current Document">
        <w:r>
          <w:rPr>
            <w:color w:val="000000"/>
            <w:spacing w:val="0"/>
            <w:w w:val="100"/>
            <w:position w:val="0"/>
            <w:sz w:val="24"/>
            <w:szCs w:val="24"/>
            <w:shd w:val="clear" w:color="auto" w:fill="auto"/>
            <w:lang w:val="ru-RU" w:eastAsia="ru-RU" w:bidi="ru-RU"/>
          </w:rPr>
          <w:t xml:space="preserve">Приложение 1 Характеристики тепловых сетей </w:t>
          <w:tab/>
          <w:t xml:space="preserve"> 111</w:t>
        </w:r>
      </w:hyperlink>
    </w:p>
    <w:p>
      <w:pPr>
        <w:pStyle w:val="Style12"/>
        <w:keepNext w:val="0"/>
        <w:keepLines w:val="0"/>
        <w:widowControl w:val="0"/>
        <w:shd w:val="clear" w:color="auto" w:fill="auto"/>
        <w:tabs>
          <w:tab w:leader="dot" w:pos="9331" w:val="right"/>
        </w:tabs>
        <w:bidi w:val="0"/>
        <w:spacing w:before="0" w:after="120" w:line="240" w:lineRule="auto"/>
        <w:ind w:left="0" w:right="0" w:firstLine="0"/>
        <w:jc w:val="both"/>
        <w:sectPr>
          <w:footerReference w:type="default" r:id="rId5"/>
          <w:footerReference w:type="even" r:id="rId6"/>
          <w:footerReference w:type="first" r:id="rId7"/>
          <w:footnotePr>
            <w:pos w:val="pageBottom"/>
            <w:numFmt w:val="decimal"/>
            <w:numRestart w:val="continuous"/>
          </w:footnotePr>
          <w:pgSz w:w="11900" w:h="16840"/>
          <w:pgMar w:top="1039" w:right="797" w:bottom="1008" w:left="1689" w:header="0" w:footer="3" w:gutter="0"/>
          <w:pgNumType w:start="1"/>
          <w:cols w:space="720"/>
          <w:noEndnote/>
          <w:titlePg/>
          <w:rtlGutter w:val="0"/>
          <w:docGrid w:linePitch="360"/>
        </w:sectPr>
      </w:pPr>
      <w:hyperlink w:anchor="bookmark339" w:tooltip="Current Document">
        <w:r>
          <w:rPr>
            <w:color w:val="000000"/>
            <w:spacing w:val="0"/>
            <w:w w:val="100"/>
            <w:position w:val="0"/>
            <w:sz w:val="24"/>
            <w:szCs w:val="24"/>
            <w:shd w:val="clear" w:color="auto" w:fill="auto"/>
            <w:lang w:val="ru-RU" w:eastAsia="ru-RU" w:bidi="ru-RU"/>
          </w:rPr>
          <w:t>Приложение 2 Результаты расчета надежности тепловых сетей</w:t>
          <w:tab/>
          <w:t xml:space="preserve"> 112</w:t>
        </w:r>
      </w:hyperlink>
      <w:r>
        <w:fldChar w:fldCharType="end"/>
      </w:r>
    </w:p>
    <w:p>
      <w:pPr>
        <w:pStyle w:val="Style16"/>
        <w:keepNext/>
        <w:keepLines/>
        <w:widowControl w:val="0"/>
        <w:shd w:val="clear" w:color="auto" w:fill="auto"/>
        <w:bidi w:val="0"/>
        <w:spacing w:before="0" w:after="160" w:line="240" w:lineRule="auto"/>
        <w:ind w:left="0" w:right="0" w:firstLine="0"/>
        <w:jc w:val="center"/>
        <w:rPr>
          <w:sz w:val="28"/>
          <w:szCs w:val="28"/>
        </w:rPr>
      </w:pPr>
      <w:bookmarkStart w:id="2" w:name="bookmark2"/>
      <w:r>
        <w:rPr>
          <w:color w:val="000000"/>
          <w:spacing w:val="0"/>
          <w:w w:val="100"/>
          <w:position w:val="0"/>
          <w:sz w:val="28"/>
          <w:szCs w:val="28"/>
          <w:shd w:val="clear" w:color="auto" w:fill="auto"/>
          <w:lang w:val="ru-RU" w:eastAsia="ru-RU" w:bidi="ru-RU"/>
        </w:rPr>
        <w:t>Введение</w:t>
      </w:r>
      <w:bookmarkEnd w:id="2"/>
    </w:p>
    <w:p>
      <w:pPr>
        <w:pStyle w:val="Style14"/>
        <w:keepNext w:val="0"/>
        <w:keepLines w:val="0"/>
        <w:widowControl w:val="0"/>
        <w:shd w:val="clear" w:color="auto" w:fill="auto"/>
        <w:tabs>
          <w:tab w:pos="6134" w:val="left"/>
        </w:tabs>
        <w:bidi w:val="0"/>
        <w:spacing w:before="0" w:after="0"/>
        <w:ind w:left="0" w:right="0" w:firstLine="720"/>
        <w:jc w:val="both"/>
      </w:pPr>
      <w:bookmarkStart w:id="4" w:name="bookmark4"/>
      <w:r>
        <w:rPr>
          <w:color w:val="000000"/>
          <w:spacing w:val="0"/>
          <w:w w:val="100"/>
          <w:position w:val="0"/>
          <w:sz w:val="24"/>
          <w:szCs w:val="24"/>
          <w:shd w:val="clear" w:color="auto" w:fill="auto"/>
          <w:lang w:val="ru-RU" w:eastAsia="ru-RU" w:bidi="ru-RU"/>
        </w:rPr>
        <w:t>Схема теплоснабжения Хотимль-Кузмёнковского сельского поселения Хотынецкого района Орловской области на период до 2035 года (Актуализация по состоянию на 2024 год) (далее - Схема теплоснабжения) выполнена во исполнение требований Федерального Закона от 27.07.2010 г. №</w:t>
        <w:tab/>
        <w:t>190-ФЗ «О теплоснабжении»,</w:t>
      </w:r>
      <w:bookmarkEnd w:id="4"/>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Схема теплоснабжения разработана на период до 2035 года.</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Основанием для разработки Схемы теплоснабжения являются:</w:t>
      </w:r>
    </w:p>
    <w:p>
      <w:pPr>
        <w:pStyle w:val="Style14"/>
        <w:keepNext w:val="0"/>
        <w:keepLines w:val="0"/>
        <w:widowControl w:val="0"/>
        <w:numPr>
          <w:ilvl w:val="0"/>
          <w:numId w:val="61"/>
        </w:numPr>
        <w:shd w:val="clear" w:color="auto" w:fill="auto"/>
        <w:tabs>
          <w:tab w:pos="715" w:val="left"/>
        </w:tabs>
        <w:bidi w:val="0"/>
        <w:spacing w:before="0" w:after="0" w:line="391" w:lineRule="auto"/>
        <w:ind w:left="0" w:right="0" w:firstLine="360"/>
        <w:jc w:val="both"/>
      </w:pPr>
      <w:r>
        <w:rPr>
          <w:color w:val="000000"/>
          <w:spacing w:val="0"/>
          <w:w w:val="100"/>
          <w:position w:val="0"/>
          <w:sz w:val="24"/>
          <w:szCs w:val="24"/>
          <w:shd w:val="clear" w:color="auto" w:fill="auto"/>
          <w:lang w:val="ru-RU" w:eastAsia="ru-RU" w:bidi="ru-RU"/>
        </w:rPr>
        <w:t xml:space="preserve">Федеральный закон от 27.07.2010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190-ФЗ «О теплоснабжении»;</w:t>
      </w:r>
    </w:p>
    <w:p>
      <w:pPr>
        <w:pStyle w:val="Style14"/>
        <w:keepNext w:val="0"/>
        <w:keepLines w:val="0"/>
        <w:widowControl w:val="0"/>
        <w:numPr>
          <w:ilvl w:val="0"/>
          <w:numId w:val="61"/>
        </w:numPr>
        <w:shd w:val="clear" w:color="auto" w:fill="auto"/>
        <w:tabs>
          <w:tab w:pos="715" w:val="left"/>
        </w:tabs>
        <w:bidi w:val="0"/>
        <w:spacing w:before="0" w:after="0"/>
        <w:ind w:left="720" w:right="0" w:hanging="360"/>
        <w:jc w:val="both"/>
      </w:pPr>
      <w:r>
        <w:rPr>
          <w:color w:val="000000"/>
          <w:spacing w:val="0"/>
          <w:w w:val="100"/>
          <w:position w:val="0"/>
          <w:sz w:val="24"/>
          <w:szCs w:val="24"/>
          <w:shd w:val="clear" w:color="auto" w:fill="auto"/>
          <w:lang w:val="ru-RU" w:eastAsia="ru-RU" w:bidi="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Style14"/>
        <w:keepNext w:val="0"/>
        <w:keepLines w:val="0"/>
        <w:widowControl w:val="0"/>
        <w:numPr>
          <w:ilvl w:val="0"/>
          <w:numId w:val="61"/>
        </w:numPr>
        <w:shd w:val="clear" w:color="auto" w:fill="auto"/>
        <w:tabs>
          <w:tab w:pos="715" w:val="left"/>
        </w:tabs>
        <w:bidi w:val="0"/>
        <w:spacing w:before="0" w:after="0" w:line="374" w:lineRule="auto"/>
        <w:ind w:left="720" w:right="0" w:hanging="360"/>
        <w:jc w:val="both"/>
      </w:pPr>
      <w:r>
        <w:rPr>
          <w:color w:val="000000"/>
          <w:spacing w:val="0"/>
          <w:w w:val="100"/>
          <w:position w:val="0"/>
          <w:sz w:val="24"/>
          <w:szCs w:val="24"/>
          <w:shd w:val="clear" w:color="auto" w:fill="auto"/>
          <w:lang w:val="ru-RU" w:eastAsia="ru-RU" w:bidi="ru-RU"/>
        </w:rPr>
        <w:t xml:space="preserve">Постановления Правительства Российской Федерации от 22.02.2012 года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154 «О требованиях к схемам теплоснабжения, порядку их разработки и утверждения»;</w:t>
      </w:r>
    </w:p>
    <w:p>
      <w:pPr>
        <w:pStyle w:val="Style14"/>
        <w:keepNext w:val="0"/>
        <w:keepLines w:val="0"/>
        <w:widowControl w:val="0"/>
        <w:numPr>
          <w:ilvl w:val="0"/>
          <w:numId w:val="61"/>
        </w:numPr>
        <w:shd w:val="clear" w:color="auto" w:fill="auto"/>
        <w:tabs>
          <w:tab w:pos="715" w:val="left"/>
        </w:tabs>
        <w:bidi w:val="0"/>
        <w:spacing w:before="0" w:after="0" w:line="374" w:lineRule="auto"/>
        <w:ind w:left="720" w:right="0" w:hanging="360"/>
        <w:jc w:val="both"/>
      </w:pPr>
      <w:r>
        <w:rPr>
          <w:color w:val="000000"/>
          <w:spacing w:val="0"/>
          <w:w w:val="100"/>
          <w:position w:val="0"/>
          <w:sz w:val="24"/>
          <w:szCs w:val="24"/>
          <w:shd w:val="clear" w:color="auto" w:fill="auto"/>
          <w:lang w:val="ru-RU" w:eastAsia="ru-RU" w:bidi="ru-RU"/>
        </w:rPr>
        <w:t xml:space="preserve">Приказ Министерства энергетики РФ от 5 марта 2019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212 «Об утверждении Методических указаний по разработке схем теплоснабжения».</w:t>
      </w:r>
    </w:p>
    <w:p>
      <w:pPr>
        <w:pStyle w:val="Style14"/>
        <w:keepNext w:val="0"/>
        <w:keepLines w:val="0"/>
        <w:widowControl w:val="0"/>
        <w:numPr>
          <w:ilvl w:val="0"/>
          <w:numId w:val="61"/>
        </w:numPr>
        <w:shd w:val="clear" w:color="auto" w:fill="auto"/>
        <w:tabs>
          <w:tab w:pos="715" w:val="left"/>
        </w:tabs>
        <w:bidi w:val="0"/>
        <w:spacing w:before="0" w:after="0" w:line="391" w:lineRule="auto"/>
        <w:ind w:left="0" w:right="0" w:firstLine="360"/>
        <w:jc w:val="both"/>
      </w:pPr>
      <w:r>
        <w:rPr>
          <w:color w:val="000000"/>
          <w:spacing w:val="0"/>
          <w:w w:val="100"/>
          <w:position w:val="0"/>
          <w:sz w:val="24"/>
          <w:szCs w:val="24"/>
          <w:shd w:val="clear" w:color="auto" w:fill="auto"/>
          <w:lang w:val="ru-RU" w:eastAsia="ru-RU" w:bidi="ru-RU"/>
        </w:rPr>
        <w:t>Генеральный план Хотимль-Кузмёнковского сельского поселения;</w:t>
      </w:r>
    </w:p>
    <w:p>
      <w:pPr>
        <w:pStyle w:val="Style14"/>
        <w:keepNext w:val="0"/>
        <w:keepLines w:val="0"/>
        <w:widowControl w:val="0"/>
        <w:numPr>
          <w:ilvl w:val="0"/>
          <w:numId w:val="61"/>
        </w:numPr>
        <w:shd w:val="clear" w:color="auto" w:fill="auto"/>
        <w:tabs>
          <w:tab w:pos="715" w:val="left"/>
        </w:tabs>
        <w:bidi w:val="0"/>
        <w:spacing w:before="0" w:after="0" w:line="391" w:lineRule="auto"/>
        <w:ind w:left="0" w:right="0" w:firstLine="360"/>
        <w:jc w:val="both"/>
        <w:sectPr>
          <w:footnotePr>
            <w:pos w:val="pageBottom"/>
            <w:numFmt w:val="decimal"/>
            <w:numRestart w:val="continuous"/>
          </w:footnotePr>
          <w:pgSz w:w="11900" w:h="16840"/>
          <w:pgMar w:top="1134" w:right="827" w:bottom="1134"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Схема теплоснабжения Хотимль-Кузмёнковского сельского поселения;</w:t>
      </w:r>
    </w:p>
    <w:p>
      <w:pPr>
        <w:pStyle w:val="Style16"/>
        <w:keepNext/>
        <w:keepLines/>
        <w:widowControl w:val="0"/>
        <w:shd w:val="clear" w:color="auto" w:fill="auto"/>
        <w:bidi w:val="0"/>
        <w:spacing w:before="220" w:after="160" w:line="240" w:lineRule="auto"/>
        <w:ind w:left="0" w:right="0" w:firstLine="0"/>
        <w:jc w:val="center"/>
        <w:rPr>
          <w:sz w:val="28"/>
          <w:szCs w:val="28"/>
        </w:rPr>
      </w:pPr>
      <w:bookmarkStart w:id="5" w:name="bookmark5"/>
      <w:r>
        <w:rPr>
          <w:color w:val="000000"/>
          <w:spacing w:val="0"/>
          <w:w w:val="100"/>
          <w:position w:val="0"/>
          <w:sz w:val="28"/>
          <w:szCs w:val="28"/>
          <w:shd w:val="clear" w:color="auto" w:fill="auto"/>
          <w:lang w:val="ru-RU" w:eastAsia="ru-RU" w:bidi="ru-RU"/>
        </w:rPr>
        <w:t>Термины и определения</w:t>
      </w:r>
      <w:bookmarkEnd w:id="5"/>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bookmarkStart w:id="7" w:name="bookmark7"/>
      <w:r>
        <w:rPr>
          <w:color w:val="000000"/>
          <w:spacing w:val="0"/>
          <w:w w:val="100"/>
          <w:position w:val="0"/>
          <w:sz w:val="24"/>
          <w:szCs w:val="24"/>
          <w:shd w:val="clear" w:color="auto" w:fill="auto"/>
          <w:lang w:val="ru-RU" w:eastAsia="ru-RU" w:bidi="ru-RU"/>
        </w:rPr>
        <w:t>При разработке Схемы теплоснабжения использованы следующие термины и определения:</w:t>
      </w:r>
      <w:bookmarkEnd w:id="7"/>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зона действия источника тепловой энергии </w:t>
      </w:r>
      <w:r>
        <w:rPr>
          <w:color w:val="000000"/>
          <w:spacing w:val="0"/>
          <w:w w:val="100"/>
          <w:position w:val="0"/>
          <w:sz w:val="24"/>
          <w:szCs w:val="24"/>
          <w:shd w:val="clear" w:color="auto" w:fill="auto"/>
          <w:lang w:val="ru-RU" w:eastAsia="ru-RU" w:bidi="ru-RU"/>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зона действия системы теплоснабжения - </w:t>
      </w:r>
      <w:r>
        <w:rPr>
          <w:color w:val="000000"/>
          <w:spacing w:val="0"/>
          <w:w w:val="100"/>
          <w:position w:val="0"/>
          <w:sz w:val="24"/>
          <w:szCs w:val="24"/>
          <w:shd w:val="clear" w:color="auto" w:fill="auto"/>
          <w:lang w:val="ru-RU" w:eastAsia="ru-RU" w:bidi="ru-RU"/>
        </w:rPr>
        <w:t>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источник тепловой энергии - </w:t>
      </w:r>
      <w:r>
        <w:rPr>
          <w:color w:val="000000"/>
          <w:spacing w:val="0"/>
          <w:w w:val="100"/>
          <w:position w:val="0"/>
          <w:sz w:val="24"/>
          <w:szCs w:val="24"/>
          <w:shd w:val="clear" w:color="auto" w:fill="auto"/>
          <w:lang w:val="ru-RU" w:eastAsia="ru-RU" w:bidi="ru-RU"/>
        </w:rPr>
        <w:t>устройство, предназначенное для производства тепловой энергии;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качество теплоснабжения </w:t>
      </w:r>
      <w:r>
        <w:rPr>
          <w:color w:val="000000"/>
          <w:spacing w:val="0"/>
          <w:w w:val="100"/>
          <w:position w:val="0"/>
          <w:sz w:val="24"/>
          <w:szCs w:val="24"/>
          <w:shd w:val="clear" w:color="auto" w:fill="auto"/>
          <w:lang w:val="ru-RU" w:eastAsia="ru-RU" w:bidi="ru-RU"/>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комбинированная выработка электрической и тепловой энергии </w:t>
      </w:r>
      <w:r>
        <w:rPr>
          <w:color w:val="000000"/>
          <w:spacing w:val="0"/>
          <w:w w:val="100"/>
          <w:position w:val="0"/>
          <w:sz w:val="24"/>
          <w:szCs w:val="24"/>
          <w:shd w:val="clear" w:color="auto" w:fill="auto"/>
          <w:lang w:val="ru-RU" w:eastAsia="ru-RU" w:bidi="ru-RU"/>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мощность источника тепловой энергии нетто </w:t>
      </w:r>
      <w:r>
        <w:rPr>
          <w:color w:val="000000"/>
          <w:spacing w:val="0"/>
          <w:w w:val="100"/>
          <w:position w:val="0"/>
          <w:sz w:val="24"/>
          <w:szCs w:val="24"/>
          <w:shd w:val="clear" w:color="auto" w:fill="auto"/>
          <w:lang w:val="ru-RU" w:eastAsia="ru-RU" w:bidi="ru-RU"/>
        </w:rPr>
        <w:t>- величина, равная располагаемой мощности источника тепловой энергии за вычетом тепловой нагрузки на собственные и хозяйственные нужды;</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надежность теплоснабжения </w:t>
      </w:r>
      <w:r>
        <w:rPr>
          <w:color w:val="000000"/>
          <w:spacing w:val="0"/>
          <w:w w:val="100"/>
          <w:position w:val="0"/>
          <w:sz w:val="24"/>
          <w:szCs w:val="24"/>
          <w:shd w:val="clear" w:color="auto" w:fill="auto"/>
          <w:lang w:val="ru-RU" w:eastAsia="ru-RU" w:bidi="ru-RU"/>
        </w:rPr>
        <w:t>- характеристика состояния системы теплоснабжения, при котором обеспечиваются качество и безопасность теплоснабжения;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открытая система теплоснабжения (горячего водоснабжения) </w:t>
      </w:r>
      <w:r>
        <w:rPr>
          <w:color w:val="000000"/>
          <w:spacing w:val="0"/>
          <w:w w:val="100"/>
          <w:position w:val="0"/>
          <w:sz w:val="24"/>
          <w:szCs w:val="24"/>
          <w:shd w:val="clear" w:color="auto" w:fill="auto"/>
          <w:lang w:val="ru-RU" w:eastAsia="ru-RU" w:bidi="ru-RU"/>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потребитель тепловой энергии </w:t>
      </w:r>
      <w:r>
        <w:rPr>
          <w:color w:val="000000"/>
          <w:spacing w:val="0"/>
          <w:w w:val="100"/>
          <w:position w:val="0"/>
          <w:sz w:val="24"/>
          <w:szCs w:val="24"/>
          <w:shd w:val="clear" w:color="auto" w:fill="auto"/>
          <w:lang w:val="ru-RU" w:eastAsia="ru-RU" w:bidi="ru-RU"/>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радиус эффективного теплоснабжения </w:t>
      </w:r>
      <w:r>
        <w:rPr>
          <w:color w:val="000000"/>
          <w:spacing w:val="0"/>
          <w:w w:val="100"/>
          <w:position w:val="0"/>
          <w:sz w:val="24"/>
          <w:szCs w:val="24"/>
          <w:shd w:val="clear" w:color="auto" w:fill="auto"/>
          <w:lang w:val="ru-RU" w:eastAsia="ru-RU" w:bidi="ru-RU"/>
        </w:rPr>
        <w:t>-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располагаемая мощность источника тепловой энергии - </w:t>
      </w:r>
      <w:r>
        <w:rPr>
          <w:color w:val="000000"/>
          <w:spacing w:val="0"/>
          <w:w w:val="100"/>
          <w:position w:val="0"/>
          <w:sz w:val="24"/>
          <w:szCs w:val="24"/>
          <w:shd w:val="clear" w:color="auto" w:fill="auto"/>
          <w:lang w:val="ru-RU" w:eastAsia="ru-RU" w:bidi="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расчетный элемент территориального деления </w:t>
      </w:r>
      <w:r>
        <w:rPr>
          <w:color w:val="000000"/>
          <w:spacing w:val="0"/>
          <w:w w:val="100"/>
          <w:position w:val="0"/>
          <w:sz w:val="24"/>
          <w:szCs w:val="24"/>
          <w:shd w:val="clear" w:color="auto" w:fill="auto"/>
          <w:lang w:val="ru-RU" w:eastAsia="ru-RU" w:bidi="ru-RU"/>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система теплоснабжения </w:t>
      </w:r>
      <w:r>
        <w:rPr>
          <w:color w:val="000000"/>
          <w:spacing w:val="0"/>
          <w:w w:val="100"/>
          <w:position w:val="0"/>
          <w:sz w:val="24"/>
          <w:szCs w:val="24"/>
          <w:shd w:val="clear" w:color="auto" w:fill="auto"/>
          <w:lang w:val="ru-RU" w:eastAsia="ru-RU" w:bidi="ru-RU"/>
        </w:rPr>
        <w:t>- совокупность источников тепловой энергии и теплопотребляющих установок, технологически соединенных тепловыми сетями;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тепловая нагрузка </w:t>
      </w:r>
      <w:r>
        <w:rPr>
          <w:color w:val="000000"/>
          <w:spacing w:val="0"/>
          <w:w w:val="100"/>
          <w:position w:val="0"/>
          <w:sz w:val="24"/>
          <w:szCs w:val="24"/>
          <w:shd w:val="clear" w:color="auto" w:fill="auto"/>
          <w:lang w:val="ru-RU" w:eastAsia="ru-RU" w:bidi="ru-RU"/>
        </w:rPr>
        <w:t>- количество тепловой энергии, которое может быть принято потребителем тепловой энергии за единицу времени;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тепловая мощность </w:t>
      </w:r>
      <w:r>
        <w:rPr>
          <w:color w:val="000000"/>
          <w:spacing w:val="0"/>
          <w:w w:val="100"/>
          <w:position w:val="0"/>
          <w:sz w:val="24"/>
          <w:szCs w:val="24"/>
          <w:shd w:val="clear" w:color="auto" w:fill="auto"/>
          <w:lang w:val="ru-RU" w:eastAsia="ru-RU" w:bidi="ru-RU"/>
        </w:rPr>
        <w:t>- количество тепловой энергии, которое может быть произведено и (или) передано по тепловым сетям за единицу времени;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тепловая сеть </w:t>
      </w:r>
      <w:r>
        <w:rPr>
          <w:color w:val="000000"/>
          <w:spacing w:val="0"/>
          <w:w w:val="100"/>
          <w:position w:val="0"/>
          <w:sz w:val="24"/>
          <w:szCs w:val="24"/>
          <w:shd w:val="clear" w:color="auto" w:fill="auto"/>
          <w:lang w:val="ru-RU" w:eastAsia="ru-RU" w:bidi="ru-RU"/>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тепловая энергия </w:t>
      </w:r>
      <w:r>
        <w:rPr>
          <w:color w:val="000000"/>
          <w:spacing w:val="0"/>
          <w:w w:val="100"/>
          <w:position w:val="0"/>
          <w:sz w:val="24"/>
          <w:szCs w:val="24"/>
          <w:shd w:val="clear" w:color="auto" w:fill="auto"/>
          <w:lang w:val="ru-RU" w:eastAsia="ru-RU" w:bidi="ru-RU"/>
        </w:rPr>
        <w:t>- энергетический ресурс, при потреблении которого изменяются термодинамические параметры теплоносителей (температура, давление);</w:t>
      </w:r>
    </w:p>
    <w:p>
      <w:pPr>
        <w:pStyle w:val="Style14"/>
        <w:keepNext w:val="0"/>
        <w:keepLines w:val="0"/>
        <w:widowControl w:val="0"/>
        <w:numPr>
          <w:ilvl w:val="0"/>
          <w:numId w:val="63"/>
        </w:numPr>
        <w:shd w:val="clear" w:color="auto" w:fill="auto"/>
        <w:tabs>
          <w:tab w:pos="350" w:val="left"/>
        </w:tabs>
        <w:bidi w:val="0"/>
        <w:spacing w:before="0" w:after="0"/>
        <w:ind w:left="0" w:right="0" w:firstLine="0"/>
        <w:jc w:val="left"/>
      </w:pPr>
      <w:r>
        <w:rPr>
          <w:b/>
          <w:bCs/>
          <w:color w:val="000000"/>
          <w:spacing w:val="0"/>
          <w:w w:val="100"/>
          <w:position w:val="0"/>
          <w:sz w:val="24"/>
          <w:szCs w:val="24"/>
          <w:shd w:val="clear" w:color="auto" w:fill="auto"/>
          <w:lang w:val="ru-RU" w:eastAsia="ru-RU" w:bidi="ru-RU"/>
        </w:rPr>
        <w:t xml:space="preserve">теплоноситель </w:t>
      </w:r>
      <w:r>
        <w:rPr>
          <w:color w:val="000000"/>
          <w:spacing w:val="0"/>
          <w:w w:val="100"/>
          <w:position w:val="0"/>
          <w:sz w:val="24"/>
          <w:szCs w:val="24"/>
          <w:shd w:val="clear" w:color="auto" w:fill="auto"/>
          <w:lang w:val="ru-RU" w:eastAsia="ru-RU" w:bidi="ru-RU"/>
        </w:rPr>
        <w:t>- пар, вода, которые используются для передачи тепловой энергии;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теплоснабжение </w:t>
      </w:r>
      <w:r>
        <w:rPr>
          <w:color w:val="000000"/>
          <w:spacing w:val="0"/>
          <w:w w:val="100"/>
          <w:position w:val="0"/>
          <w:sz w:val="24"/>
          <w:szCs w:val="24"/>
          <w:shd w:val="clear" w:color="auto" w:fill="auto"/>
          <w:lang w:val="ru-RU" w:eastAsia="ru-RU" w:bidi="ru-RU"/>
        </w:rPr>
        <w:t>- обеспечение потребителей тепловой энергией, теплоносителем, в том числе поддержание мощности;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теплоснабжающая организация </w:t>
      </w:r>
      <w:r>
        <w:rPr>
          <w:color w:val="000000"/>
          <w:spacing w:val="0"/>
          <w:w w:val="100"/>
          <w:position w:val="0"/>
          <w:sz w:val="24"/>
          <w:szCs w:val="24"/>
          <w:shd w:val="clear" w:color="auto" w:fill="auto"/>
          <w:lang w:val="ru-RU" w:eastAsia="ru-RU" w:bidi="ru-RU"/>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теплопотребляющая установка </w:t>
      </w:r>
      <w:r>
        <w:rPr>
          <w:color w:val="000000"/>
          <w:spacing w:val="0"/>
          <w:w w:val="100"/>
          <w:position w:val="0"/>
          <w:sz w:val="24"/>
          <w:szCs w:val="24"/>
          <w:shd w:val="clear" w:color="auto" w:fill="auto"/>
          <w:lang w:val="ru-RU" w:eastAsia="ru-RU" w:bidi="ru-RU"/>
        </w:rPr>
        <w:t>- устройство, предназначенное для использования тепловой энергии, теплоносителя для нужд потребителя тепловой энергии;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теплосетевые объекты </w:t>
      </w:r>
      <w:r>
        <w:rPr>
          <w:color w:val="000000"/>
          <w:spacing w:val="0"/>
          <w:w w:val="100"/>
          <w:position w:val="0"/>
          <w:sz w:val="24"/>
          <w:szCs w:val="24"/>
          <w:shd w:val="clear" w:color="auto" w:fill="auto"/>
          <w:lang w:val="ru-RU" w:eastAsia="ru-RU" w:bidi="ru-RU"/>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pPr>
      <w:r>
        <w:rPr>
          <w:b/>
          <w:bCs/>
          <w:color w:val="000000"/>
          <w:spacing w:val="0"/>
          <w:w w:val="100"/>
          <w:position w:val="0"/>
          <w:sz w:val="24"/>
          <w:szCs w:val="24"/>
          <w:shd w:val="clear" w:color="auto" w:fill="auto"/>
          <w:lang w:val="ru-RU" w:eastAsia="ru-RU" w:bidi="ru-RU"/>
        </w:rPr>
        <w:t xml:space="preserve">установленная мощность источника тепловой энергии </w:t>
      </w:r>
      <w:r>
        <w:rPr>
          <w:color w:val="000000"/>
          <w:spacing w:val="0"/>
          <w:w w:val="100"/>
          <w:position w:val="0"/>
          <w:sz w:val="24"/>
          <w:szCs w:val="24"/>
          <w:shd w:val="clear" w:color="auto" w:fill="auto"/>
          <w:lang w:val="ru-RU" w:eastAsia="ru-RU" w:bidi="ru-RU"/>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Style14"/>
        <w:keepNext w:val="0"/>
        <w:keepLines w:val="0"/>
        <w:widowControl w:val="0"/>
        <w:numPr>
          <w:ilvl w:val="0"/>
          <w:numId w:val="63"/>
        </w:numPr>
        <w:shd w:val="clear" w:color="auto" w:fill="auto"/>
        <w:tabs>
          <w:tab w:pos="350" w:val="left"/>
        </w:tabs>
        <w:bidi w:val="0"/>
        <w:spacing w:before="0" w:after="0"/>
        <w:ind w:left="360" w:right="0" w:hanging="360"/>
        <w:jc w:val="both"/>
        <w:sectPr>
          <w:footnotePr>
            <w:pos w:val="pageBottom"/>
            <w:numFmt w:val="decimal"/>
            <w:numRestart w:val="continuous"/>
          </w:footnotePr>
          <w:pgSz w:w="11900" w:h="16840"/>
          <w:pgMar w:top="994" w:right="887" w:bottom="943" w:left="1745" w:header="0" w:footer="3" w:gutter="0"/>
          <w:cols w:space="720"/>
          <w:noEndnote/>
          <w:rtlGutter w:val="0"/>
          <w:docGrid w:linePitch="360"/>
        </w:sectPr>
      </w:pPr>
      <w:r>
        <w:rPr>
          <w:b/>
          <w:bCs/>
          <w:color w:val="000000"/>
          <w:spacing w:val="0"/>
          <w:w w:val="100"/>
          <w:position w:val="0"/>
          <w:sz w:val="24"/>
          <w:szCs w:val="24"/>
          <w:shd w:val="clear" w:color="auto" w:fill="auto"/>
          <w:lang w:val="ru-RU" w:eastAsia="ru-RU" w:bidi="ru-RU"/>
        </w:rPr>
        <w:t xml:space="preserve">элемент территориального деления - </w:t>
      </w:r>
      <w:r>
        <w:rPr>
          <w:color w:val="000000"/>
          <w:spacing w:val="0"/>
          <w:w w:val="100"/>
          <w:position w:val="0"/>
          <w:sz w:val="24"/>
          <w:szCs w:val="24"/>
          <w:shd w:val="clear" w:color="auto" w:fill="auto"/>
          <w:lang w:val="ru-RU" w:eastAsia="ru-RU" w:bidi="ru-RU"/>
        </w:rPr>
        <w:t>территория поселения, городского округа или ее часть, установленная по границам административно-территориальных единиц.</w:t>
      </w:r>
    </w:p>
    <w:p>
      <w:pPr>
        <w:pStyle w:val="Style7"/>
        <w:keepNext/>
        <w:keepLines/>
        <w:widowControl w:val="0"/>
        <w:shd w:val="clear" w:color="auto" w:fill="auto"/>
        <w:bidi w:val="0"/>
        <w:ind w:left="0" w:right="0" w:firstLine="0"/>
        <w:jc w:val="center"/>
      </w:pPr>
      <w:bookmarkStart w:id="10" w:name="bookmark10"/>
      <w:bookmarkStart w:id="8" w:name="bookmark8"/>
      <w:bookmarkStart w:id="9" w:name="bookmark9"/>
      <w:r>
        <w:rPr>
          <w:color w:val="000000"/>
          <w:spacing w:val="0"/>
          <w:w w:val="100"/>
          <w:position w:val="0"/>
          <w:shd w:val="clear" w:color="auto" w:fill="auto"/>
          <w:lang w:val="ru-RU" w:eastAsia="ru-RU" w:bidi="ru-RU"/>
        </w:rPr>
        <w:t>Глава 1 «Существующее положение в сфере производства, передачи и</w:t>
        <w:br/>
        <w:t>потребления тепловой энергии для целей теплоснабжения»</w:t>
      </w:r>
      <w:bookmarkEnd w:id="10"/>
      <w:bookmarkEnd w:id="8"/>
      <w:bookmarkEnd w:id="9"/>
    </w:p>
    <w:p>
      <w:pPr>
        <w:pStyle w:val="Style16"/>
        <w:keepNext/>
        <w:keepLines/>
        <w:widowControl w:val="0"/>
        <w:shd w:val="clear" w:color="auto" w:fill="auto"/>
        <w:bidi w:val="0"/>
        <w:spacing w:before="0" w:after="0" w:line="394" w:lineRule="auto"/>
        <w:ind w:left="0" w:right="0" w:firstLine="0"/>
        <w:jc w:val="center"/>
      </w:pPr>
      <w:bookmarkStart w:id="12" w:name="bookmark12"/>
      <w:r>
        <w:rPr>
          <w:color w:val="000000"/>
          <w:spacing w:val="0"/>
          <w:w w:val="100"/>
          <w:position w:val="0"/>
          <w:shd w:val="clear" w:color="auto" w:fill="auto"/>
          <w:lang w:val="ru-RU" w:eastAsia="ru-RU" w:bidi="ru-RU"/>
        </w:rPr>
        <w:t>Часть 1 «Функциональная структура теплоснабжения»</w:t>
      </w:r>
      <w:bookmarkEnd w:id="12"/>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Хотимль-Кузмёнковское сельское поселение (далее по тексту- сп. Хотимль- Кузмёнковское) входит в состав Хотынецкого района Орловской области.</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На территории сп. Хотимль-Кузмёнковское эксплуатируется 1 котельная, тепловой мощностью - 2,00 Гкал/ч.</w:t>
      </w:r>
    </w:p>
    <w:p>
      <w:pPr>
        <w:pStyle w:val="Style14"/>
        <w:keepNext w:val="0"/>
        <w:keepLines w:val="0"/>
        <w:widowControl w:val="0"/>
        <w:shd w:val="clear" w:color="auto" w:fill="auto"/>
        <w:bidi w:val="0"/>
        <w:spacing w:before="0" w:after="0"/>
        <w:ind w:left="0" w:right="0" w:firstLine="740"/>
        <w:jc w:val="both"/>
      </w:pPr>
      <w:bookmarkStart w:id="14" w:name="bookmark14"/>
      <w:r>
        <w:rPr>
          <w:color w:val="000000"/>
          <w:spacing w:val="0"/>
          <w:w w:val="100"/>
          <w:position w:val="0"/>
          <w:sz w:val="24"/>
          <w:szCs w:val="24"/>
          <w:shd w:val="clear" w:color="auto" w:fill="auto"/>
          <w:lang w:val="ru-RU" w:eastAsia="ru-RU" w:bidi="ru-RU"/>
        </w:rPr>
        <w:t>Сведения о функциональной структуре источников централизованного теплоснабжения сп. Хотимль-Кузмёнковское приведены в таблице</w:t>
      </w:r>
      <w:hyperlink w:anchor="bookmark14" w:tooltip="Current Document">
        <w:r>
          <w:rPr>
            <w:color w:val="000000"/>
            <w:spacing w:val="0"/>
            <w:w w:val="100"/>
            <w:position w:val="0"/>
            <w:sz w:val="24"/>
            <w:szCs w:val="24"/>
            <w:shd w:val="clear" w:color="auto" w:fill="auto"/>
            <w:lang w:val="ru-RU" w:eastAsia="ru-RU" w:bidi="ru-RU"/>
          </w:rPr>
          <w:t xml:space="preserve"> 1.</w:t>
        </w:r>
        <w:bookmarkEnd w:id="14"/>
      </w:hyperlink>
    </w:p>
    <w:p>
      <w:pPr>
        <w:pStyle w:val="Style14"/>
        <w:keepNext w:val="0"/>
        <w:keepLines w:val="0"/>
        <w:widowControl w:val="0"/>
        <w:shd w:val="clear" w:color="auto" w:fill="auto"/>
        <w:bidi w:val="0"/>
        <w:spacing w:before="0" w:after="0"/>
        <w:ind w:left="0" w:right="0" w:firstLine="0"/>
        <w:jc w:val="center"/>
      </w:pPr>
      <w:r>
        <w:rPr>
          <w:b/>
          <w:bCs/>
          <w:color w:val="000000"/>
          <w:spacing w:val="0"/>
          <w:w w:val="100"/>
          <w:position w:val="0"/>
          <w:sz w:val="24"/>
          <w:szCs w:val="24"/>
          <w:shd w:val="clear" w:color="auto" w:fill="auto"/>
          <w:lang w:val="ru-RU" w:eastAsia="ru-RU" w:bidi="ru-RU"/>
        </w:rPr>
        <w:t>Таблица 1 - Сведения о функциональной структуре источников централизованного</w:t>
      </w:r>
    </w:p>
    <w:p>
      <w:pPr>
        <w:pStyle w:val="Style21"/>
        <w:keepNext w:val="0"/>
        <w:keepLines w:val="0"/>
        <w:widowControl w:val="0"/>
        <w:shd w:val="clear" w:color="auto" w:fill="auto"/>
        <w:bidi w:val="0"/>
        <w:spacing w:before="0" w:after="0" w:line="240" w:lineRule="auto"/>
        <w:ind w:left="2194" w:right="0" w:firstLine="0"/>
        <w:jc w:val="left"/>
      </w:pPr>
      <w:r>
        <w:rPr>
          <w:color w:val="000000"/>
          <w:spacing w:val="0"/>
          <w:w w:val="100"/>
          <w:position w:val="0"/>
          <w:sz w:val="24"/>
          <w:szCs w:val="24"/>
          <w:u w:val="single"/>
          <w:shd w:val="clear" w:color="auto" w:fill="auto"/>
          <w:lang w:val="ru-RU" w:eastAsia="ru-RU" w:bidi="ru-RU"/>
        </w:rPr>
        <w:t>теплоснабжения сп. Хотимль-Кузмёнковское</w:t>
      </w:r>
    </w:p>
    <w:tbl>
      <w:tblPr>
        <w:tblOverlap w:val="never"/>
        <w:jc w:val="center"/>
        <w:tblLayout w:type="fixed"/>
      </w:tblPr>
      <w:tblGrid>
        <w:gridCol w:w="1046"/>
        <w:gridCol w:w="3072"/>
        <w:gridCol w:w="2165"/>
        <w:gridCol w:w="3077"/>
      </w:tblGrid>
      <w:tr>
        <w:trPr>
          <w:trHeight w:val="528"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40"/>
              <w:jc w:val="left"/>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Адрес котельной</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Эксплуатирующая организация</w:t>
            </w:r>
          </w:p>
        </w:tc>
      </w:tr>
      <w:tr>
        <w:trPr>
          <w:trHeight w:val="778"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н.п.Хотимль-</w:t>
            </w:r>
          </w:p>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Кузменково ул.Школьная д.7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ООО "Коммунсервис"</w:t>
            </w:r>
          </w:p>
        </w:tc>
      </w:tr>
    </w:tbl>
    <w:p>
      <w:pPr>
        <w:widowControl w:val="0"/>
        <w:spacing w:after="299" w:line="1" w:lineRule="exact"/>
      </w:pPr>
    </w:p>
    <w:p>
      <w:pPr>
        <w:pStyle w:val="Style14"/>
        <w:keepNext w:val="0"/>
        <w:keepLines w:val="0"/>
        <w:widowControl w:val="0"/>
        <w:numPr>
          <w:ilvl w:val="2"/>
          <w:numId w:val="65"/>
        </w:numPr>
        <w:shd w:val="clear" w:color="auto" w:fill="auto"/>
        <w:tabs>
          <w:tab w:pos="622" w:val="left"/>
        </w:tabs>
        <w:bidi w:val="0"/>
        <w:spacing w:before="0" w:after="0"/>
        <w:ind w:left="0" w:right="0" w:firstLine="0"/>
        <w:jc w:val="both"/>
      </w:pPr>
      <w:bookmarkStart w:id="15" w:name="bookmark15"/>
      <w:r>
        <w:rPr>
          <w:i/>
          <w:iCs/>
          <w:color w:val="000000"/>
          <w:spacing w:val="0"/>
          <w:w w:val="100"/>
          <w:position w:val="0"/>
          <w:sz w:val="24"/>
          <w:szCs w:val="24"/>
          <w:shd w:val="clear" w:color="auto" w:fill="auto"/>
          <w:lang w:val="ru-RU" w:eastAsia="ru-RU" w:bidi="ru-RU"/>
        </w:rPr>
        <w:t>. В зонах производственных котельных</w:t>
      </w:r>
      <w:bookmarkEnd w:id="15"/>
    </w:p>
    <w:p>
      <w:pPr>
        <w:pStyle w:val="Style14"/>
        <w:keepNext w:val="0"/>
        <w:keepLines w:val="0"/>
        <w:widowControl w:val="0"/>
        <w:shd w:val="clear" w:color="auto" w:fill="auto"/>
        <w:bidi w:val="0"/>
        <w:spacing w:before="0" w:after="40"/>
        <w:ind w:left="0" w:right="0" w:firstLine="740"/>
        <w:jc w:val="both"/>
      </w:pPr>
      <w:r>
        <w:rPr>
          <w:color w:val="000000"/>
          <w:spacing w:val="0"/>
          <w:w w:val="100"/>
          <w:position w:val="0"/>
          <w:sz w:val="24"/>
          <w:szCs w:val="24"/>
          <w:shd w:val="clear" w:color="auto" w:fill="auto"/>
          <w:lang w:val="ru-RU" w:eastAsia="ru-RU" w:bidi="ru-RU"/>
        </w:rPr>
        <w:t>Котельные работают локально, на собственную зону теплоснабжения, обеспечивая теплом жилые и общественные и промышленные здания.</w:t>
      </w:r>
    </w:p>
    <w:p>
      <w:pPr>
        <w:pStyle w:val="Style14"/>
        <w:keepNext w:val="0"/>
        <w:keepLines w:val="0"/>
        <w:widowControl w:val="0"/>
        <w:numPr>
          <w:ilvl w:val="2"/>
          <w:numId w:val="65"/>
        </w:numPr>
        <w:shd w:val="clear" w:color="auto" w:fill="auto"/>
        <w:tabs>
          <w:tab w:pos="636" w:val="left"/>
        </w:tabs>
        <w:bidi w:val="0"/>
        <w:spacing w:before="0" w:after="0"/>
        <w:ind w:left="0" w:right="0" w:firstLine="0"/>
        <w:jc w:val="both"/>
      </w:pPr>
      <w:bookmarkStart w:id="16" w:name="bookmark16"/>
      <w:r>
        <w:rPr>
          <w:i/>
          <w:iCs/>
          <w:color w:val="000000"/>
          <w:spacing w:val="0"/>
          <w:w w:val="100"/>
          <w:position w:val="0"/>
          <w:sz w:val="24"/>
          <w:szCs w:val="24"/>
          <w:shd w:val="clear" w:color="auto" w:fill="auto"/>
          <w:lang w:val="ru-RU" w:eastAsia="ru-RU" w:bidi="ru-RU"/>
        </w:rPr>
        <w:t>. В зонах действия индивидуального теплоснабжения</w:t>
      </w:r>
      <w:bookmarkEnd w:id="16"/>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Зоны действия индивидуального теплоснабжения расположены на территориях, неохваченных централизованным теплоснабжением.</w:t>
      </w:r>
    </w:p>
    <w:p>
      <w:pPr>
        <w:pStyle w:val="Style14"/>
        <w:keepNext w:val="0"/>
        <w:keepLines w:val="0"/>
        <w:widowControl w:val="0"/>
        <w:shd w:val="clear" w:color="auto" w:fill="auto"/>
        <w:bidi w:val="0"/>
        <w:spacing w:before="0" w:after="40"/>
        <w:ind w:left="0" w:right="0" w:firstLine="740"/>
        <w:jc w:val="both"/>
      </w:pPr>
      <w:r>
        <w:rPr>
          <w:color w:val="000000"/>
          <w:spacing w:val="0"/>
          <w:w w:val="100"/>
          <w:position w:val="0"/>
          <w:sz w:val="24"/>
          <w:szCs w:val="24"/>
          <w:shd w:val="clear" w:color="auto" w:fill="auto"/>
          <w:lang w:val="ru-RU" w:eastAsia="ru-RU" w:bidi="ru-RU"/>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pPr>
        <w:pStyle w:val="Style14"/>
        <w:keepNext w:val="0"/>
        <w:keepLines w:val="0"/>
        <w:widowControl w:val="0"/>
        <w:numPr>
          <w:ilvl w:val="2"/>
          <w:numId w:val="65"/>
        </w:numPr>
        <w:shd w:val="clear" w:color="auto" w:fill="auto"/>
        <w:tabs>
          <w:tab w:pos="650" w:val="left"/>
        </w:tabs>
        <w:bidi w:val="0"/>
        <w:spacing w:before="0" w:after="0"/>
        <w:ind w:left="0" w:right="0" w:firstLine="0"/>
        <w:jc w:val="both"/>
      </w:pPr>
      <w:bookmarkStart w:id="17" w:name="bookmark17"/>
      <w:r>
        <w:rPr>
          <w:i/>
          <w:iCs/>
          <w:color w:val="000000"/>
          <w:spacing w:val="0"/>
          <w:w w:val="100"/>
          <w:position w:val="0"/>
          <w:sz w:val="24"/>
          <w:szCs w:val="24"/>
          <w:shd w:val="clear" w:color="auto" w:fill="auto"/>
          <w:lang w:val="ru-RU" w:eastAsia="ru-RU" w:bidi="ru-RU"/>
        </w:rPr>
        <w:t>.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bookmarkEnd w:id="17"/>
    </w:p>
    <w:p>
      <w:pPr>
        <w:pStyle w:val="Style14"/>
        <w:keepNext w:val="0"/>
        <w:keepLines w:val="0"/>
        <w:widowControl w:val="0"/>
        <w:shd w:val="clear" w:color="auto" w:fill="auto"/>
        <w:bidi w:val="0"/>
        <w:spacing w:before="0" w:after="40"/>
        <w:ind w:left="0" w:right="0" w:firstLine="740"/>
        <w:jc w:val="both"/>
      </w:pPr>
      <w:bookmarkStart w:id="18" w:name="bookmark18"/>
      <w:r>
        <w:rPr>
          <w:color w:val="000000"/>
          <w:spacing w:val="0"/>
          <w:w w:val="100"/>
          <w:position w:val="0"/>
          <w:sz w:val="24"/>
          <w:szCs w:val="24"/>
          <w:shd w:val="clear" w:color="auto" w:fill="auto"/>
          <w:lang w:val="ru-RU" w:eastAsia="ru-RU" w:bidi="ru-RU"/>
        </w:rPr>
        <w:t>За период, с момента утверждения раннее разработанной Схемы теплоснабжения изменений в функциональной структуре теплоснабжения сп. Хотимль-Кузмёнковское не зафиксировано.</w:t>
      </w:r>
      <w:bookmarkEnd w:id="18"/>
    </w:p>
    <w:p>
      <w:pPr>
        <w:pStyle w:val="Style16"/>
        <w:keepNext/>
        <w:keepLines/>
        <w:widowControl w:val="0"/>
        <w:shd w:val="clear" w:color="auto" w:fill="auto"/>
        <w:bidi w:val="0"/>
        <w:spacing w:before="0" w:after="40" w:line="334" w:lineRule="auto"/>
        <w:ind w:left="0" w:right="0" w:firstLine="0"/>
        <w:jc w:val="center"/>
      </w:pPr>
      <w:bookmarkStart w:id="19" w:name="bookmark19"/>
      <w:r>
        <w:rPr>
          <w:color w:val="000000"/>
          <w:spacing w:val="0"/>
          <w:w w:val="100"/>
          <w:position w:val="0"/>
          <w:shd w:val="clear" w:color="auto" w:fill="auto"/>
          <w:lang w:val="ru-RU" w:eastAsia="ru-RU" w:bidi="ru-RU"/>
        </w:rPr>
        <w:t>Часть 2 «Источники тепловой энергии»</w:t>
      </w:r>
      <w:bookmarkEnd w:id="19"/>
    </w:p>
    <w:p>
      <w:pPr>
        <w:pStyle w:val="Style14"/>
        <w:keepNext w:val="0"/>
        <w:keepLines w:val="0"/>
        <w:widowControl w:val="0"/>
        <w:numPr>
          <w:ilvl w:val="2"/>
          <w:numId w:val="67"/>
        </w:numPr>
        <w:shd w:val="clear" w:color="auto" w:fill="auto"/>
        <w:tabs>
          <w:tab w:pos="622" w:val="left"/>
        </w:tabs>
        <w:bidi w:val="0"/>
        <w:spacing w:before="0" w:after="0"/>
        <w:ind w:left="0" w:right="0" w:firstLine="0"/>
        <w:jc w:val="both"/>
      </w:pPr>
      <w:bookmarkStart w:id="21" w:name="bookmark21"/>
      <w:r>
        <w:rPr>
          <w:i/>
          <w:iCs/>
          <w:color w:val="000000"/>
          <w:spacing w:val="0"/>
          <w:w w:val="100"/>
          <w:position w:val="0"/>
          <w:sz w:val="24"/>
          <w:szCs w:val="24"/>
          <w:shd w:val="clear" w:color="auto" w:fill="auto"/>
          <w:lang w:val="ru-RU" w:eastAsia="ru-RU" w:bidi="ru-RU"/>
        </w:rPr>
        <w:t>Структура и технические характеристики основного оборудования</w:t>
      </w:r>
      <w:bookmarkEnd w:id="21"/>
    </w:p>
    <w:p>
      <w:pPr>
        <w:pStyle w:val="Style14"/>
        <w:keepNext w:val="0"/>
        <w:keepLines w:val="0"/>
        <w:widowControl w:val="0"/>
        <w:shd w:val="clear" w:color="auto" w:fill="auto"/>
        <w:bidi w:val="0"/>
        <w:spacing w:before="0" w:after="40"/>
        <w:ind w:left="0" w:right="0" w:firstLine="600"/>
        <w:jc w:val="both"/>
      </w:pPr>
      <w:r>
        <w:rPr>
          <w:color w:val="000000"/>
          <w:spacing w:val="0"/>
          <w:w w:val="100"/>
          <w:position w:val="0"/>
          <w:sz w:val="24"/>
          <w:szCs w:val="24"/>
          <w:shd w:val="clear" w:color="auto" w:fill="auto"/>
          <w:lang w:val="ru-RU" w:eastAsia="ru-RU" w:bidi="ru-RU"/>
        </w:rPr>
        <w:t>Сведения по основному оборудованию источника теплоснабжения представлены в таблице</w:t>
      </w:r>
      <w:hyperlink w:anchor="bookmark22" w:tooltip="Current Document">
        <w:r>
          <w:rPr>
            <w:color w:val="000000"/>
            <w:spacing w:val="0"/>
            <w:w w:val="100"/>
            <w:position w:val="0"/>
            <w:sz w:val="24"/>
            <w:szCs w:val="24"/>
            <w:shd w:val="clear" w:color="auto" w:fill="auto"/>
            <w:lang w:val="ru-RU" w:eastAsia="ru-RU" w:bidi="ru-RU"/>
          </w:rPr>
          <w:t xml:space="preserve"> 2.</w:t>
        </w:r>
      </w:hyperlink>
      <w:r>
        <w:br w:type="page"/>
      </w:r>
    </w:p>
    <w:p>
      <w:pPr>
        <w:pStyle w:val="Style21"/>
        <w:keepNext w:val="0"/>
        <w:keepLines w:val="0"/>
        <w:widowControl w:val="0"/>
        <w:shd w:val="clear" w:color="auto" w:fill="auto"/>
        <w:tabs>
          <w:tab w:leader="underscore" w:pos="2650" w:val="left"/>
          <w:tab w:leader="underscore" w:pos="8837" w:val="left"/>
        </w:tabs>
        <w:bidi w:val="0"/>
        <w:spacing w:before="0" w:after="0" w:line="240" w:lineRule="auto"/>
        <w:ind w:left="514" w:right="0" w:firstLine="0"/>
        <w:jc w:val="left"/>
      </w:pPr>
      <w:bookmarkStart w:id="22" w:name="bookmark22"/>
      <w:r>
        <w:rPr>
          <w:color w:val="000000"/>
          <w:spacing w:val="0"/>
          <w:w w:val="100"/>
          <w:position w:val="0"/>
          <w:sz w:val="24"/>
          <w:szCs w:val="24"/>
          <w:shd w:val="clear" w:color="auto" w:fill="auto"/>
          <w:lang w:val="ru-RU" w:eastAsia="ru-RU" w:bidi="ru-RU"/>
        </w:rPr>
        <w:t xml:space="preserve">Таблица 2 - Состав и технические характеристики основного оборудования </w:t>
        <w:tab/>
      </w:r>
      <w:r>
        <w:rPr>
          <w:color w:val="000000"/>
          <w:spacing w:val="0"/>
          <w:w w:val="100"/>
          <w:position w:val="0"/>
          <w:sz w:val="24"/>
          <w:szCs w:val="24"/>
          <w:u w:val="single"/>
          <w:shd w:val="clear" w:color="auto" w:fill="auto"/>
          <w:lang w:val="ru-RU" w:eastAsia="ru-RU" w:bidi="ru-RU"/>
        </w:rPr>
        <w:t>котельной в зонах деятельности ЕТО</w:t>
      </w:r>
      <w:r>
        <w:rPr>
          <w:color w:val="000000"/>
          <w:spacing w:val="0"/>
          <w:w w:val="100"/>
          <w:position w:val="0"/>
          <w:sz w:val="24"/>
          <w:szCs w:val="24"/>
          <w:shd w:val="clear" w:color="auto" w:fill="auto"/>
          <w:lang w:val="ru-RU" w:eastAsia="ru-RU" w:bidi="ru-RU"/>
        </w:rPr>
        <w:tab/>
      </w:r>
      <w:bookmarkEnd w:id="22"/>
    </w:p>
    <w:tbl>
      <w:tblPr>
        <w:tblOverlap w:val="never"/>
        <w:jc w:val="center"/>
        <w:tblLayout w:type="fixed"/>
      </w:tblPr>
      <w:tblGrid>
        <w:gridCol w:w="475"/>
        <w:gridCol w:w="1373"/>
        <w:gridCol w:w="1272"/>
        <w:gridCol w:w="1195"/>
        <w:gridCol w:w="758"/>
        <w:gridCol w:w="1022"/>
        <w:gridCol w:w="1099"/>
        <w:gridCol w:w="1080"/>
        <w:gridCol w:w="1085"/>
      </w:tblGrid>
      <w:tr>
        <w:trPr>
          <w:trHeight w:val="94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Адрес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Тип котла</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Кол-во котлов</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28"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установки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Мощность котла, Гкал/ч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Мощность котельной, Гкал/ч</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4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УРУТ по котельной, кг у.т./Гкал</w:t>
            </w:r>
          </w:p>
          <w:p>
            <w:pPr>
              <w:pStyle w:val="Style24"/>
              <w:keepNext w:val="0"/>
              <w:keepLines w:val="0"/>
              <w:widowControl w:val="0"/>
              <w:shd w:val="clear" w:color="auto" w:fill="auto"/>
              <w:bidi w:val="0"/>
              <w:spacing w:before="0" w:after="0" w:line="18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w:t>
            </w:r>
          </w:p>
        </w:tc>
      </w:tr>
      <w:tr>
        <w:trPr>
          <w:trHeight w:val="42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Котельная №2</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52" w:lineRule="auto"/>
              <w:ind w:left="0" w:right="0" w:firstLine="0"/>
              <w:jc w:val="center"/>
              <w:rPr>
                <w:sz w:val="18"/>
                <w:szCs w:val="18"/>
              </w:rPr>
            </w:pPr>
            <w:r>
              <w:rPr>
                <w:color w:val="000000"/>
                <w:spacing w:val="0"/>
                <w:w w:val="100"/>
                <w:position w:val="0"/>
                <w:sz w:val="18"/>
                <w:szCs w:val="18"/>
                <w:shd w:val="clear" w:color="auto" w:fill="auto"/>
                <w:lang w:val="ru-RU" w:eastAsia="ru-RU" w:bidi="ru-RU"/>
              </w:rPr>
              <w:t>н.п.Хотимль- Кузменково ул.Школьная д.7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n-US" w:eastAsia="en-US" w:bidi="en-US"/>
              </w:rPr>
              <w:t xml:space="preserve">RSA </w:t>
            </w:r>
            <w:r>
              <w:rPr>
                <w:color w:val="000000"/>
                <w:spacing w:val="0"/>
                <w:w w:val="100"/>
                <w:position w:val="0"/>
                <w:sz w:val="18"/>
                <w:szCs w:val="18"/>
                <w:shd w:val="clear" w:color="auto" w:fill="auto"/>
                <w:lang w:val="ru-RU" w:eastAsia="ru-RU" w:bidi="ru-RU"/>
              </w:rPr>
              <w:t>500 (Ква- 0,5 Гн)</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20"/>
              <w:jc w:val="left"/>
              <w:rPr>
                <w:sz w:val="18"/>
                <w:szCs w:val="18"/>
              </w:rPr>
            </w:pPr>
            <w:r>
              <w:rPr>
                <w:color w:val="000000"/>
                <w:spacing w:val="0"/>
                <w:w w:val="100"/>
                <w:position w:val="0"/>
                <w:sz w:val="18"/>
                <w:szCs w:val="18"/>
                <w:shd w:val="clear" w:color="auto" w:fill="auto"/>
                <w:lang w:val="ru-RU" w:eastAsia="ru-RU" w:bidi="ru-RU"/>
              </w:rPr>
              <w:t>2023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r>
      <w:tr>
        <w:trPr>
          <w:trHeight w:val="42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n-US" w:eastAsia="en-US" w:bidi="en-US"/>
              </w:rPr>
              <w:t xml:space="preserve">RSA </w:t>
            </w:r>
            <w:r>
              <w:rPr>
                <w:color w:val="000000"/>
                <w:spacing w:val="0"/>
                <w:w w:val="100"/>
                <w:position w:val="0"/>
                <w:sz w:val="18"/>
                <w:szCs w:val="18"/>
                <w:shd w:val="clear" w:color="auto" w:fill="auto"/>
                <w:lang w:val="ru-RU" w:eastAsia="ru-RU" w:bidi="ru-RU"/>
              </w:rPr>
              <w:t>500 (Ква- 0,5 Гн)</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20"/>
              <w:jc w:val="left"/>
              <w:rPr>
                <w:sz w:val="18"/>
                <w:szCs w:val="18"/>
              </w:rPr>
            </w:pPr>
            <w:r>
              <w:rPr>
                <w:color w:val="000000"/>
                <w:spacing w:val="0"/>
                <w:w w:val="100"/>
                <w:position w:val="0"/>
                <w:sz w:val="18"/>
                <w:szCs w:val="18"/>
                <w:shd w:val="clear" w:color="auto" w:fill="auto"/>
                <w:lang w:val="ru-RU" w:eastAsia="ru-RU" w:bidi="ru-RU"/>
              </w:rPr>
              <w:t>2023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0,5</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26"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Десна</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20"/>
              <w:jc w:val="left"/>
              <w:rPr>
                <w:sz w:val="18"/>
                <w:szCs w:val="18"/>
              </w:rPr>
            </w:pPr>
            <w:r>
              <w:rPr>
                <w:color w:val="000000"/>
                <w:spacing w:val="0"/>
                <w:w w:val="100"/>
                <w:position w:val="0"/>
                <w:sz w:val="18"/>
                <w:szCs w:val="18"/>
                <w:shd w:val="clear" w:color="auto" w:fill="auto"/>
                <w:lang w:val="ru-RU" w:eastAsia="ru-RU" w:bidi="ru-RU"/>
              </w:rPr>
              <w:t>2009</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w:t>
            </w:r>
          </w:p>
        </w:tc>
        <w:tc>
          <w:tcPr>
            <w:vMerge/>
            <w:tcBorders>
              <w:left w:val="single" w:sz="4"/>
              <w:bottom w:val="single" w:sz="4"/>
            </w:tcBorders>
            <w:shd w:val="clear" w:color="auto" w:fill="auto"/>
            <w:vAlign w:val="center"/>
          </w:tcPr>
          <w:p>
            <w:pPr/>
          </w:p>
        </w:tc>
        <w:tc>
          <w:tcPr>
            <w:vMerge/>
            <w:tcBorders>
              <w:left w:val="single" w:sz="4"/>
              <w:bottom w:val="single" w:sz="4"/>
              <w:right w:val="single" w:sz="4"/>
            </w:tcBorders>
            <w:shd w:val="clear" w:color="auto" w:fill="auto"/>
            <w:vAlign w:val="center"/>
          </w:tcPr>
          <w:p>
            <w:pPr/>
          </w:p>
        </w:tc>
      </w:tr>
    </w:tbl>
    <w:p>
      <w:pPr>
        <w:pStyle w:val="Style21"/>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z w:val="24"/>
          <w:szCs w:val="24"/>
          <w:shd w:val="clear" w:color="auto" w:fill="auto"/>
          <w:lang w:val="ru-RU" w:eastAsia="ru-RU" w:bidi="ru-RU"/>
        </w:rPr>
        <w:t>*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w:t>
      </w:r>
    </w:p>
    <w:p>
      <w:pPr>
        <w:widowControl w:val="0"/>
        <w:spacing w:after="379" w:line="1" w:lineRule="exact"/>
      </w:pPr>
    </w:p>
    <w:p>
      <w:pPr>
        <w:pStyle w:val="Style14"/>
        <w:keepNext w:val="0"/>
        <w:keepLines w:val="0"/>
        <w:widowControl w:val="0"/>
        <w:numPr>
          <w:ilvl w:val="2"/>
          <w:numId w:val="67"/>
        </w:numPr>
        <w:shd w:val="clear" w:color="auto" w:fill="auto"/>
        <w:tabs>
          <w:tab w:pos="614" w:val="left"/>
        </w:tabs>
        <w:bidi w:val="0"/>
        <w:spacing w:before="0" w:after="0"/>
        <w:ind w:left="0" w:right="0" w:firstLine="0"/>
        <w:jc w:val="both"/>
      </w:pPr>
      <w:bookmarkStart w:id="23" w:name="bookmark23"/>
      <w:r>
        <w:rPr>
          <w:i/>
          <w:iCs/>
          <w:color w:val="000000"/>
          <w:spacing w:val="0"/>
          <w:w w:val="100"/>
          <w:position w:val="0"/>
          <w:sz w:val="24"/>
          <w:szCs w:val="24"/>
          <w:shd w:val="clear" w:color="auto" w:fill="auto"/>
          <w:lang w:val="ru-RU" w:eastAsia="ru-RU" w:bidi="ru-RU"/>
        </w:rPr>
        <w:t>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23"/>
    </w:p>
    <w:p>
      <w:pPr>
        <w:pStyle w:val="Style14"/>
        <w:keepNext w:val="0"/>
        <w:keepLines w:val="0"/>
        <w:widowControl w:val="0"/>
        <w:shd w:val="clear" w:color="auto" w:fill="auto"/>
        <w:bidi w:val="0"/>
        <w:spacing w:before="0" w:after="0"/>
        <w:ind w:left="0" w:right="0" w:firstLine="720"/>
        <w:jc w:val="both"/>
      </w:pPr>
      <w:bookmarkStart w:id="24" w:name="bookmark24"/>
      <w:r>
        <w:rPr>
          <w:color w:val="000000"/>
          <w:spacing w:val="0"/>
          <w:w w:val="100"/>
          <w:position w:val="0"/>
          <w:sz w:val="24"/>
          <w:szCs w:val="24"/>
          <w:shd w:val="clear" w:color="auto" w:fill="auto"/>
          <w:lang w:val="ru-RU" w:eastAsia="ru-RU" w:bidi="ru-RU"/>
        </w:rPr>
        <w:t>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w:t>
      </w:r>
      <w:hyperlink w:anchor="bookmark24" w:tooltip="Current Document">
        <w:r>
          <w:rPr>
            <w:color w:val="000000"/>
            <w:spacing w:val="0"/>
            <w:w w:val="100"/>
            <w:position w:val="0"/>
            <w:sz w:val="24"/>
            <w:szCs w:val="24"/>
            <w:shd w:val="clear" w:color="auto" w:fill="auto"/>
            <w:lang w:val="ru-RU" w:eastAsia="ru-RU" w:bidi="ru-RU"/>
          </w:rPr>
          <w:t xml:space="preserve"> 3.</w:t>
        </w:r>
        <w:bookmarkEnd w:id="24"/>
      </w:hyperlink>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Таблица 3 - Установленная тепловая мощность, ограничения тепловой мощности, располагаемая тепловая мощ</w:t>
      </w:r>
      <w:r>
        <w:rPr>
          <w:color w:val="000000"/>
          <w:spacing w:val="0"/>
          <w:w w:val="100"/>
          <w:position w:val="0"/>
          <w:sz w:val="24"/>
          <w:szCs w:val="24"/>
          <w:u w:val="single"/>
          <w:shd w:val="clear" w:color="auto" w:fill="auto"/>
          <w:lang w:val="ru-RU" w:eastAsia="ru-RU" w:bidi="ru-RU"/>
        </w:rPr>
        <w:t>ность котельн</w:t>
      </w:r>
      <w:r>
        <w:rPr>
          <w:color w:val="000000"/>
          <w:spacing w:val="0"/>
          <w:w w:val="100"/>
          <w:position w:val="0"/>
          <w:sz w:val="24"/>
          <w:szCs w:val="24"/>
          <w:shd w:val="clear" w:color="auto" w:fill="auto"/>
          <w:lang w:val="ru-RU" w:eastAsia="ru-RU" w:bidi="ru-RU"/>
        </w:rPr>
        <w:t>ой в зонах действия ЕТО, Гкал/ч</w:t>
      </w:r>
    </w:p>
    <w:tbl>
      <w:tblPr>
        <w:tblOverlap w:val="never"/>
        <w:jc w:val="center"/>
        <w:tblLayout w:type="fixed"/>
      </w:tblPr>
      <w:tblGrid>
        <w:gridCol w:w="528"/>
        <w:gridCol w:w="1550"/>
        <w:gridCol w:w="1565"/>
        <w:gridCol w:w="1598"/>
        <w:gridCol w:w="1555"/>
        <w:gridCol w:w="1387"/>
        <w:gridCol w:w="1176"/>
      </w:tblGrid>
      <w:tr>
        <w:trPr>
          <w:trHeight w:val="128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33"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Тепловая мощность котлов установленная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Ограничения установленной мощности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Тепловая мощность котлов располагаемая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Затраты тепловой мощности на собственные нужды</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Тепловая мощность котельной нетто</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0,013</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1,987</w:t>
            </w:r>
          </w:p>
        </w:tc>
      </w:tr>
      <w:tr>
        <w:trPr>
          <w:trHeight w:val="778"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0,013</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1,987</w:t>
            </w:r>
          </w:p>
        </w:tc>
      </w:tr>
    </w:tbl>
    <w:p>
      <w:pPr>
        <w:widowControl w:val="0"/>
        <w:spacing w:after="439" w:line="1" w:lineRule="exact"/>
      </w:pPr>
    </w:p>
    <w:p>
      <w:pPr>
        <w:pStyle w:val="Style14"/>
        <w:keepNext w:val="0"/>
        <w:keepLines w:val="0"/>
        <w:widowControl w:val="0"/>
        <w:numPr>
          <w:ilvl w:val="2"/>
          <w:numId w:val="67"/>
        </w:numPr>
        <w:shd w:val="clear" w:color="auto" w:fill="auto"/>
        <w:tabs>
          <w:tab w:pos="605" w:val="left"/>
        </w:tabs>
        <w:bidi w:val="0"/>
        <w:spacing w:before="0" w:after="0"/>
        <w:ind w:left="720" w:right="0" w:hanging="720"/>
        <w:jc w:val="both"/>
      </w:pPr>
      <w:bookmarkStart w:id="25" w:name="bookmark25"/>
      <w:r>
        <w:rPr>
          <w:i/>
          <w:iCs/>
          <w:color w:val="000000"/>
          <w:spacing w:val="0"/>
          <w:w w:val="100"/>
          <w:position w:val="0"/>
          <w:sz w:val="24"/>
          <w:szCs w:val="24"/>
          <w:shd w:val="clear" w:color="auto" w:fill="auto"/>
          <w:lang w:val="ru-RU" w:eastAsia="ru-RU" w:bidi="ru-RU"/>
        </w:rPr>
        <w:t xml:space="preserve">Ограничения тепловой мощности и параметров располагаемой тепловой мощности </w:t>
      </w:r>
      <w:r>
        <w:rPr>
          <w:color w:val="000000"/>
          <w:spacing w:val="0"/>
          <w:w w:val="100"/>
          <w:position w:val="0"/>
          <w:sz w:val="24"/>
          <w:szCs w:val="24"/>
          <w:shd w:val="clear" w:color="auto" w:fill="auto"/>
          <w:lang w:val="ru-RU" w:eastAsia="ru-RU" w:bidi="ru-RU"/>
        </w:rPr>
        <w:t>Сведения об ограничениях тепловой мощности источника тепловой энергии сп.</w:t>
      </w:r>
      <w:bookmarkEnd w:id="25"/>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Хотимль-Кузмёнковское представлены в таблице</w:t>
      </w:r>
      <w:hyperlink w:anchor="bookmark24" w:tooltip="Current Document">
        <w:r>
          <w:rPr>
            <w:color w:val="000000"/>
            <w:spacing w:val="0"/>
            <w:w w:val="100"/>
            <w:position w:val="0"/>
            <w:sz w:val="24"/>
            <w:szCs w:val="24"/>
            <w:shd w:val="clear" w:color="auto" w:fill="auto"/>
            <w:lang w:val="ru-RU" w:eastAsia="ru-RU" w:bidi="ru-RU"/>
          </w:rPr>
          <w:t xml:space="preserve"> 3.</w:t>
        </w:r>
      </w:hyperlink>
    </w:p>
    <w:p>
      <w:pPr>
        <w:pStyle w:val="Style14"/>
        <w:keepNext w:val="0"/>
        <w:keepLines w:val="0"/>
        <w:widowControl w:val="0"/>
        <w:numPr>
          <w:ilvl w:val="2"/>
          <w:numId w:val="67"/>
        </w:numPr>
        <w:shd w:val="clear" w:color="auto" w:fill="auto"/>
        <w:tabs>
          <w:tab w:pos="624" w:val="left"/>
        </w:tabs>
        <w:bidi w:val="0"/>
        <w:spacing w:before="0" w:after="0"/>
        <w:ind w:left="0" w:right="0" w:firstLine="0"/>
        <w:jc w:val="both"/>
      </w:pPr>
      <w:bookmarkStart w:id="26" w:name="bookmark26"/>
      <w:r>
        <w:rPr>
          <w:i/>
          <w:iCs/>
          <w:color w:val="000000"/>
          <w:spacing w:val="0"/>
          <w:w w:val="100"/>
          <w:position w:val="0"/>
          <w:sz w:val="24"/>
          <w:szCs w:val="24"/>
          <w:shd w:val="clear" w:color="auto" w:fill="auto"/>
          <w:lang w:val="ru-RU" w:eastAsia="ru-RU" w:bidi="ru-RU"/>
        </w:rPr>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26"/>
    </w:p>
    <w:p>
      <w:pPr>
        <w:pStyle w:val="Style14"/>
        <w:keepNext w:val="0"/>
        <w:keepLines w:val="0"/>
        <w:widowControl w:val="0"/>
        <w:shd w:val="clear" w:color="auto" w:fill="auto"/>
        <w:bidi w:val="0"/>
        <w:spacing w:before="0" w:after="200"/>
        <w:ind w:left="0" w:right="0" w:firstLine="720"/>
        <w:jc w:val="both"/>
      </w:pPr>
      <w:r>
        <w:rPr>
          <w:color w:val="000000"/>
          <w:spacing w:val="0"/>
          <w:w w:val="100"/>
          <w:position w:val="0"/>
          <w:sz w:val="24"/>
          <w:szCs w:val="24"/>
          <w:shd w:val="clear" w:color="auto" w:fill="auto"/>
          <w:lang w:val="ru-RU" w:eastAsia="ru-RU" w:bidi="ru-RU"/>
        </w:rPr>
        <w:t>Объемы тепла, на собственные и хозяйственные нужды источника теплоснабжения за 2022 год, приведены в таблице</w:t>
      </w:r>
      <w:hyperlink w:anchor="bookmark27" w:tooltip="Current Document">
        <w:r>
          <w:rPr>
            <w:color w:val="000000"/>
            <w:spacing w:val="0"/>
            <w:w w:val="100"/>
            <w:position w:val="0"/>
            <w:sz w:val="24"/>
            <w:szCs w:val="24"/>
            <w:shd w:val="clear" w:color="auto" w:fill="auto"/>
            <w:lang w:val="ru-RU" w:eastAsia="ru-RU" w:bidi="ru-RU"/>
          </w:rPr>
          <w:t xml:space="preserve"> 4.</w:t>
        </w:r>
      </w:hyperlink>
    </w:p>
    <w:p>
      <w:pPr>
        <w:pStyle w:val="Style21"/>
        <w:keepNext w:val="0"/>
        <w:keepLines w:val="0"/>
        <w:widowControl w:val="0"/>
        <w:shd w:val="clear" w:color="auto" w:fill="auto"/>
        <w:bidi w:val="0"/>
        <w:spacing w:before="0" w:after="0" w:line="240" w:lineRule="auto"/>
        <w:ind w:left="0" w:right="0" w:firstLine="0"/>
        <w:jc w:val="center"/>
      </w:pPr>
      <w:bookmarkStart w:id="27" w:name="bookmark27"/>
      <w:r>
        <w:rPr>
          <w:color w:val="000000"/>
          <w:spacing w:val="0"/>
          <w:w w:val="100"/>
          <w:position w:val="0"/>
          <w:sz w:val="24"/>
          <w:szCs w:val="24"/>
          <w:shd w:val="clear" w:color="auto" w:fill="auto"/>
          <w:lang w:val="ru-RU" w:eastAsia="ru-RU" w:bidi="ru-RU"/>
        </w:rPr>
        <w:t xml:space="preserve">Таблица 4 - Выработка, затраты тепловой энергии на собственные нужды, отпуск </w:t>
      </w:r>
      <w:r>
        <w:rPr>
          <w:color w:val="000000"/>
          <w:spacing w:val="0"/>
          <w:w w:val="100"/>
          <w:position w:val="0"/>
          <w:sz w:val="24"/>
          <w:szCs w:val="24"/>
          <w:u w:val="single"/>
          <w:shd w:val="clear" w:color="auto" w:fill="auto"/>
          <w:lang w:val="ru-RU" w:eastAsia="ru-RU" w:bidi="ru-RU"/>
        </w:rPr>
        <w:t>тепловой энергии, расход условного топлива по котельным в зоне деятельности ЕТО</w:t>
      </w:r>
      <w:bookmarkEnd w:id="27"/>
    </w:p>
    <w:tbl>
      <w:tblPr>
        <w:tblOverlap w:val="never"/>
        <w:jc w:val="center"/>
        <w:tblLayout w:type="fixed"/>
      </w:tblPr>
      <w:tblGrid>
        <w:gridCol w:w="538"/>
        <w:gridCol w:w="1757"/>
        <w:gridCol w:w="1838"/>
        <w:gridCol w:w="1531"/>
        <w:gridCol w:w="1493"/>
        <w:gridCol w:w="1171"/>
        <w:gridCol w:w="1032"/>
      </w:tblGrid>
      <w:tr>
        <w:trPr>
          <w:trHeight w:val="153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Выработка тепловой энергии котлоагрегатами, Гкал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Затраты тепловой энергии на собственные нужды, Гкал</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Отпуск тепловой энергии с коллекторов котельной, Гкал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Вид топлива</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Расход топлива, т.у.т</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газ</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319</w:t>
            </w:r>
          </w:p>
        </w:tc>
      </w:tr>
      <w:tr>
        <w:trPr>
          <w:trHeight w:val="778"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319</w:t>
            </w:r>
          </w:p>
        </w:tc>
      </w:tr>
    </w:tbl>
    <w:p>
      <w:pPr>
        <w:widowControl w:val="0"/>
        <w:spacing w:after="359" w:line="1" w:lineRule="exact"/>
      </w:pP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Параметры тепловой мощности нетто, источника теплоснабжения сп. Хотимль- Кузмёнковское, представлены в таблице</w:t>
      </w:r>
      <w:hyperlink w:anchor="bookmark24" w:tooltip="Current Document">
        <w:r>
          <w:rPr>
            <w:color w:val="000000"/>
            <w:spacing w:val="0"/>
            <w:w w:val="100"/>
            <w:position w:val="0"/>
            <w:sz w:val="24"/>
            <w:szCs w:val="24"/>
            <w:shd w:val="clear" w:color="auto" w:fill="auto"/>
            <w:lang w:val="ru-RU" w:eastAsia="ru-RU" w:bidi="ru-RU"/>
          </w:rPr>
          <w:t xml:space="preserve"> 3.</w:t>
        </w:r>
      </w:hyperlink>
    </w:p>
    <w:p>
      <w:pPr>
        <w:pStyle w:val="Style14"/>
        <w:keepNext w:val="0"/>
        <w:keepLines w:val="0"/>
        <w:widowControl w:val="0"/>
        <w:numPr>
          <w:ilvl w:val="2"/>
          <w:numId w:val="67"/>
        </w:numPr>
        <w:shd w:val="clear" w:color="auto" w:fill="auto"/>
        <w:tabs>
          <w:tab w:pos="758" w:val="left"/>
        </w:tabs>
        <w:bidi w:val="0"/>
        <w:spacing w:before="0" w:after="0"/>
        <w:ind w:left="0" w:right="0" w:firstLine="0"/>
        <w:jc w:val="both"/>
      </w:pPr>
      <w:bookmarkStart w:id="28" w:name="bookmark28"/>
      <w:r>
        <w:rPr>
          <w:i/>
          <w:iCs/>
          <w:color w:val="000000"/>
          <w:spacing w:val="0"/>
          <w:w w:val="100"/>
          <w:position w:val="0"/>
          <w:sz w:val="24"/>
          <w:szCs w:val="24"/>
          <w:shd w:val="clear" w:color="auto" w:fill="auto"/>
          <w:lang w:val="ru-RU" w:eastAsia="ru-RU" w:bidi="ru-RU"/>
        </w:rPr>
        <w:t>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28"/>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Указанные сведения приведены в таблице</w:t>
      </w:r>
      <w:hyperlink w:anchor="bookmark22" w:tooltip="Current Document">
        <w:r>
          <w:rPr>
            <w:color w:val="000000"/>
            <w:spacing w:val="0"/>
            <w:w w:val="100"/>
            <w:position w:val="0"/>
            <w:sz w:val="24"/>
            <w:szCs w:val="24"/>
            <w:shd w:val="clear" w:color="auto" w:fill="auto"/>
            <w:lang w:val="ru-RU" w:eastAsia="ru-RU" w:bidi="ru-RU"/>
          </w:rPr>
          <w:t xml:space="preserve"> 2.</w:t>
        </w:r>
      </w:hyperlink>
    </w:p>
    <w:p>
      <w:pPr>
        <w:pStyle w:val="Style14"/>
        <w:keepNext w:val="0"/>
        <w:keepLines w:val="0"/>
        <w:widowControl w:val="0"/>
        <w:numPr>
          <w:ilvl w:val="2"/>
          <w:numId w:val="67"/>
        </w:numPr>
        <w:shd w:val="clear" w:color="auto" w:fill="auto"/>
        <w:tabs>
          <w:tab w:pos="638" w:val="left"/>
        </w:tabs>
        <w:bidi w:val="0"/>
        <w:spacing w:before="0" w:after="0"/>
        <w:ind w:left="0" w:right="0" w:firstLine="0"/>
        <w:jc w:val="both"/>
      </w:pPr>
      <w:bookmarkStart w:id="29" w:name="bookmark29"/>
      <w:r>
        <w:rPr>
          <w:i/>
          <w:iCs/>
          <w:color w:val="000000"/>
          <w:spacing w:val="0"/>
          <w:w w:val="100"/>
          <w:position w:val="0"/>
          <w:sz w:val="24"/>
          <w:szCs w:val="24"/>
          <w:shd w:val="clear" w:color="auto" w:fill="auto"/>
          <w:lang w:val="ru-RU" w:eastAsia="ru-RU" w:bidi="ru-RU"/>
        </w:rPr>
        <w:t>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29"/>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 территории муниципального образования отсутствуют источники комбинированной выработки тепловой и электрической энергии.</w:t>
      </w:r>
    </w:p>
    <w:p>
      <w:pPr>
        <w:pStyle w:val="Style14"/>
        <w:keepNext w:val="0"/>
        <w:keepLines w:val="0"/>
        <w:widowControl w:val="0"/>
        <w:numPr>
          <w:ilvl w:val="2"/>
          <w:numId w:val="67"/>
        </w:numPr>
        <w:shd w:val="clear" w:color="auto" w:fill="auto"/>
        <w:tabs>
          <w:tab w:pos="643" w:val="left"/>
        </w:tabs>
        <w:bidi w:val="0"/>
        <w:spacing w:before="0" w:after="0"/>
        <w:ind w:left="0" w:right="0" w:firstLine="0"/>
        <w:jc w:val="both"/>
      </w:pPr>
      <w:bookmarkStart w:id="30" w:name="bookmark30"/>
      <w:r>
        <w:rPr>
          <w:i/>
          <w:iCs/>
          <w:color w:val="000000"/>
          <w:spacing w:val="0"/>
          <w:w w:val="100"/>
          <w:position w:val="0"/>
          <w:sz w:val="24"/>
          <w:szCs w:val="24"/>
          <w:shd w:val="clear" w:color="auto" w:fill="auto"/>
          <w:lang w:val="ru-RU" w:eastAsia="ru-RU" w:bidi="ru-RU"/>
        </w:rPr>
        <w:t>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0"/>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 Расчетные параметры теплоносителя составляют: Т</w:t>
      </w:r>
      <w:r>
        <w:rPr>
          <w:color w:val="000000"/>
          <w:spacing w:val="0"/>
          <w:w w:val="100"/>
          <w:position w:val="0"/>
          <w:sz w:val="16"/>
          <w:szCs w:val="16"/>
          <w:shd w:val="clear" w:color="auto" w:fill="auto"/>
          <w:lang w:val="ru-RU" w:eastAsia="ru-RU" w:bidi="ru-RU"/>
        </w:rPr>
        <w:t>1</w:t>
      </w:r>
      <w:r>
        <w:rPr>
          <w:color w:val="000000"/>
          <w:spacing w:val="0"/>
          <w:w w:val="100"/>
          <w:position w:val="0"/>
          <w:sz w:val="24"/>
          <w:szCs w:val="24"/>
          <w:shd w:val="clear" w:color="auto" w:fill="auto"/>
          <w:lang w:val="ru-RU" w:eastAsia="ru-RU" w:bidi="ru-RU"/>
        </w:rPr>
        <w:t>/Т</w:t>
      </w:r>
      <w:r>
        <w:rPr>
          <w:color w:val="000000"/>
          <w:spacing w:val="0"/>
          <w:w w:val="100"/>
          <w:position w:val="0"/>
          <w:sz w:val="16"/>
          <w:szCs w:val="16"/>
          <w:shd w:val="clear" w:color="auto" w:fill="auto"/>
          <w:lang w:val="ru-RU" w:eastAsia="ru-RU" w:bidi="ru-RU"/>
        </w:rPr>
        <w:t>2</w:t>
      </w:r>
      <w:r>
        <w:rPr>
          <w:color w:val="000000"/>
          <w:spacing w:val="0"/>
          <w:w w:val="100"/>
          <w:position w:val="0"/>
          <w:sz w:val="24"/>
          <w:szCs w:val="24"/>
          <w:shd w:val="clear" w:color="auto" w:fill="auto"/>
          <w:lang w:val="ru-RU" w:eastAsia="ru-RU" w:bidi="ru-RU"/>
        </w:rPr>
        <w:t>=95/70°С;</w:t>
      </w:r>
    </w:p>
    <w:p>
      <w:pPr>
        <w:pStyle w:val="Style14"/>
        <w:keepNext w:val="0"/>
        <w:keepLines w:val="0"/>
        <w:widowControl w:val="0"/>
        <w:numPr>
          <w:ilvl w:val="2"/>
          <w:numId w:val="67"/>
        </w:numPr>
        <w:shd w:val="clear" w:color="auto" w:fill="auto"/>
        <w:tabs>
          <w:tab w:pos="614" w:val="left"/>
        </w:tabs>
        <w:bidi w:val="0"/>
        <w:spacing w:before="0" w:after="0"/>
        <w:ind w:left="0" w:right="0" w:firstLine="0"/>
        <w:jc w:val="both"/>
      </w:pPr>
      <w:bookmarkStart w:id="31" w:name="bookmark31"/>
      <w:r>
        <w:rPr>
          <w:i/>
          <w:iCs/>
          <w:color w:val="000000"/>
          <w:spacing w:val="0"/>
          <w:w w:val="100"/>
          <w:position w:val="0"/>
          <w:sz w:val="24"/>
          <w:szCs w:val="24"/>
          <w:shd w:val="clear" w:color="auto" w:fill="auto"/>
          <w:lang w:val="ru-RU" w:eastAsia="ru-RU" w:bidi="ru-RU"/>
        </w:rPr>
        <w:t>Среднегодовая загрузка оборудования</w:t>
      </w:r>
      <w:bookmarkEnd w:id="31"/>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Среднегодовая загрузка оборудования определяется: числом часов использования установленной тепловой мощности источника теплоснабжения.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Анализ загрузки котельной проводился исходя из: установленной мощности котлов.</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Сведения о среднегодовой загрузке оборудования представлены в таблице</w:t>
      </w:r>
      <w:hyperlink w:anchor="bookmark32" w:tooltip="Current Document">
        <w:r>
          <w:rPr>
            <w:color w:val="000000"/>
            <w:spacing w:val="0"/>
            <w:w w:val="100"/>
            <w:position w:val="0"/>
            <w:sz w:val="24"/>
            <w:szCs w:val="24"/>
            <w:shd w:val="clear" w:color="auto" w:fill="auto"/>
            <w:lang w:val="ru-RU" w:eastAsia="ru-RU" w:bidi="ru-RU"/>
          </w:rPr>
          <w:t xml:space="preserve"> 5.</w:t>
        </w:r>
      </w:hyperlink>
    </w:p>
    <w:p>
      <w:pPr>
        <w:pStyle w:val="Style21"/>
        <w:keepNext w:val="0"/>
        <w:keepLines w:val="0"/>
        <w:widowControl w:val="0"/>
        <w:shd w:val="clear" w:color="auto" w:fill="auto"/>
        <w:bidi w:val="0"/>
        <w:spacing w:before="0" w:after="0" w:line="240" w:lineRule="auto"/>
        <w:ind w:left="0" w:right="0" w:firstLine="0"/>
        <w:jc w:val="center"/>
      </w:pPr>
      <w:bookmarkStart w:id="32" w:name="bookmark32"/>
      <w:r>
        <w:rPr>
          <w:color w:val="000000"/>
          <w:spacing w:val="0"/>
          <w:w w:val="100"/>
          <w:position w:val="0"/>
          <w:sz w:val="24"/>
          <w:szCs w:val="24"/>
          <w:shd w:val="clear" w:color="auto" w:fill="auto"/>
          <w:lang w:val="ru-RU" w:eastAsia="ru-RU" w:bidi="ru-RU"/>
        </w:rPr>
        <w:t>Таблица 5 - Среднегодовая загрузка оборудования котельной в зоне деятельности ЕТО</w:t>
      </w:r>
      <w:bookmarkEnd w:id="32"/>
    </w:p>
    <w:tbl>
      <w:tblPr>
        <w:tblOverlap w:val="never"/>
        <w:jc w:val="center"/>
        <w:tblLayout w:type="fixed"/>
      </w:tblPr>
      <w:tblGrid>
        <w:gridCol w:w="552"/>
        <w:gridCol w:w="3077"/>
        <w:gridCol w:w="1637"/>
        <w:gridCol w:w="1536"/>
        <w:gridCol w:w="1608"/>
        <w:gridCol w:w="950"/>
      </w:tblGrid>
      <w:tr>
        <w:trPr>
          <w:trHeight w:val="1027"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33"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40"/>
              <w:jc w:val="left"/>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У становленная мощность котельной, Гкал/ч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Выработка тепла за 2022 год, Гкал</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Число часов использования УТМ за 2022 год, час</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КИУМ</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888</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w:t>
            </w:r>
          </w:p>
        </w:tc>
      </w:tr>
      <w:tr>
        <w:trPr>
          <w:trHeight w:val="523"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1777</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18%</w:t>
            </w:r>
          </w:p>
        </w:tc>
      </w:tr>
    </w:tbl>
    <w:p>
      <w:pPr>
        <w:widowControl w:val="0"/>
        <w:spacing w:after="439" w:line="1" w:lineRule="exact"/>
      </w:pPr>
    </w:p>
    <w:p>
      <w:pPr>
        <w:pStyle w:val="Style14"/>
        <w:keepNext w:val="0"/>
        <w:keepLines w:val="0"/>
        <w:widowControl w:val="0"/>
        <w:numPr>
          <w:ilvl w:val="2"/>
          <w:numId w:val="67"/>
        </w:numPr>
        <w:shd w:val="clear" w:color="auto" w:fill="auto"/>
        <w:tabs>
          <w:tab w:pos="628" w:val="left"/>
        </w:tabs>
        <w:bidi w:val="0"/>
        <w:spacing w:before="0" w:after="0"/>
        <w:ind w:left="0" w:right="0" w:firstLine="0"/>
        <w:jc w:val="both"/>
      </w:pPr>
      <w:bookmarkStart w:id="33" w:name="bookmark33"/>
      <w:r>
        <w:rPr>
          <w:i/>
          <w:iCs/>
          <w:color w:val="000000"/>
          <w:spacing w:val="0"/>
          <w:w w:val="100"/>
          <w:position w:val="0"/>
          <w:sz w:val="24"/>
          <w:szCs w:val="24"/>
          <w:shd w:val="clear" w:color="auto" w:fill="auto"/>
          <w:lang w:val="ru-RU" w:eastAsia="ru-RU" w:bidi="ru-RU"/>
        </w:rPr>
        <w:t>Способы учета тепла, отпущенного в тепловые сети</w:t>
      </w:r>
      <w:bookmarkEnd w:id="33"/>
    </w:p>
    <w:p>
      <w:pPr>
        <w:pStyle w:val="Style14"/>
        <w:keepNext w:val="0"/>
        <w:keepLines w:val="0"/>
        <w:widowControl w:val="0"/>
        <w:shd w:val="clear" w:color="auto" w:fill="auto"/>
        <w:bidi w:val="0"/>
        <w:spacing w:before="0" w:after="180"/>
        <w:ind w:left="0" w:right="0" w:firstLine="720"/>
        <w:jc w:val="both"/>
      </w:pPr>
      <w:bookmarkStart w:id="34" w:name="bookmark34"/>
      <w:r>
        <w:rPr>
          <w:color w:val="000000"/>
          <w:spacing w:val="0"/>
          <w:w w:val="100"/>
          <w:position w:val="0"/>
          <w:sz w:val="24"/>
          <w:szCs w:val="24"/>
          <w:shd w:val="clear" w:color="auto" w:fill="auto"/>
          <w:lang w:val="ru-RU" w:eastAsia="ru-RU" w:bidi="ru-RU"/>
        </w:rPr>
        <w:t>Учет тепловой энергии, отпущенной в тепловые сети, осуществляется расчетным путем. Прибор учета потребления тепловой энергии установлен только у здания школы, суммарная договорная нагрузка - составляет 1,85 Гкал/ч.</w:t>
      </w:r>
      <w:bookmarkEnd w:id="34"/>
    </w:p>
    <w:p>
      <w:pPr>
        <w:pStyle w:val="Style14"/>
        <w:keepNext w:val="0"/>
        <w:keepLines w:val="0"/>
        <w:widowControl w:val="0"/>
        <w:numPr>
          <w:ilvl w:val="2"/>
          <w:numId w:val="67"/>
        </w:numPr>
        <w:shd w:val="clear" w:color="auto" w:fill="auto"/>
        <w:tabs>
          <w:tab w:pos="748" w:val="left"/>
        </w:tabs>
        <w:bidi w:val="0"/>
        <w:spacing w:before="0" w:after="0"/>
        <w:ind w:left="720" w:right="0" w:hanging="720"/>
        <w:jc w:val="both"/>
      </w:pPr>
      <w:r>
        <w:rPr>
          <w:i/>
          <w:iCs/>
          <w:color w:val="000000"/>
          <w:spacing w:val="0"/>
          <w:w w:val="100"/>
          <w:position w:val="0"/>
          <w:sz w:val="24"/>
          <w:szCs w:val="24"/>
          <w:shd w:val="clear" w:color="auto" w:fill="auto"/>
          <w:lang w:val="ru-RU" w:eastAsia="ru-RU" w:bidi="ru-RU"/>
        </w:rPr>
        <w:t xml:space="preserve">Статистика отказов и восстановлений оборудования источников тепловой энергии </w:t>
      </w:r>
      <w:r>
        <w:rPr>
          <w:color w:val="000000"/>
          <w:spacing w:val="0"/>
          <w:w w:val="100"/>
          <w:position w:val="0"/>
          <w:sz w:val="24"/>
          <w:szCs w:val="24"/>
          <w:shd w:val="clear" w:color="auto" w:fill="auto"/>
          <w:lang w:val="ru-RU" w:eastAsia="ru-RU" w:bidi="ru-RU"/>
        </w:rPr>
        <w:t>Отказов оборудования источника тепловой энергии не зафиксировано.</w:t>
      </w:r>
    </w:p>
    <w:p>
      <w:pPr>
        <w:pStyle w:val="Style14"/>
        <w:keepNext w:val="0"/>
        <w:keepLines w:val="0"/>
        <w:widowControl w:val="0"/>
        <w:numPr>
          <w:ilvl w:val="2"/>
          <w:numId w:val="67"/>
        </w:numPr>
        <w:shd w:val="clear" w:color="auto" w:fill="auto"/>
        <w:tabs>
          <w:tab w:pos="729" w:val="left"/>
          <w:tab w:pos="2330" w:val="left"/>
          <w:tab w:pos="3580" w:val="left"/>
          <w:tab w:pos="4573" w:val="left"/>
          <w:tab w:pos="5005" w:val="left"/>
          <w:tab w:pos="6463" w:val="left"/>
          <w:tab w:pos="7884" w:val="left"/>
        </w:tabs>
        <w:bidi w:val="0"/>
        <w:spacing w:before="0" w:after="0"/>
        <w:ind w:left="0" w:right="0" w:firstLine="0"/>
        <w:jc w:val="left"/>
      </w:pPr>
      <w:bookmarkStart w:id="35" w:name="bookmark35"/>
      <w:r>
        <w:rPr>
          <w:i/>
          <w:iCs/>
          <w:color w:val="000000"/>
          <w:spacing w:val="0"/>
          <w:w w:val="100"/>
          <w:position w:val="0"/>
          <w:sz w:val="24"/>
          <w:szCs w:val="24"/>
          <w:shd w:val="clear" w:color="auto" w:fill="auto"/>
          <w:lang w:val="ru-RU" w:eastAsia="ru-RU" w:bidi="ru-RU"/>
        </w:rPr>
        <w:t>Предписания</w:t>
        <w:tab/>
        <w:t>надзорных</w:t>
        <w:tab/>
        <w:t>органов</w:t>
        <w:tab/>
        <w:t>по</w:t>
        <w:tab/>
        <w:t>запрещению</w:t>
        <w:tab/>
        <w:t>дальнейшей</w:t>
        <w:tab/>
        <w:t>эксплуатации</w:t>
      </w:r>
      <w:bookmarkEnd w:id="35"/>
    </w:p>
    <w:p>
      <w:pPr>
        <w:pStyle w:val="Style14"/>
        <w:keepNext w:val="0"/>
        <w:keepLines w:val="0"/>
        <w:widowControl w:val="0"/>
        <w:shd w:val="clear" w:color="auto" w:fill="auto"/>
        <w:bidi w:val="0"/>
        <w:spacing w:before="0" w:after="0"/>
        <w:ind w:left="0" w:right="0" w:firstLine="0"/>
        <w:jc w:val="left"/>
      </w:pPr>
      <w:r>
        <w:rPr>
          <w:i/>
          <w:iCs/>
          <w:color w:val="000000"/>
          <w:spacing w:val="0"/>
          <w:w w:val="100"/>
          <w:position w:val="0"/>
          <w:sz w:val="24"/>
          <w:szCs w:val="24"/>
          <w:shd w:val="clear" w:color="auto" w:fill="auto"/>
          <w:lang w:val="ru-RU" w:eastAsia="ru-RU" w:bidi="ru-RU"/>
        </w:rPr>
        <w:t>источников тепловой энергии</w:t>
      </w:r>
    </w:p>
    <w:p>
      <w:pPr>
        <w:pStyle w:val="Style14"/>
        <w:keepNext w:val="0"/>
        <w:keepLines w:val="0"/>
        <w:widowControl w:val="0"/>
        <w:shd w:val="clear" w:color="auto" w:fill="auto"/>
        <w:tabs>
          <w:tab w:pos="2330" w:val="left"/>
          <w:tab w:pos="3546" w:val="left"/>
          <w:tab w:pos="4549" w:val="left"/>
          <w:tab w:pos="4996" w:val="left"/>
          <w:tab w:pos="6479" w:val="left"/>
          <w:tab w:pos="792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Предписания</w:t>
        <w:tab/>
        <w:t>надзорных</w:t>
        <w:tab/>
        <w:t>органов</w:t>
        <w:tab/>
        <w:t>по</w:t>
        <w:tab/>
        <w:t>запрещению</w:t>
        <w:tab/>
        <w:t>дальнейшей</w:t>
        <w:tab/>
        <w:t>эксплуатации</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источника тепловой энергии отсутствуют.</w:t>
      </w:r>
    </w:p>
    <w:p>
      <w:pPr>
        <w:pStyle w:val="Style14"/>
        <w:keepNext w:val="0"/>
        <w:keepLines w:val="0"/>
        <w:widowControl w:val="0"/>
        <w:numPr>
          <w:ilvl w:val="2"/>
          <w:numId w:val="67"/>
        </w:numPr>
        <w:shd w:val="clear" w:color="auto" w:fill="auto"/>
        <w:tabs>
          <w:tab w:pos="753" w:val="left"/>
        </w:tabs>
        <w:bidi w:val="0"/>
        <w:spacing w:before="0" w:after="0"/>
        <w:ind w:left="0" w:right="0" w:firstLine="0"/>
        <w:jc w:val="both"/>
      </w:pPr>
      <w:bookmarkStart w:id="36" w:name="bookmark36"/>
      <w:r>
        <w:rPr>
          <w:i/>
          <w:iCs/>
          <w:color w:val="000000"/>
          <w:spacing w:val="0"/>
          <w:w w:val="100"/>
          <w:position w:val="0"/>
          <w:sz w:val="24"/>
          <w:szCs w:val="24"/>
          <w:shd w:val="clear" w:color="auto" w:fill="auto"/>
          <w:lang w:val="ru-RU" w:eastAsia="ru-RU" w:bidi="ru-RU"/>
        </w:rPr>
        <w:t>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36"/>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Динамика изменения эксплуатационных показателей работы котельной в зонах деятельности единых теплоснабжающих организаций представлена в таблице</w:t>
      </w:r>
      <w:hyperlink w:anchor="bookmark37" w:tooltip="Current Document">
        <w:r>
          <w:rPr>
            <w:color w:val="000000"/>
            <w:spacing w:val="0"/>
            <w:w w:val="100"/>
            <w:position w:val="0"/>
            <w:sz w:val="24"/>
            <w:szCs w:val="24"/>
            <w:shd w:val="clear" w:color="auto" w:fill="auto"/>
            <w:lang w:val="ru-RU" w:eastAsia="ru-RU" w:bidi="ru-RU"/>
          </w:rPr>
          <w:t xml:space="preserve"> 6.</w:t>
        </w:r>
      </w:hyperlink>
    </w:p>
    <w:p>
      <w:pPr>
        <w:pStyle w:val="Style21"/>
        <w:keepNext w:val="0"/>
        <w:keepLines w:val="0"/>
        <w:widowControl w:val="0"/>
        <w:shd w:val="clear" w:color="auto" w:fill="auto"/>
        <w:bidi w:val="0"/>
        <w:spacing w:before="0" w:after="0" w:line="240" w:lineRule="auto"/>
        <w:ind w:left="0" w:right="0" w:firstLine="0"/>
        <w:jc w:val="center"/>
      </w:pPr>
      <w:bookmarkStart w:id="37" w:name="bookmark37"/>
      <w:r>
        <w:rPr>
          <w:color w:val="000000"/>
          <w:spacing w:val="0"/>
          <w:w w:val="100"/>
          <w:position w:val="0"/>
          <w:sz w:val="24"/>
          <w:szCs w:val="24"/>
          <w:shd w:val="clear" w:color="auto" w:fill="auto"/>
          <w:lang w:val="ru-RU" w:eastAsia="ru-RU" w:bidi="ru-RU"/>
        </w:rPr>
        <w:t>Таблица 6 - Динамика изменения эксплуатационных показателей работы котельной в зонах деятельности ЕТО</w:t>
      </w:r>
      <w:bookmarkEnd w:id="37"/>
    </w:p>
    <w:tbl>
      <w:tblPr>
        <w:tblOverlap w:val="never"/>
        <w:jc w:val="center"/>
        <w:tblLayout w:type="fixed"/>
      </w:tblPr>
      <w:tblGrid>
        <w:gridCol w:w="6422"/>
        <w:gridCol w:w="1651"/>
        <w:gridCol w:w="1286"/>
      </w:tblGrid>
      <w:tr>
        <w:trPr>
          <w:trHeight w:val="29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 показателя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Ед. изм.</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2023</w:t>
            </w:r>
          </w:p>
        </w:tc>
      </w:tr>
      <w:tr>
        <w:trPr>
          <w:trHeight w:val="28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Средневзвешенный срок службы котлоагрегатов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лет</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14</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Удельный расход условного топлива на выработку тепловой энергии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кг/Г кал</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180</w:t>
            </w: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Собственные нужды</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571"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Удельный расход условного топлива на отпуск тепловой энергии</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кг/Г кал</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180</w:t>
            </w:r>
          </w:p>
        </w:tc>
      </w:tr>
    </w:tbl>
    <w:p>
      <w:pPr>
        <w:spacing w:lineRule="exact" w:line="1"/>
        <w:rPr>
          <w:sz w:val="2"/>
          <w:szCs w:val="2"/>
        </w:rPr>
      </w:pPr>
      <w:r>
        <w:br w:type="page"/>
      </w:r>
    </w:p>
    <w:tbl>
      <w:tblPr>
        <w:tblOverlap w:val="never"/>
        <w:jc w:val="center"/>
        <w:tblLayout w:type="fixed"/>
      </w:tblPr>
      <w:tblGrid>
        <w:gridCol w:w="6422"/>
        <w:gridCol w:w="1651"/>
        <w:gridCol w:w="1286"/>
      </w:tblGrid>
      <w:tr>
        <w:trPr>
          <w:trHeight w:val="29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 показателя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Ед. изм.</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2023</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Удельный расход электрической энергии на отпуск тепловой энергии с коллекторов</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кВт-ч/Г кал</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6,09</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Удельный расход теплоносителя на отпуск тепловой энергии с коллекторов</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/Г кал</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0,200</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Коэффициент использования установленной тепловой мощности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18%</w:t>
            </w:r>
          </w:p>
        </w:tc>
      </w:tr>
      <w:tr>
        <w:trPr>
          <w:trHeight w:val="83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Доля котельных оборудованных приборами учета отпуска тепловой энергии в тепловые сети (от установленной мощности)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8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Доля котельных оборудованных приборами учета отпуска тепловой энергии в тепловые сети (от общего количества котельных)</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Доля котельных оборудованных устройствами водоподготовки (от общего количества котельных)</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100%</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Доля автоматизированных котельных без обслуживающего персонала (от общего количества котельных)</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Доля автоматизированных котельных без обслуживающего персонала с УТМ меньше/равной 10 Гкал/ч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Общая частота прекращений теплоснабжения от котельных</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1/год</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Средняя продолжительность прекращения теплоснабжения от котельных</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час</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56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Средний недоотпуск тепловой энергии в тепловые сети на единицу прекращения теплоснабжения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тыс. Гкал</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r>
        <w:trPr>
          <w:trHeight w:val="28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Вид резервного топлива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нет</w:t>
            </w:r>
          </w:p>
        </w:tc>
      </w:tr>
      <w:tr>
        <w:trPr>
          <w:trHeight w:val="298"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Расход резервного топлива</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т.у.т</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w:t>
            </w:r>
          </w:p>
        </w:tc>
      </w:tr>
    </w:tbl>
    <w:p>
      <w:pPr>
        <w:pStyle w:val="Style21"/>
        <w:keepNext w:val="0"/>
        <w:keepLines w:val="0"/>
        <w:widowControl w:val="0"/>
        <w:shd w:val="clear" w:color="auto" w:fill="auto"/>
        <w:bidi w:val="0"/>
        <w:spacing w:before="0" w:after="0" w:line="240" w:lineRule="auto"/>
        <w:ind w:left="0" w:right="0" w:firstLine="0"/>
        <w:jc w:val="both"/>
      </w:pPr>
      <w:r>
        <w:rPr>
          <w:b w:val="0"/>
          <w:bCs w:val="0"/>
          <w:color w:val="000000"/>
          <w:spacing w:val="0"/>
          <w:w w:val="100"/>
          <w:position w:val="0"/>
          <w:sz w:val="24"/>
          <w:szCs w:val="24"/>
          <w:shd w:val="clear" w:color="auto" w:fill="auto"/>
          <w:lang w:val="ru-RU" w:eastAsia="ru-RU" w:bidi="ru-RU"/>
        </w:rPr>
        <w:t>* Удельный расход условного топлива на отпуск тепловой энергии,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w:t>
      </w:r>
    </w:p>
    <w:p>
      <w:pPr>
        <w:widowControl w:val="0"/>
        <w:spacing w:after="479" w:line="1" w:lineRule="exact"/>
      </w:pPr>
    </w:p>
    <w:p>
      <w:pPr>
        <w:pStyle w:val="Style14"/>
        <w:keepNext w:val="0"/>
        <w:keepLines w:val="0"/>
        <w:widowControl w:val="0"/>
        <w:numPr>
          <w:ilvl w:val="2"/>
          <w:numId w:val="67"/>
        </w:numPr>
        <w:shd w:val="clear" w:color="auto" w:fill="auto"/>
        <w:tabs>
          <w:tab w:pos="840" w:val="left"/>
        </w:tabs>
        <w:bidi w:val="0"/>
        <w:spacing w:before="0" w:after="0"/>
        <w:ind w:left="0" w:right="0" w:firstLine="0"/>
        <w:jc w:val="both"/>
      </w:pPr>
      <w:bookmarkStart w:id="38" w:name="bookmark38"/>
      <w:r>
        <w:rPr>
          <w:i/>
          <w:iCs/>
          <w:color w:val="000000"/>
          <w:spacing w:val="0"/>
          <w:w w:val="100"/>
          <w:position w:val="0"/>
          <w:sz w:val="24"/>
          <w:szCs w:val="24"/>
          <w:shd w:val="clear" w:color="auto" w:fill="auto"/>
          <w:lang w:val="ru-RU" w:eastAsia="ru-RU" w:bidi="ru-RU"/>
        </w:rPr>
        <w:t>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38"/>
    </w:p>
    <w:p>
      <w:pPr>
        <w:pStyle w:val="Style14"/>
        <w:keepNext w:val="0"/>
        <w:keepLines w:val="0"/>
        <w:widowControl w:val="0"/>
        <w:shd w:val="clear" w:color="auto" w:fill="auto"/>
        <w:bidi w:val="0"/>
        <w:spacing w:before="0" w:after="100"/>
        <w:ind w:left="0" w:right="0" w:firstLine="720"/>
        <w:jc w:val="both"/>
      </w:pPr>
      <w:bookmarkStart w:id="39" w:name="bookmark39"/>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технические характеристики основного оборудования источника тепловой энергии. На основании уточнений скорректированы установленные мощности котельной.</w:t>
      </w:r>
      <w:bookmarkEnd w:id="39"/>
    </w:p>
    <w:p>
      <w:pPr>
        <w:pStyle w:val="Style16"/>
        <w:keepNext/>
        <w:keepLines/>
        <w:widowControl w:val="0"/>
        <w:shd w:val="clear" w:color="auto" w:fill="auto"/>
        <w:bidi w:val="0"/>
        <w:spacing w:before="0" w:after="0"/>
        <w:ind w:left="0" w:right="0" w:firstLine="0"/>
        <w:jc w:val="center"/>
      </w:pPr>
      <w:bookmarkStart w:id="40" w:name="bookmark40"/>
      <w:r>
        <w:rPr>
          <w:color w:val="000000"/>
          <w:spacing w:val="0"/>
          <w:w w:val="100"/>
          <w:position w:val="0"/>
          <w:shd w:val="clear" w:color="auto" w:fill="auto"/>
          <w:lang w:val="ru-RU" w:eastAsia="ru-RU" w:bidi="ru-RU"/>
        </w:rPr>
        <w:t>Часть 3 «Тепловые сети, сооружения на них»</w:t>
      </w:r>
      <w:bookmarkEnd w:id="40"/>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Отпуск тепловой энергии от котельной, в виде горячей воды осуществляется централизовано: через сети трубопроводов.</w:t>
      </w:r>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Тепловые сети котельной выполнены в 2-х трубном исполнении; система теплоснабжения закрытая.</w:t>
      </w:r>
    </w:p>
    <w:p>
      <w:pPr>
        <w:pStyle w:val="Style14"/>
        <w:keepNext w:val="0"/>
        <w:keepLines w:val="0"/>
        <w:widowControl w:val="0"/>
        <w:numPr>
          <w:ilvl w:val="2"/>
          <w:numId w:val="69"/>
        </w:numPr>
        <w:shd w:val="clear" w:color="auto" w:fill="auto"/>
        <w:tabs>
          <w:tab w:pos="628" w:val="left"/>
        </w:tabs>
        <w:bidi w:val="0"/>
        <w:spacing w:before="0" w:after="0"/>
        <w:ind w:left="0" w:right="0" w:firstLine="0"/>
        <w:jc w:val="both"/>
      </w:pPr>
      <w:bookmarkStart w:id="42" w:name="bookmark42"/>
      <w:r>
        <w:rPr>
          <w:i/>
          <w:iCs/>
          <w:color w:val="000000"/>
          <w:spacing w:val="0"/>
          <w:w w:val="100"/>
          <w:position w:val="0"/>
          <w:sz w:val="24"/>
          <w:szCs w:val="24"/>
          <w:shd w:val="clear" w:color="auto" w:fill="auto"/>
          <w:lang w:val="ru-RU" w:eastAsia="ru-RU" w:bidi="ru-RU"/>
        </w:rPr>
        <w:t>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42"/>
    </w:p>
    <w:p>
      <w:pPr>
        <w:pStyle w:val="Style14"/>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Общая характеристика тепловых сетей представлена в таблице</w:t>
      </w:r>
      <w:hyperlink w:anchor="bookmark43" w:tooltip="Current Document">
        <w:r>
          <w:rPr>
            <w:color w:val="000000"/>
            <w:spacing w:val="0"/>
            <w:w w:val="100"/>
            <w:position w:val="0"/>
            <w:sz w:val="24"/>
            <w:szCs w:val="24"/>
            <w:shd w:val="clear" w:color="auto" w:fill="auto"/>
            <w:lang w:val="ru-RU" w:eastAsia="ru-RU" w:bidi="ru-RU"/>
          </w:rPr>
          <w:t xml:space="preserve"> 7.</w:t>
        </w:r>
      </w:hyperlink>
    </w:p>
    <w:p>
      <w:pPr>
        <w:pStyle w:val="Style21"/>
        <w:keepNext w:val="0"/>
        <w:keepLines w:val="0"/>
        <w:widowControl w:val="0"/>
        <w:shd w:val="clear" w:color="auto" w:fill="auto"/>
        <w:bidi w:val="0"/>
        <w:spacing w:before="0" w:after="0" w:line="240" w:lineRule="auto"/>
        <w:ind w:left="250" w:right="0" w:firstLine="0"/>
        <w:jc w:val="left"/>
      </w:pPr>
      <w:bookmarkStart w:id="43" w:name="bookmark43"/>
      <w:r>
        <w:rPr>
          <w:color w:val="000000"/>
          <w:spacing w:val="0"/>
          <w:w w:val="100"/>
          <w:position w:val="0"/>
          <w:sz w:val="24"/>
          <w:szCs w:val="24"/>
          <w:u w:val="single"/>
          <w:shd w:val="clear" w:color="auto" w:fill="auto"/>
          <w:lang w:val="ru-RU" w:eastAsia="ru-RU" w:bidi="ru-RU"/>
        </w:rPr>
        <w:t>Таблица 7 - Общая характеристика тепловых сетей в зонах деятельности ЕТО</w:t>
      </w:r>
      <w:bookmarkEnd w:id="43"/>
    </w:p>
    <w:tbl>
      <w:tblPr>
        <w:tblOverlap w:val="never"/>
        <w:jc w:val="center"/>
        <w:tblLayout w:type="fixed"/>
      </w:tblPr>
      <w:tblGrid>
        <w:gridCol w:w="538"/>
        <w:gridCol w:w="2525"/>
        <w:gridCol w:w="1157"/>
        <w:gridCol w:w="1613"/>
        <w:gridCol w:w="1776"/>
        <w:gridCol w:w="1531"/>
      </w:tblGrid>
      <w:tr>
        <w:trPr>
          <w:trHeight w:val="94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33"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Длина тепловой сети, 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Диаметр трубопровода, мм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Изоляция</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Вид прокладки тепловой сети</w:t>
            </w:r>
          </w:p>
        </w:tc>
      </w:tr>
      <w:tr>
        <w:trPr>
          <w:trHeight w:val="514"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219; 108; 86; 76;</w:t>
            </w:r>
          </w:p>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57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маты минераловатные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подземная, надземная</w:t>
            </w:r>
          </w:p>
        </w:tc>
      </w:tr>
      <w:tr>
        <w:trPr>
          <w:trHeight w:val="528"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99" w:line="1" w:lineRule="exact"/>
      </w:pPr>
    </w:p>
    <w:p>
      <w:pPr>
        <w:pStyle w:val="Style14"/>
        <w:keepNext w:val="0"/>
        <w:keepLines w:val="0"/>
        <w:widowControl w:val="0"/>
        <w:numPr>
          <w:ilvl w:val="2"/>
          <w:numId w:val="69"/>
        </w:numPr>
        <w:shd w:val="clear" w:color="auto" w:fill="auto"/>
        <w:tabs>
          <w:tab w:pos="638" w:val="left"/>
        </w:tabs>
        <w:bidi w:val="0"/>
        <w:spacing w:before="0" w:after="0"/>
        <w:ind w:left="0" w:right="0" w:firstLine="0"/>
        <w:jc w:val="both"/>
      </w:pPr>
      <w:bookmarkStart w:id="44" w:name="bookmark44"/>
      <w:r>
        <w:rPr>
          <w:i/>
          <w:iCs/>
          <w:color w:val="000000"/>
          <w:spacing w:val="0"/>
          <w:w w:val="100"/>
          <w:position w:val="0"/>
          <w:sz w:val="24"/>
          <w:szCs w:val="24"/>
          <w:shd w:val="clear" w:color="auto" w:fill="auto"/>
          <w:lang w:val="ru-RU" w:eastAsia="ru-RU" w:bidi="ru-RU"/>
        </w:rPr>
        <w:t>Карты (схемы) тепловых сетей, в зонах действия источников тепловой энергии, в электронной форме и (или) на бумажном носителе</w:t>
      </w:r>
      <w:bookmarkEnd w:id="44"/>
    </w:p>
    <w:p>
      <w:pPr>
        <w:pStyle w:val="Style14"/>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Схемы тепловых сетей представлены в Приложении 5.</w:t>
      </w:r>
    </w:p>
    <w:p>
      <w:pPr>
        <w:pStyle w:val="Style14"/>
        <w:keepNext w:val="0"/>
        <w:keepLines w:val="0"/>
        <w:widowControl w:val="0"/>
        <w:numPr>
          <w:ilvl w:val="2"/>
          <w:numId w:val="69"/>
        </w:numPr>
        <w:shd w:val="clear" w:color="auto" w:fill="auto"/>
        <w:tabs>
          <w:tab w:pos="638" w:val="left"/>
        </w:tabs>
        <w:bidi w:val="0"/>
        <w:spacing w:before="0" w:after="0"/>
        <w:ind w:left="0" w:right="0" w:firstLine="0"/>
        <w:jc w:val="both"/>
      </w:pPr>
      <w:bookmarkStart w:id="45" w:name="bookmark45"/>
      <w:r>
        <w:rPr>
          <w:i/>
          <w:iCs/>
          <w:color w:val="000000"/>
          <w:spacing w:val="0"/>
          <w:w w:val="100"/>
          <w:position w:val="0"/>
          <w:sz w:val="24"/>
          <w:szCs w:val="24"/>
          <w:shd w:val="clear" w:color="auto" w:fill="auto"/>
          <w:lang w:val="ru-RU" w:eastAsia="ru-RU" w:bidi="ru-RU"/>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45"/>
    </w:p>
    <w:p>
      <w:pPr>
        <w:pStyle w:val="Style14"/>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В таблицах ниже представлена информация о параметрах тепловых сетей.</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Таблица 8 - Материальные характеристики тепловых сетей и тепловой нагрузки </w:t>
      </w:r>
      <w:r>
        <w:rPr>
          <w:color w:val="000000"/>
          <w:spacing w:val="0"/>
          <w:w w:val="100"/>
          <w:position w:val="0"/>
          <w:sz w:val="24"/>
          <w:szCs w:val="24"/>
          <w:u w:val="single"/>
          <w:shd w:val="clear" w:color="auto" w:fill="auto"/>
          <w:lang w:val="ru-RU" w:eastAsia="ru-RU" w:bidi="ru-RU"/>
        </w:rPr>
        <w:t>потребителей</w:t>
      </w:r>
    </w:p>
    <w:tbl>
      <w:tblPr>
        <w:tblOverlap w:val="never"/>
        <w:jc w:val="center"/>
        <w:tblLayout w:type="fixed"/>
      </w:tblPr>
      <w:tblGrid>
        <w:gridCol w:w="1238"/>
        <w:gridCol w:w="4613"/>
        <w:gridCol w:w="1766"/>
        <w:gridCol w:w="1742"/>
      </w:tblGrid>
      <w:tr>
        <w:trPr>
          <w:trHeight w:val="528"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Протяженность тепловых сетей в материальная характеристика, м</w:t>
            </w:r>
          </w:p>
        </w:tc>
      </w:tr>
      <w:tr>
        <w:trPr>
          <w:trHeight w:val="768"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Сумма по полю Длина участка, м</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Материальная характеристика, м</w:t>
            </w:r>
            <w:r>
              <w:rPr>
                <w:b/>
                <w:bCs/>
                <w:color w:val="000000"/>
                <w:spacing w:val="0"/>
                <w:w w:val="100"/>
                <w:position w:val="0"/>
                <w:sz w:val="22"/>
                <w:szCs w:val="22"/>
                <w:shd w:val="clear" w:color="auto" w:fill="auto"/>
                <w:vertAlign w:val="superscript"/>
                <w:lang w:val="ru-RU" w:eastAsia="ru-RU" w:bidi="ru-RU"/>
              </w:rPr>
              <w:t>2</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932,0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242</w:t>
            </w:r>
          </w:p>
        </w:tc>
      </w:tr>
      <w:tr>
        <w:trPr>
          <w:trHeight w:val="274"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932,0</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242</w:t>
            </w:r>
          </w:p>
        </w:tc>
      </w:tr>
    </w:tbl>
    <w:p>
      <w:pPr>
        <w:widowControl w:val="0"/>
        <w:spacing w:after="259" w:line="1" w:lineRule="exact"/>
      </w:pPr>
    </w:p>
    <w:p>
      <w:pPr>
        <w:pStyle w:val="Style21"/>
        <w:keepNext w:val="0"/>
        <w:keepLines w:val="0"/>
        <w:widowControl w:val="0"/>
        <w:shd w:val="clear" w:color="auto" w:fill="auto"/>
        <w:bidi w:val="0"/>
        <w:spacing w:before="0" w:after="0" w:line="240" w:lineRule="auto"/>
        <w:ind w:left="1714" w:right="0" w:firstLine="0"/>
        <w:jc w:val="left"/>
      </w:pPr>
      <w:r>
        <w:rPr>
          <w:color w:val="000000"/>
          <w:spacing w:val="0"/>
          <w:w w:val="100"/>
          <w:position w:val="0"/>
          <w:sz w:val="24"/>
          <w:szCs w:val="24"/>
          <w:shd w:val="clear" w:color="auto" w:fill="auto"/>
          <w:lang w:val="ru-RU" w:eastAsia="ru-RU" w:bidi="ru-RU"/>
        </w:rPr>
        <w:t>Таблица 9 - Год начала эксплуатации тепловых сетей</w:t>
      </w:r>
    </w:p>
    <w:tbl>
      <w:tblPr>
        <w:tblOverlap w:val="never"/>
        <w:jc w:val="center"/>
        <w:tblLayout w:type="fixed"/>
      </w:tblPr>
      <w:tblGrid>
        <w:gridCol w:w="619"/>
        <w:gridCol w:w="2717"/>
        <w:gridCol w:w="2366"/>
        <w:gridCol w:w="1800"/>
        <w:gridCol w:w="1858"/>
      </w:tblGrid>
      <w:tr>
        <w:trPr>
          <w:trHeight w:val="1022"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400" w:right="0" w:firstLine="20"/>
              <w:jc w:val="left"/>
              <w:rPr>
                <w:sz w:val="22"/>
                <w:szCs w:val="22"/>
              </w:rPr>
            </w:pPr>
            <w:r>
              <w:rPr>
                <w:b/>
                <w:bCs/>
                <w:color w:val="000000"/>
                <w:spacing w:val="0"/>
                <w:w w:val="100"/>
                <w:position w:val="0"/>
                <w:sz w:val="22"/>
                <w:szCs w:val="22"/>
                <w:shd w:val="clear" w:color="auto" w:fill="auto"/>
                <w:lang w:val="ru-RU" w:eastAsia="ru-RU" w:bidi="ru-RU"/>
              </w:rPr>
              <w:t>Г од прокладки тепловых сетей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Средний срок службы, лет</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Общая протяженность тепловых сетей, м</w:t>
            </w:r>
          </w:p>
        </w:tc>
      </w:tr>
      <w:tr>
        <w:trPr>
          <w:trHeight w:val="528"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2009, 2010, 2013, 2014,</w:t>
            </w:r>
          </w:p>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2016, 2022</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8</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932</w:t>
            </w:r>
          </w:p>
        </w:tc>
      </w:tr>
    </w:tbl>
    <w:p>
      <w:pPr>
        <w:widowControl w:val="0"/>
        <w:spacing w:after="579" w:line="1" w:lineRule="exact"/>
      </w:pPr>
    </w:p>
    <w:p>
      <w:pPr>
        <w:pStyle w:val="Style14"/>
        <w:keepNext w:val="0"/>
        <w:keepLines w:val="0"/>
        <w:widowControl w:val="0"/>
        <w:numPr>
          <w:ilvl w:val="2"/>
          <w:numId w:val="69"/>
        </w:numPr>
        <w:shd w:val="clear" w:color="auto" w:fill="auto"/>
        <w:tabs>
          <w:tab w:pos="643" w:val="left"/>
        </w:tabs>
        <w:bidi w:val="0"/>
        <w:spacing w:before="0" w:after="0"/>
        <w:ind w:left="0" w:right="0" w:firstLine="0"/>
        <w:jc w:val="both"/>
      </w:pPr>
      <w:bookmarkStart w:id="46" w:name="bookmark46"/>
      <w:r>
        <w:rPr>
          <w:i/>
          <w:iCs/>
          <w:color w:val="000000"/>
          <w:spacing w:val="0"/>
          <w:w w:val="100"/>
          <w:position w:val="0"/>
          <w:sz w:val="24"/>
          <w:szCs w:val="24"/>
          <w:shd w:val="clear" w:color="auto" w:fill="auto"/>
          <w:lang w:val="ru-RU" w:eastAsia="ru-RU" w:bidi="ru-RU"/>
        </w:rPr>
        <w:t>Описание типов и количества секционирующей и регулирующей арматуры на тепловых сетях</w:t>
      </w:r>
      <w:bookmarkEnd w:id="46"/>
    </w:p>
    <w:p>
      <w:pPr>
        <w:pStyle w:val="Style14"/>
        <w:keepNext w:val="0"/>
        <w:keepLines w:val="0"/>
        <w:widowControl w:val="0"/>
        <w:shd w:val="clear" w:color="auto" w:fill="auto"/>
        <w:bidi w:val="0"/>
        <w:spacing w:before="0" w:after="0"/>
        <w:ind w:left="0" w:right="0" w:firstLine="740"/>
        <w:jc w:val="left"/>
      </w:pPr>
      <w:r>
        <w:rPr>
          <w:color w:val="000000"/>
          <w:spacing w:val="0"/>
          <w:w w:val="100"/>
          <w:position w:val="0"/>
          <w:sz w:val="24"/>
          <w:szCs w:val="24"/>
          <w:shd w:val="clear" w:color="auto" w:fill="auto"/>
          <w:lang w:val="ru-RU" w:eastAsia="ru-RU" w:bidi="ru-RU"/>
        </w:rPr>
        <w:t xml:space="preserve">На трубопроводах установлена необходимая чугунная и стальная запорная арматура </w:t>
      </w:r>
      <w:r>
        <w:rPr>
          <w:color w:val="000000"/>
          <w:spacing w:val="0"/>
          <w:w w:val="100"/>
          <w:position w:val="0"/>
          <w:sz w:val="24"/>
          <w:szCs w:val="24"/>
          <w:shd w:val="clear" w:color="auto" w:fill="auto"/>
          <w:lang w:val="ru-RU" w:eastAsia="ru-RU" w:bidi="ru-RU"/>
        </w:rPr>
        <w:t>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w:t>
      </w:r>
    </w:p>
    <w:p>
      <w:pPr>
        <w:pStyle w:val="Style14"/>
        <w:keepNext w:val="0"/>
        <w:keepLines w:val="0"/>
        <w:widowControl w:val="0"/>
        <w:numPr>
          <w:ilvl w:val="2"/>
          <w:numId w:val="69"/>
        </w:numPr>
        <w:shd w:val="clear" w:color="auto" w:fill="auto"/>
        <w:tabs>
          <w:tab w:pos="618" w:val="left"/>
        </w:tabs>
        <w:bidi w:val="0"/>
        <w:spacing w:before="0" w:after="0"/>
        <w:ind w:left="0" w:right="0" w:firstLine="0"/>
        <w:jc w:val="both"/>
      </w:pPr>
      <w:bookmarkStart w:id="47" w:name="bookmark47"/>
      <w:r>
        <w:rPr>
          <w:i/>
          <w:iCs/>
          <w:color w:val="000000"/>
          <w:spacing w:val="0"/>
          <w:w w:val="100"/>
          <w:position w:val="0"/>
          <w:sz w:val="24"/>
          <w:szCs w:val="24"/>
          <w:shd w:val="clear" w:color="auto" w:fill="auto"/>
          <w:lang w:val="ru-RU" w:eastAsia="ru-RU" w:bidi="ru-RU"/>
        </w:rPr>
        <w:t>Описание типов и строительных особенностей тепловых пунктов, тепловых камер и павильонов</w:t>
      </w:r>
      <w:bookmarkEnd w:id="47"/>
    </w:p>
    <w:p>
      <w:pPr>
        <w:pStyle w:val="Style14"/>
        <w:keepNext w:val="0"/>
        <w:keepLines w:val="0"/>
        <w:widowControl w:val="0"/>
        <w:shd w:val="clear" w:color="auto" w:fill="auto"/>
        <w:bidi w:val="0"/>
        <w:spacing w:before="0" w:after="100"/>
        <w:ind w:left="0" w:right="0" w:firstLine="740"/>
        <w:jc w:val="both"/>
      </w:pPr>
      <w:r>
        <w:rPr>
          <w:color w:val="000000"/>
          <w:spacing w:val="0"/>
          <w:w w:val="100"/>
          <w:position w:val="0"/>
          <w:sz w:val="24"/>
          <w:szCs w:val="24"/>
          <w:shd w:val="clear" w:color="auto" w:fill="auto"/>
          <w:lang w:val="ru-RU" w:eastAsia="ru-RU" w:bidi="ru-RU"/>
        </w:rPr>
        <w:t>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w:t>
      </w:r>
    </w:p>
    <w:p>
      <w:pPr>
        <w:pStyle w:val="Style14"/>
        <w:keepNext w:val="0"/>
        <w:keepLines w:val="0"/>
        <w:widowControl w:val="0"/>
        <w:numPr>
          <w:ilvl w:val="2"/>
          <w:numId w:val="69"/>
        </w:numPr>
        <w:shd w:val="clear" w:color="auto" w:fill="auto"/>
        <w:tabs>
          <w:tab w:pos="628" w:val="left"/>
        </w:tabs>
        <w:bidi w:val="0"/>
        <w:spacing w:before="0" w:after="0"/>
        <w:ind w:left="0" w:right="0" w:firstLine="0"/>
        <w:jc w:val="both"/>
      </w:pPr>
      <w:bookmarkStart w:id="48" w:name="bookmark48"/>
      <w:r>
        <w:rPr>
          <w:i/>
          <w:iCs/>
          <w:color w:val="000000"/>
          <w:spacing w:val="0"/>
          <w:w w:val="100"/>
          <w:position w:val="0"/>
          <w:sz w:val="24"/>
          <w:szCs w:val="24"/>
          <w:shd w:val="clear" w:color="auto" w:fill="auto"/>
          <w:lang w:val="ru-RU" w:eastAsia="ru-RU" w:bidi="ru-RU"/>
        </w:rPr>
        <w:t>Описание графиков регулирования отпуска тепла в тепловые сети с анализом их обоснованности</w:t>
      </w:r>
      <w:bookmarkEnd w:id="48"/>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Регулирование отпуска теплоты осуществляется качественно по температурному графику 95/70 </w:t>
      </w:r>
      <w:r>
        <w:rPr>
          <w:color w:val="000000"/>
          <w:spacing w:val="0"/>
          <w:w w:val="100"/>
          <w:position w:val="0"/>
          <w:sz w:val="24"/>
          <w:szCs w:val="24"/>
          <w:shd w:val="clear" w:color="auto" w:fill="auto"/>
          <w:vertAlign w:val="superscript"/>
          <w:lang w:val="ru-RU" w:eastAsia="ru-RU" w:bidi="ru-RU"/>
        </w:rPr>
        <w:t>о</w:t>
      </w:r>
      <w:r>
        <w:rPr>
          <w:color w:val="000000"/>
          <w:spacing w:val="0"/>
          <w:w w:val="100"/>
          <w:position w:val="0"/>
          <w:sz w:val="24"/>
          <w:szCs w:val="24"/>
          <w:shd w:val="clear" w:color="auto" w:fill="auto"/>
          <w:lang w:val="ru-RU" w:eastAsia="ru-RU" w:bidi="ru-RU"/>
        </w:rPr>
        <w:t>С. Изменение температурного графика не предполагается.</w:t>
      </w:r>
    </w:p>
    <w:p>
      <w:pPr>
        <w:pStyle w:val="Style14"/>
        <w:keepNext w:val="0"/>
        <w:keepLines w:val="0"/>
        <w:widowControl w:val="0"/>
        <w:numPr>
          <w:ilvl w:val="2"/>
          <w:numId w:val="69"/>
        </w:numPr>
        <w:shd w:val="clear" w:color="auto" w:fill="auto"/>
        <w:tabs>
          <w:tab w:pos="628" w:val="left"/>
        </w:tabs>
        <w:bidi w:val="0"/>
        <w:spacing w:before="0" w:after="0"/>
        <w:ind w:left="0" w:right="0" w:firstLine="0"/>
        <w:jc w:val="both"/>
      </w:pPr>
      <w:bookmarkStart w:id="49" w:name="bookmark49"/>
      <w:r>
        <w:rPr>
          <w:i/>
          <w:iCs/>
          <w:color w:val="000000"/>
          <w:spacing w:val="0"/>
          <w:w w:val="100"/>
          <w:position w:val="0"/>
          <w:sz w:val="24"/>
          <w:szCs w:val="24"/>
          <w:shd w:val="clear" w:color="auto" w:fill="auto"/>
          <w:lang w:val="ru-RU" w:eastAsia="ru-RU" w:bidi="ru-RU"/>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49"/>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 xml:space="preserve">Для теплоисточников сп. Хотимль-Кузмёнковское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Pr>
          <w:color w:val="000000"/>
          <w:spacing w:val="0"/>
          <w:w w:val="100"/>
          <w:position w:val="0"/>
          <w:sz w:val="24"/>
          <w:szCs w:val="24"/>
          <w:shd w:val="clear" w:color="auto" w:fill="auto"/>
          <w:vertAlign w:val="superscript"/>
          <w:lang w:val="ru-RU" w:eastAsia="ru-RU" w:bidi="ru-RU"/>
        </w:rPr>
        <w:t>о</w:t>
      </w:r>
      <w:r>
        <w:rPr>
          <w:color w:val="000000"/>
          <w:spacing w:val="0"/>
          <w:w w:val="100"/>
          <w:position w:val="0"/>
          <w:sz w:val="24"/>
          <w:szCs w:val="24"/>
          <w:shd w:val="clear" w:color="auto" w:fill="auto"/>
          <w:lang w:val="ru-RU" w:eastAsia="ru-RU" w:bidi="ru-RU"/>
        </w:rPr>
        <w:t>С.</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соответствии с пунктом 6.2.59 «Правил технической эксплуатации тепловых энергоустановок»:</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Отклонения от заданного режима на источнике теплоты предусматриваются не более:</w:t>
      </w:r>
    </w:p>
    <w:p>
      <w:pPr>
        <w:pStyle w:val="Style14"/>
        <w:keepNext w:val="0"/>
        <w:keepLines w:val="0"/>
        <w:widowControl w:val="0"/>
        <w:numPr>
          <w:ilvl w:val="0"/>
          <w:numId w:val="71"/>
        </w:numPr>
        <w:shd w:val="clear" w:color="auto" w:fill="auto"/>
        <w:tabs>
          <w:tab w:pos="1450" w:val="left"/>
        </w:tabs>
        <w:bidi w:val="0"/>
        <w:spacing w:before="0" w:after="0" w:line="394" w:lineRule="auto"/>
        <w:ind w:left="1100" w:right="0" w:firstLine="0"/>
        <w:jc w:val="both"/>
      </w:pPr>
      <w:r>
        <w:rPr>
          <w:color w:val="000000"/>
          <w:spacing w:val="0"/>
          <w:w w:val="100"/>
          <w:position w:val="0"/>
          <w:sz w:val="24"/>
          <w:szCs w:val="24"/>
          <w:shd w:val="clear" w:color="auto" w:fill="auto"/>
          <w:lang w:val="ru-RU" w:eastAsia="ru-RU" w:bidi="ru-RU"/>
        </w:rPr>
        <w:t>по температуре воды, поступающей в тепловую сеть ± 3%;</w:t>
      </w:r>
    </w:p>
    <w:p>
      <w:pPr>
        <w:pStyle w:val="Style14"/>
        <w:keepNext w:val="0"/>
        <w:keepLines w:val="0"/>
        <w:widowControl w:val="0"/>
        <w:numPr>
          <w:ilvl w:val="0"/>
          <w:numId w:val="71"/>
        </w:numPr>
        <w:shd w:val="clear" w:color="auto" w:fill="auto"/>
        <w:tabs>
          <w:tab w:pos="1450" w:val="left"/>
        </w:tabs>
        <w:bidi w:val="0"/>
        <w:spacing w:before="0" w:after="0" w:line="394" w:lineRule="auto"/>
        <w:ind w:left="1100" w:right="0" w:firstLine="0"/>
        <w:jc w:val="both"/>
      </w:pPr>
      <w:r>
        <w:rPr>
          <w:color w:val="000000"/>
          <w:spacing w:val="0"/>
          <w:w w:val="100"/>
          <w:position w:val="0"/>
          <w:sz w:val="24"/>
          <w:szCs w:val="24"/>
          <w:shd w:val="clear" w:color="auto" w:fill="auto"/>
          <w:lang w:val="ru-RU" w:eastAsia="ru-RU" w:bidi="ru-RU"/>
        </w:rPr>
        <w:t>по давлению в подающем трубопроводе ± 5%;</w:t>
      </w:r>
    </w:p>
    <w:p>
      <w:pPr>
        <w:pStyle w:val="Style14"/>
        <w:keepNext w:val="0"/>
        <w:keepLines w:val="0"/>
        <w:widowControl w:val="0"/>
        <w:numPr>
          <w:ilvl w:val="0"/>
          <w:numId w:val="71"/>
        </w:numPr>
        <w:shd w:val="clear" w:color="auto" w:fill="auto"/>
        <w:tabs>
          <w:tab w:pos="1450" w:val="left"/>
        </w:tabs>
        <w:bidi w:val="0"/>
        <w:spacing w:before="0" w:after="0" w:line="391" w:lineRule="auto"/>
        <w:ind w:left="1100" w:right="0" w:firstLine="0"/>
        <w:jc w:val="both"/>
      </w:pPr>
      <w:r>
        <w:rPr>
          <w:color w:val="000000"/>
          <w:spacing w:val="0"/>
          <w:w w:val="100"/>
          <w:position w:val="0"/>
          <w:sz w:val="24"/>
          <w:szCs w:val="24"/>
          <w:shd w:val="clear" w:color="auto" w:fill="auto"/>
          <w:lang w:val="ru-RU" w:eastAsia="ru-RU" w:bidi="ru-RU"/>
        </w:rPr>
        <w:t>по давлению в обратном трубопроводе ± 0,2 кгс/см</w:t>
      </w:r>
      <w:r>
        <w:rPr>
          <w:color w:val="000000"/>
          <w:spacing w:val="0"/>
          <w:w w:val="100"/>
          <w:position w:val="0"/>
          <w:sz w:val="24"/>
          <w:szCs w:val="24"/>
          <w:shd w:val="clear" w:color="auto" w:fill="auto"/>
          <w:vertAlign w:val="superscript"/>
          <w:lang w:val="ru-RU" w:eastAsia="ru-RU" w:bidi="ru-RU"/>
        </w:rPr>
        <w:t>2</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pPr>
        <w:pStyle w:val="Style14"/>
        <w:keepNext w:val="0"/>
        <w:keepLines w:val="0"/>
        <w:widowControl w:val="0"/>
        <w:numPr>
          <w:ilvl w:val="2"/>
          <w:numId w:val="69"/>
        </w:numPr>
        <w:shd w:val="clear" w:color="auto" w:fill="auto"/>
        <w:tabs>
          <w:tab w:pos="601" w:val="left"/>
        </w:tabs>
        <w:bidi w:val="0"/>
        <w:spacing w:before="0" w:after="0"/>
        <w:ind w:left="0" w:right="0" w:firstLine="0"/>
        <w:jc w:val="both"/>
      </w:pPr>
      <w:bookmarkStart w:id="50" w:name="bookmark50"/>
      <w:r>
        <w:rPr>
          <w:i/>
          <w:iCs/>
          <w:color w:val="000000"/>
          <w:spacing w:val="0"/>
          <w:w w:val="100"/>
          <w:position w:val="0"/>
          <w:sz w:val="24"/>
          <w:szCs w:val="24"/>
          <w:shd w:val="clear" w:color="auto" w:fill="auto"/>
          <w:lang w:val="ru-RU" w:eastAsia="ru-RU" w:bidi="ru-RU"/>
        </w:rPr>
        <w:t>Гидравлические режимы и пьезометрические графики тепловых сетей</w:t>
      </w:r>
      <w:bookmarkEnd w:id="50"/>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Гидравлические режимы удовлетворят необходимым требованиям теплоснабжения потребителей.</w:t>
      </w:r>
    </w:p>
    <w:p>
      <w:pPr>
        <w:pStyle w:val="Style14"/>
        <w:keepNext w:val="0"/>
        <w:keepLines w:val="0"/>
        <w:widowControl w:val="0"/>
        <w:numPr>
          <w:ilvl w:val="2"/>
          <w:numId w:val="69"/>
        </w:numPr>
        <w:shd w:val="clear" w:color="auto" w:fill="auto"/>
        <w:tabs>
          <w:tab w:pos="601" w:val="left"/>
        </w:tabs>
        <w:bidi w:val="0"/>
        <w:spacing w:before="0" w:after="0"/>
        <w:ind w:left="0" w:right="0" w:firstLine="0"/>
        <w:jc w:val="both"/>
      </w:pPr>
      <w:bookmarkStart w:id="51" w:name="bookmark51"/>
      <w:r>
        <w:rPr>
          <w:i/>
          <w:iCs/>
          <w:color w:val="000000"/>
          <w:spacing w:val="0"/>
          <w:w w:val="100"/>
          <w:position w:val="0"/>
          <w:sz w:val="24"/>
          <w:szCs w:val="24"/>
          <w:shd w:val="clear" w:color="auto" w:fill="auto"/>
          <w:lang w:val="ru-RU" w:eastAsia="ru-RU" w:bidi="ru-RU"/>
        </w:rPr>
        <w:t>Статистика отказов тепловых сетей (аварийных ситуаций) за последние 5 лет</w:t>
      </w:r>
      <w:bookmarkEnd w:id="51"/>
    </w:p>
    <w:p>
      <w:pPr>
        <w:pStyle w:val="Style14"/>
        <w:keepNext w:val="0"/>
        <w:keepLines w:val="0"/>
        <w:widowControl w:val="0"/>
        <w:shd w:val="clear" w:color="auto" w:fill="auto"/>
        <w:bidi w:val="0"/>
        <w:spacing w:before="0" w:after="0"/>
        <w:ind w:left="0" w:right="0" w:firstLine="740"/>
        <w:jc w:val="both"/>
      </w:pPr>
      <w:bookmarkStart w:id="52" w:name="bookmark52"/>
      <w:r>
        <w:rPr>
          <w:color w:val="000000"/>
          <w:spacing w:val="0"/>
          <w:w w:val="100"/>
          <w:position w:val="0"/>
          <w:sz w:val="24"/>
          <w:szCs w:val="24"/>
          <w:shd w:val="clear" w:color="auto" w:fill="auto"/>
          <w:lang w:val="ru-RU" w:eastAsia="ru-RU" w:bidi="ru-RU"/>
        </w:rPr>
        <w:t xml:space="preserve">Отказы тепловых сетей (аварийные ситуации) за последние 5 лет не зафиксированы. </w:t>
      </w:r>
      <w:r>
        <w:rPr>
          <w:i/>
          <w:iCs/>
          <w:color w:val="000000"/>
          <w:spacing w:val="0"/>
          <w:w w:val="100"/>
          <w:position w:val="0"/>
          <w:sz w:val="24"/>
          <w:szCs w:val="24"/>
          <w:shd w:val="clear" w:color="auto" w:fill="auto"/>
          <w:lang w:val="ru-RU" w:eastAsia="ru-RU" w:bidi="ru-RU"/>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52"/>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Среднее время на восстановление работоспособности тепловых сетей (или продолжительность аварийно-восстановительного ремонта) - не превышает 6 час.</w:t>
      </w:r>
    </w:p>
    <w:p>
      <w:pPr>
        <w:pStyle w:val="Style14"/>
        <w:keepNext w:val="0"/>
        <w:keepLines w:val="0"/>
        <w:widowControl w:val="0"/>
        <w:numPr>
          <w:ilvl w:val="2"/>
          <w:numId w:val="73"/>
        </w:numPr>
        <w:shd w:val="clear" w:color="auto" w:fill="auto"/>
        <w:tabs>
          <w:tab w:pos="768" w:val="left"/>
        </w:tabs>
        <w:bidi w:val="0"/>
        <w:spacing w:before="0" w:after="0"/>
        <w:ind w:left="0" w:right="0" w:firstLine="0"/>
        <w:jc w:val="both"/>
      </w:pPr>
      <w:bookmarkStart w:id="53" w:name="bookmark53"/>
      <w:r>
        <w:rPr>
          <w:i/>
          <w:iCs/>
          <w:color w:val="000000"/>
          <w:spacing w:val="0"/>
          <w:w w:val="100"/>
          <w:position w:val="0"/>
          <w:sz w:val="24"/>
          <w:szCs w:val="24"/>
          <w:shd w:val="clear" w:color="auto" w:fill="auto"/>
          <w:lang w:val="ru-RU" w:eastAsia="ru-RU" w:bidi="ru-RU"/>
        </w:rPr>
        <w:t>Описание процедур диагностики состояния тепловых сетей и планирования капитальных (текущих) ремонтов</w:t>
      </w:r>
      <w:bookmarkEnd w:id="53"/>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Для выявления мест утечек, теплоносителя из трубопроводов, теплоснабжающие организации применяют следующие методы:</w:t>
      </w:r>
    </w:p>
    <w:p>
      <w:pPr>
        <w:pStyle w:val="Style14"/>
        <w:keepNext w:val="0"/>
        <w:keepLines w:val="0"/>
        <w:widowControl w:val="0"/>
        <w:shd w:val="clear" w:color="auto" w:fill="auto"/>
        <w:bidi w:val="0"/>
        <w:spacing w:before="0" w:after="0"/>
        <w:ind w:left="0" w:right="0" w:firstLine="740"/>
        <w:jc w:val="both"/>
      </w:pPr>
      <w:r>
        <w:rPr>
          <w:b/>
          <w:bCs/>
          <w:color w:val="000000"/>
          <w:spacing w:val="0"/>
          <w:w w:val="100"/>
          <w:position w:val="0"/>
          <w:sz w:val="24"/>
          <w:szCs w:val="24"/>
          <w:shd w:val="clear" w:color="auto" w:fill="auto"/>
          <w:lang w:val="ru-RU" w:eastAsia="ru-RU" w:bidi="ru-RU"/>
        </w:rPr>
        <w:t xml:space="preserve">Опрессовка на прочность повышенным давлением. </w:t>
      </w:r>
      <w:r>
        <w:rPr>
          <w:color w:val="000000"/>
          <w:spacing w:val="0"/>
          <w:w w:val="100"/>
          <w:position w:val="0"/>
          <w:sz w:val="24"/>
          <w:szCs w:val="24"/>
          <w:shd w:val="clear" w:color="auto" w:fill="auto"/>
          <w:lang w:val="ru-RU" w:eastAsia="ru-RU" w:bidi="ru-RU"/>
        </w:rPr>
        <w:t>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pPr>
        <w:pStyle w:val="Style14"/>
        <w:keepNext w:val="0"/>
        <w:keepLines w:val="0"/>
        <w:widowControl w:val="0"/>
        <w:shd w:val="clear" w:color="auto" w:fill="auto"/>
        <w:bidi w:val="0"/>
        <w:spacing w:before="0" w:after="0"/>
        <w:ind w:left="0" w:right="0" w:firstLine="740"/>
        <w:jc w:val="both"/>
      </w:pPr>
      <w:r>
        <w:rPr>
          <w:b/>
          <w:bCs/>
          <w:color w:val="000000"/>
          <w:spacing w:val="0"/>
          <w:w w:val="100"/>
          <w:position w:val="0"/>
          <w:sz w:val="24"/>
          <w:szCs w:val="24"/>
          <w:shd w:val="clear" w:color="auto" w:fill="auto"/>
          <w:lang w:val="ru-RU" w:eastAsia="ru-RU" w:bidi="ru-RU"/>
        </w:rPr>
        <w:t xml:space="preserve">Тепловая аэросъемка в ИК-диапазоне. </w:t>
      </w:r>
      <w:r>
        <w:rPr>
          <w:color w:val="000000"/>
          <w:spacing w:val="0"/>
          <w:w w:val="100"/>
          <w:position w:val="0"/>
          <w:sz w:val="24"/>
          <w:szCs w:val="24"/>
          <w:shd w:val="clear" w:color="auto" w:fill="auto"/>
          <w:lang w:val="ru-RU" w:eastAsia="ru-RU" w:bidi="ru-RU"/>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pPr>
        <w:pStyle w:val="Style14"/>
        <w:keepNext w:val="0"/>
        <w:keepLines w:val="0"/>
        <w:widowControl w:val="0"/>
        <w:shd w:val="clear" w:color="auto" w:fill="auto"/>
        <w:bidi w:val="0"/>
        <w:spacing w:before="0" w:after="0"/>
        <w:ind w:left="0" w:right="0" w:firstLine="740"/>
        <w:jc w:val="both"/>
      </w:pPr>
      <w:r>
        <w:rPr>
          <w:b/>
          <w:bCs/>
          <w:color w:val="000000"/>
          <w:spacing w:val="0"/>
          <w:w w:val="100"/>
          <w:position w:val="0"/>
          <w:sz w:val="24"/>
          <w:szCs w:val="24"/>
          <w:shd w:val="clear" w:color="auto" w:fill="auto"/>
          <w:lang w:val="ru-RU" w:eastAsia="ru-RU" w:bidi="ru-RU"/>
        </w:rPr>
        <w:t xml:space="preserve">Метод наземного тепловизионного обследования с помощью тепловизора. </w:t>
      </w:r>
      <w:r>
        <w:rPr>
          <w:color w:val="000000"/>
          <w:spacing w:val="0"/>
          <w:w w:val="100"/>
          <w:position w:val="0"/>
          <w:sz w:val="24"/>
          <w:szCs w:val="24"/>
          <w:shd w:val="clear" w:color="auto" w:fill="auto"/>
          <w:lang w:val="ru-RU" w:eastAsia="ru-RU" w:bidi="ru-RU"/>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pPr>
        <w:pStyle w:val="Style14"/>
        <w:keepNext w:val="0"/>
        <w:keepLines w:val="0"/>
        <w:widowControl w:val="0"/>
        <w:shd w:val="clear" w:color="auto" w:fill="auto"/>
        <w:bidi w:val="0"/>
        <w:spacing w:before="0" w:after="0"/>
        <w:ind w:left="0" w:right="0" w:firstLine="740"/>
        <w:jc w:val="both"/>
      </w:pPr>
      <w:r>
        <w:rPr>
          <w:b/>
          <w:bCs/>
          <w:color w:val="000000"/>
          <w:spacing w:val="0"/>
          <w:w w:val="100"/>
          <w:position w:val="0"/>
          <w:sz w:val="24"/>
          <w:szCs w:val="24"/>
          <w:shd w:val="clear" w:color="auto" w:fill="auto"/>
          <w:lang w:val="ru-RU" w:eastAsia="ru-RU" w:bidi="ru-RU"/>
        </w:rPr>
        <w:t xml:space="preserve">Использование акустических корреляционных течеискателей. </w:t>
      </w:r>
      <w:r>
        <w:rPr>
          <w:color w:val="000000"/>
          <w:spacing w:val="0"/>
          <w:w w:val="100"/>
          <w:position w:val="0"/>
          <w:sz w:val="24"/>
          <w:szCs w:val="24"/>
          <w:shd w:val="clear" w:color="auto" w:fill="auto"/>
          <w:lang w:val="ru-RU" w:eastAsia="ru-RU" w:bidi="ru-RU"/>
        </w:rPr>
        <w:t xml:space="preserve">Принцип </w:t>
      </w:r>
      <w:r>
        <w:rPr>
          <w:color w:val="000000"/>
          <w:spacing w:val="0"/>
          <w:w w:val="100"/>
          <w:position w:val="0"/>
          <w:sz w:val="24"/>
          <w:szCs w:val="24"/>
          <w:shd w:val="clear" w:color="auto" w:fill="auto"/>
          <w:lang w:val="ru-RU" w:eastAsia="ru-RU" w:bidi="ru-RU"/>
        </w:rPr>
        <w:t>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pPr>
        <w:pStyle w:val="Style14"/>
        <w:keepNext w:val="0"/>
        <w:keepLines w:val="0"/>
        <w:widowControl w:val="0"/>
        <w:numPr>
          <w:ilvl w:val="2"/>
          <w:numId w:val="73"/>
        </w:numPr>
        <w:shd w:val="clear" w:color="auto" w:fill="auto"/>
        <w:tabs>
          <w:tab w:pos="738" w:val="left"/>
        </w:tabs>
        <w:bidi w:val="0"/>
        <w:spacing w:before="0" w:after="0"/>
        <w:ind w:left="0" w:right="0" w:firstLine="0"/>
        <w:jc w:val="both"/>
      </w:pPr>
      <w:bookmarkStart w:id="54" w:name="bookmark54"/>
      <w:r>
        <w:rPr>
          <w:i/>
          <w:iCs/>
          <w:color w:val="000000"/>
          <w:spacing w:val="0"/>
          <w:w w:val="100"/>
          <w:position w:val="0"/>
          <w:sz w:val="24"/>
          <w:szCs w:val="24"/>
          <w:shd w:val="clear" w:color="auto" w:fill="auto"/>
          <w:lang w:val="ru-RU" w:eastAsia="ru-RU" w:bidi="ru-RU"/>
        </w:rPr>
        <w:t>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54"/>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Согласно п.6.82 МДК 4-02.2001 «Типовая инструкция по технической эксплуатации тепловых сетей систем коммунального теплоснабжения»: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Тепловые сети, находящиеся в эксплуатации, должны подвергаться следующим испытаниям:</w:t>
      </w:r>
    </w:p>
    <w:p>
      <w:pPr>
        <w:pStyle w:val="Style14"/>
        <w:keepNext w:val="0"/>
        <w:keepLines w:val="0"/>
        <w:widowControl w:val="0"/>
        <w:numPr>
          <w:ilvl w:val="0"/>
          <w:numId w:val="75"/>
        </w:numPr>
        <w:shd w:val="clear" w:color="auto" w:fill="auto"/>
        <w:tabs>
          <w:tab w:pos="100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гидравлическим испытаниям с целью проверки прочности и плотности трубопроводов, их элементов и арматуры;</w:t>
      </w:r>
    </w:p>
    <w:p>
      <w:pPr>
        <w:pStyle w:val="Style14"/>
        <w:keepNext w:val="0"/>
        <w:keepLines w:val="0"/>
        <w:widowControl w:val="0"/>
        <w:numPr>
          <w:ilvl w:val="0"/>
          <w:numId w:val="75"/>
        </w:numPr>
        <w:shd w:val="clear" w:color="auto" w:fill="auto"/>
        <w:tabs>
          <w:tab w:pos="100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pPr>
        <w:pStyle w:val="Style14"/>
        <w:keepNext w:val="0"/>
        <w:keepLines w:val="0"/>
        <w:widowControl w:val="0"/>
        <w:numPr>
          <w:ilvl w:val="0"/>
          <w:numId w:val="75"/>
        </w:numPr>
        <w:shd w:val="clear" w:color="auto" w:fill="auto"/>
        <w:tabs>
          <w:tab w:pos="100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испытаниям на тепловые потери для определения фактических тепловых потерь теплопроводами в зависимости от типа строительно-изоляционных;</w:t>
      </w:r>
    </w:p>
    <w:p>
      <w:pPr>
        <w:pStyle w:val="Style14"/>
        <w:keepNext w:val="0"/>
        <w:keepLines w:val="0"/>
        <w:widowControl w:val="0"/>
        <w:numPr>
          <w:ilvl w:val="0"/>
          <w:numId w:val="75"/>
        </w:numPr>
        <w:shd w:val="clear" w:color="auto" w:fill="auto"/>
        <w:tabs>
          <w:tab w:pos="172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конструкций, срока службы, состояния и условий эксплуатации;</w:t>
      </w:r>
    </w:p>
    <w:p>
      <w:pPr>
        <w:pStyle w:val="Style14"/>
        <w:keepNext w:val="0"/>
        <w:keepLines w:val="0"/>
        <w:widowControl w:val="0"/>
        <w:numPr>
          <w:ilvl w:val="0"/>
          <w:numId w:val="75"/>
        </w:numPr>
        <w:shd w:val="clear" w:color="auto" w:fill="auto"/>
        <w:tabs>
          <w:tab w:pos="100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испытаниям на гидравлические потери для получения гидравлических характеристик трубопроводов;</w:t>
      </w:r>
    </w:p>
    <w:p>
      <w:pPr>
        <w:pStyle w:val="Style14"/>
        <w:keepNext w:val="0"/>
        <w:keepLines w:val="0"/>
        <w:widowControl w:val="0"/>
        <w:numPr>
          <w:ilvl w:val="0"/>
          <w:numId w:val="75"/>
        </w:numPr>
        <w:shd w:val="clear" w:color="auto" w:fill="auto"/>
        <w:tabs>
          <w:tab w:pos="100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Регламентные работы на тепловых сетях проводятся в соответствии с планом проведения регламентных работ и включают:</w:t>
      </w:r>
    </w:p>
    <w:p>
      <w:pPr>
        <w:pStyle w:val="Style14"/>
        <w:keepNext w:val="0"/>
        <w:keepLines w:val="0"/>
        <w:widowControl w:val="0"/>
        <w:numPr>
          <w:ilvl w:val="0"/>
          <w:numId w:val="75"/>
        </w:numPr>
        <w:shd w:val="clear" w:color="auto" w:fill="auto"/>
        <w:tabs>
          <w:tab w:pos="1416" w:val="left"/>
          <w:tab w:pos="172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заполнение трубопроводов магистральных и распределительных сетей после</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проведения ремонта в межотопительный период - 1 раз в год;</w:t>
      </w:r>
    </w:p>
    <w:p>
      <w:pPr>
        <w:pStyle w:val="Style14"/>
        <w:keepNext w:val="0"/>
        <w:keepLines w:val="0"/>
        <w:widowControl w:val="0"/>
        <w:numPr>
          <w:ilvl w:val="0"/>
          <w:numId w:val="75"/>
        </w:numPr>
        <w:shd w:val="clear" w:color="auto" w:fill="auto"/>
        <w:tabs>
          <w:tab w:pos="1416" w:val="left"/>
          <w:tab w:pos="172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испытание на плотность и механическую прочность трубопроводов тепловых</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сетей - 1 раз в год;</w:t>
      </w:r>
    </w:p>
    <w:p>
      <w:pPr>
        <w:pStyle w:val="Style14"/>
        <w:keepNext w:val="0"/>
        <w:keepLines w:val="0"/>
        <w:widowControl w:val="0"/>
        <w:shd w:val="clear" w:color="auto" w:fill="auto"/>
        <w:bidi w:val="0"/>
        <w:spacing w:before="0" w:after="160" w:line="240" w:lineRule="auto"/>
        <w:ind w:left="0" w:right="0" w:firstLine="0"/>
        <w:jc w:val="center"/>
      </w:pPr>
      <w:r>
        <w:rPr>
          <w:color w:val="000000"/>
          <w:spacing w:val="0"/>
          <w:w w:val="100"/>
          <w:position w:val="0"/>
          <w:sz w:val="24"/>
          <w:szCs w:val="24"/>
          <w:shd w:val="clear" w:color="auto" w:fill="auto"/>
          <w:lang w:val="ru-RU" w:eastAsia="ru-RU" w:bidi="ru-RU"/>
        </w:rPr>
        <w:t>промывку трубопроводов тепловых сетей - 1 раз в год.</w:t>
      </w:r>
    </w:p>
    <w:p>
      <w:pPr>
        <w:pStyle w:val="Style14"/>
        <w:keepNext w:val="0"/>
        <w:keepLines w:val="0"/>
        <w:widowControl w:val="0"/>
        <w:numPr>
          <w:ilvl w:val="2"/>
          <w:numId w:val="73"/>
        </w:numPr>
        <w:shd w:val="clear" w:color="auto" w:fill="auto"/>
        <w:tabs>
          <w:tab w:pos="730" w:val="left"/>
        </w:tabs>
        <w:bidi w:val="0"/>
        <w:spacing w:before="0" w:after="0"/>
        <w:ind w:left="0" w:right="0" w:firstLine="0"/>
        <w:jc w:val="both"/>
      </w:pPr>
      <w:bookmarkStart w:id="55" w:name="bookmark55"/>
      <w:r>
        <w:rPr>
          <w:i/>
          <w:iCs/>
          <w:color w:val="000000"/>
          <w:spacing w:val="0"/>
          <w:w w:val="100"/>
          <w:position w:val="0"/>
          <w:sz w:val="24"/>
          <w:szCs w:val="24"/>
          <w:shd w:val="clear" w:color="auto" w:fill="auto"/>
          <w:lang w:val="ru-RU" w:eastAsia="ru-RU" w:bidi="ru-RU"/>
        </w:rPr>
        <w:t>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55"/>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pPr>
        <w:pStyle w:val="Style14"/>
        <w:keepNext w:val="0"/>
        <w:keepLines w:val="0"/>
        <w:widowControl w:val="0"/>
        <w:numPr>
          <w:ilvl w:val="0"/>
          <w:numId w:val="77"/>
        </w:numPr>
        <w:shd w:val="clear" w:color="auto" w:fill="auto"/>
        <w:tabs>
          <w:tab w:pos="1033"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потери и затраты теплоносителя (м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в пределах установленных норм;</w:t>
      </w:r>
    </w:p>
    <w:p>
      <w:pPr>
        <w:pStyle w:val="Style14"/>
        <w:keepNext w:val="0"/>
        <w:keepLines w:val="0"/>
        <w:widowControl w:val="0"/>
        <w:numPr>
          <w:ilvl w:val="0"/>
          <w:numId w:val="77"/>
        </w:numPr>
        <w:shd w:val="clear" w:color="auto" w:fill="auto"/>
        <w:tabs>
          <w:tab w:pos="104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потери тепловой энергии теплопередачей через теплоизоляционные конструкции теплопроводов и с потерями и затратами теплоносителя (Гкал).</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 нормируемым технологическим затратам теплоносителя относятся:</w:t>
      </w:r>
    </w:p>
    <w:p>
      <w:pPr>
        <w:pStyle w:val="Style14"/>
        <w:keepNext w:val="0"/>
        <w:keepLines w:val="0"/>
        <w:widowControl w:val="0"/>
        <w:numPr>
          <w:ilvl w:val="0"/>
          <w:numId w:val="79"/>
        </w:numPr>
        <w:shd w:val="clear" w:color="auto" w:fill="auto"/>
        <w:tabs>
          <w:tab w:pos="103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pPr>
        <w:pStyle w:val="Style14"/>
        <w:keepNext w:val="0"/>
        <w:keepLines w:val="0"/>
        <w:widowControl w:val="0"/>
        <w:numPr>
          <w:ilvl w:val="0"/>
          <w:numId w:val="79"/>
        </w:numPr>
        <w:shd w:val="clear" w:color="auto" w:fill="auto"/>
        <w:tabs>
          <w:tab w:pos="1042"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pPr>
        <w:pStyle w:val="Style14"/>
        <w:keepNext w:val="0"/>
        <w:keepLines w:val="0"/>
        <w:widowControl w:val="0"/>
        <w:numPr>
          <w:ilvl w:val="0"/>
          <w:numId w:val="79"/>
        </w:numPr>
        <w:shd w:val="clear" w:color="auto" w:fill="auto"/>
        <w:tabs>
          <w:tab w:pos="1037"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технически обоснованные затраты теплоносителя на плановые эксплуатационные испытания тепловых сетей и другие регламентные работы.</w:t>
      </w:r>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Нормативы технологических потерь при передаче тепловой энергии включаемые в расчет отпущенной тепловой энергии представлены в п 1.3.14.</w:t>
      </w:r>
    </w:p>
    <w:p>
      <w:pPr>
        <w:pStyle w:val="Style14"/>
        <w:keepNext w:val="0"/>
        <w:keepLines w:val="0"/>
        <w:widowControl w:val="0"/>
        <w:numPr>
          <w:ilvl w:val="2"/>
          <w:numId w:val="81"/>
        </w:numPr>
        <w:shd w:val="clear" w:color="auto" w:fill="auto"/>
        <w:tabs>
          <w:tab w:pos="745" w:val="left"/>
        </w:tabs>
        <w:bidi w:val="0"/>
        <w:spacing w:before="0" w:after="0"/>
        <w:ind w:left="0" w:right="0" w:firstLine="0"/>
        <w:jc w:val="both"/>
      </w:pPr>
      <w:bookmarkStart w:id="56" w:name="bookmark56"/>
      <w:r>
        <w:rPr>
          <w:i/>
          <w:iCs/>
          <w:color w:val="000000"/>
          <w:spacing w:val="0"/>
          <w:w w:val="100"/>
          <w:position w:val="0"/>
          <w:sz w:val="24"/>
          <w:szCs w:val="24"/>
          <w:shd w:val="clear" w:color="auto" w:fill="auto"/>
          <w:lang w:val="ru-RU" w:eastAsia="ru-RU" w:bidi="ru-RU"/>
        </w:rPr>
        <w:t>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56"/>
    </w:p>
    <w:p>
      <w:pPr>
        <w:pStyle w:val="Style14"/>
        <w:keepNext w:val="0"/>
        <w:keepLines w:val="0"/>
        <w:widowControl w:val="0"/>
        <w:shd w:val="clear" w:color="auto" w:fill="auto"/>
        <w:bidi w:val="0"/>
        <w:spacing w:before="0" w:after="140"/>
        <w:ind w:left="0" w:right="0" w:firstLine="720"/>
        <w:jc w:val="both"/>
      </w:pPr>
      <w:bookmarkStart w:id="57" w:name="bookmark57"/>
      <w:r>
        <w:rPr>
          <w:color w:val="000000"/>
          <w:spacing w:val="0"/>
          <w:w w:val="100"/>
          <w:position w:val="0"/>
          <w:sz w:val="24"/>
          <w:szCs w:val="24"/>
          <w:shd w:val="clear" w:color="auto" w:fill="auto"/>
          <w:lang w:val="ru-RU" w:eastAsia="ru-RU" w:bidi="ru-RU"/>
        </w:rPr>
        <w:t>Динамика изменения фактических показателей потерь тепловой энергии в тепловых сетях, представлена в таблице</w:t>
      </w:r>
      <w:hyperlink w:anchor="bookmark57" w:tooltip="Current Document">
        <w:r>
          <w:rPr>
            <w:color w:val="000000"/>
            <w:spacing w:val="0"/>
            <w:w w:val="100"/>
            <w:position w:val="0"/>
            <w:sz w:val="24"/>
            <w:szCs w:val="24"/>
            <w:shd w:val="clear" w:color="auto" w:fill="auto"/>
            <w:lang w:val="ru-RU" w:eastAsia="ru-RU" w:bidi="ru-RU"/>
          </w:rPr>
          <w:t xml:space="preserve"> </w:t>
        </w:r>
        <w:r>
          <w:rPr>
            <w:b/>
            <w:bCs/>
            <w:color w:val="000000"/>
            <w:spacing w:val="0"/>
            <w:w w:val="100"/>
            <w:position w:val="0"/>
            <w:sz w:val="24"/>
            <w:szCs w:val="24"/>
            <w:shd w:val="clear" w:color="auto" w:fill="auto"/>
            <w:lang w:val="ru-RU" w:eastAsia="ru-RU" w:bidi="ru-RU"/>
          </w:rPr>
          <w:t>10</w:t>
        </w:r>
        <w:r>
          <w:rPr>
            <w:color w:val="000000"/>
            <w:spacing w:val="0"/>
            <w:w w:val="100"/>
            <w:position w:val="0"/>
            <w:sz w:val="24"/>
            <w:szCs w:val="24"/>
            <w:shd w:val="clear" w:color="auto" w:fill="auto"/>
            <w:lang w:val="ru-RU" w:eastAsia="ru-RU" w:bidi="ru-RU"/>
          </w:rPr>
          <w:t>.</w:t>
        </w:r>
        <w:bookmarkEnd w:id="57"/>
      </w:hyperlink>
    </w:p>
    <w:p>
      <w:pPr>
        <w:pStyle w:val="Style21"/>
        <w:keepNext w:val="0"/>
        <w:keepLines w:val="0"/>
        <w:widowControl w:val="0"/>
        <w:shd w:val="clear" w:color="auto" w:fill="auto"/>
        <w:bidi w:val="0"/>
        <w:spacing w:before="0" w:after="0" w:line="240" w:lineRule="auto"/>
        <w:ind w:left="845" w:right="0" w:firstLine="0"/>
        <w:jc w:val="left"/>
      </w:pPr>
      <w:r>
        <w:rPr>
          <w:color w:val="000000"/>
          <w:spacing w:val="0"/>
          <w:w w:val="100"/>
          <w:position w:val="0"/>
          <w:sz w:val="24"/>
          <w:szCs w:val="24"/>
          <w:u w:val="single"/>
          <w:shd w:val="clear" w:color="auto" w:fill="auto"/>
          <w:lang w:val="ru-RU" w:eastAsia="ru-RU" w:bidi="ru-RU"/>
        </w:rPr>
        <w:t>Таблица 10 - Фактические потери тепловой энергии и теплоносителя</w:t>
      </w:r>
    </w:p>
    <w:tbl>
      <w:tblPr>
        <w:tblOverlap w:val="never"/>
        <w:jc w:val="center"/>
        <w:tblLayout w:type="fixed"/>
      </w:tblPr>
      <w:tblGrid>
        <w:gridCol w:w="677"/>
        <w:gridCol w:w="5534"/>
        <w:gridCol w:w="1728"/>
        <w:gridCol w:w="1421"/>
      </w:tblGrid>
      <w:tr>
        <w:trPr>
          <w:trHeight w:val="154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80" w:right="0" w:firstLine="0"/>
              <w:jc w:val="left"/>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Потери тепловой энергии в тепловых сетях, Гкал/год</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Всего в % от отпущенной тепловой энергии в тепловые сети</w:t>
            </w:r>
          </w:p>
        </w:tc>
      </w:tr>
      <w:tr>
        <w:trPr>
          <w:trHeight w:val="274"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16%</w:t>
            </w:r>
          </w:p>
        </w:tc>
      </w:tr>
    </w:tbl>
    <w:p>
      <w:pPr>
        <w:widowControl w:val="0"/>
        <w:spacing w:after="439" w:line="1" w:lineRule="exact"/>
      </w:pPr>
    </w:p>
    <w:p>
      <w:pPr>
        <w:pStyle w:val="Style14"/>
        <w:keepNext w:val="0"/>
        <w:keepLines w:val="0"/>
        <w:widowControl w:val="0"/>
        <w:numPr>
          <w:ilvl w:val="2"/>
          <w:numId w:val="81"/>
        </w:numPr>
        <w:shd w:val="clear" w:color="auto" w:fill="auto"/>
        <w:tabs>
          <w:tab w:pos="735" w:val="left"/>
        </w:tabs>
        <w:bidi w:val="0"/>
        <w:spacing w:before="0" w:after="0"/>
        <w:ind w:left="0" w:right="0" w:firstLine="0"/>
        <w:jc w:val="both"/>
      </w:pPr>
      <w:bookmarkStart w:id="58" w:name="bookmark58"/>
      <w:r>
        <w:rPr>
          <w:i/>
          <w:iCs/>
          <w:color w:val="000000"/>
          <w:spacing w:val="0"/>
          <w:w w:val="100"/>
          <w:position w:val="0"/>
          <w:sz w:val="24"/>
          <w:szCs w:val="24"/>
          <w:shd w:val="clear" w:color="auto" w:fill="auto"/>
          <w:lang w:val="ru-RU" w:eastAsia="ru-RU" w:bidi="ru-RU"/>
        </w:rPr>
        <w:t>Предписания надзорных органов по запрещению дальнейшей эксплуатации участков тепловой сети и результаты их исполнения</w:t>
      </w:r>
      <w:bookmarkEnd w:id="58"/>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Предписания надзорных органов по запрещению дальнейшей эксплуатации участков тепловой сети не выдавались.</w:t>
      </w:r>
    </w:p>
    <w:p>
      <w:pPr>
        <w:pStyle w:val="Style14"/>
        <w:keepNext w:val="0"/>
        <w:keepLines w:val="0"/>
        <w:widowControl w:val="0"/>
        <w:numPr>
          <w:ilvl w:val="2"/>
          <w:numId w:val="81"/>
        </w:numPr>
        <w:shd w:val="clear" w:color="auto" w:fill="auto"/>
        <w:tabs>
          <w:tab w:pos="750" w:val="left"/>
        </w:tabs>
        <w:bidi w:val="0"/>
        <w:spacing w:before="0" w:after="0"/>
        <w:ind w:left="0" w:right="0" w:firstLine="0"/>
        <w:jc w:val="both"/>
      </w:pPr>
      <w:bookmarkStart w:id="59" w:name="bookmark59"/>
      <w:r>
        <w:rPr>
          <w:i/>
          <w:iCs/>
          <w:color w:val="000000"/>
          <w:spacing w:val="0"/>
          <w:w w:val="100"/>
          <w:position w:val="0"/>
          <w:sz w:val="24"/>
          <w:szCs w:val="24"/>
          <w:shd w:val="clear" w:color="auto" w:fill="auto"/>
          <w:lang w:val="ru-RU" w:eastAsia="ru-RU" w:bidi="ru-RU"/>
        </w:rPr>
        <w:t>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59"/>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Котельные муниципального образования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pPr>
        <w:pStyle w:val="Style14"/>
        <w:keepNext w:val="0"/>
        <w:keepLines w:val="0"/>
        <w:widowControl w:val="0"/>
        <w:numPr>
          <w:ilvl w:val="2"/>
          <w:numId w:val="81"/>
        </w:numPr>
        <w:shd w:val="clear" w:color="auto" w:fill="auto"/>
        <w:tabs>
          <w:tab w:pos="745" w:val="left"/>
        </w:tabs>
        <w:bidi w:val="0"/>
        <w:spacing w:before="0" w:after="0"/>
        <w:ind w:left="0" w:right="0" w:firstLine="0"/>
        <w:jc w:val="both"/>
      </w:pPr>
      <w:bookmarkStart w:id="60" w:name="bookmark60"/>
      <w:r>
        <w:rPr>
          <w:i/>
          <w:iCs/>
          <w:color w:val="000000"/>
          <w:spacing w:val="0"/>
          <w:w w:val="100"/>
          <w:position w:val="0"/>
          <w:sz w:val="24"/>
          <w:szCs w:val="24"/>
          <w:shd w:val="clear" w:color="auto" w:fill="auto"/>
          <w:lang w:val="ru-RU" w:eastAsia="ru-RU" w:bidi="ru-RU"/>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60"/>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Приборы учета тепловой энергии на котельной отсутствуют. Однако, в котельной установлен газовый счетчик СГ-16-250+ корректор ТС-220.</w:t>
      </w:r>
    </w:p>
    <w:p>
      <w:pPr>
        <w:pStyle w:val="Style14"/>
        <w:keepNext w:val="0"/>
        <w:keepLines w:val="0"/>
        <w:widowControl w:val="0"/>
        <w:numPr>
          <w:ilvl w:val="2"/>
          <w:numId w:val="81"/>
        </w:numPr>
        <w:shd w:val="clear" w:color="auto" w:fill="auto"/>
        <w:tabs>
          <w:tab w:pos="734" w:val="left"/>
        </w:tabs>
        <w:bidi w:val="0"/>
        <w:spacing w:before="0" w:after="0"/>
        <w:ind w:left="0" w:right="0" w:firstLine="0"/>
        <w:jc w:val="both"/>
      </w:pPr>
      <w:bookmarkStart w:id="61" w:name="bookmark61"/>
      <w:r>
        <w:rPr>
          <w:i/>
          <w:iCs/>
          <w:color w:val="000000"/>
          <w:spacing w:val="0"/>
          <w:w w:val="100"/>
          <w:position w:val="0"/>
          <w:sz w:val="24"/>
          <w:szCs w:val="24"/>
          <w:shd w:val="clear" w:color="auto" w:fill="auto"/>
          <w:lang w:val="ru-RU" w:eastAsia="ru-RU" w:bidi="ru-RU"/>
        </w:rPr>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61"/>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На котельной сп. Хотимль-Кузмёнковское отсутствует система диспетчеризации.</w:t>
      </w:r>
    </w:p>
    <w:p>
      <w:pPr>
        <w:pStyle w:val="Style14"/>
        <w:keepNext w:val="0"/>
        <w:keepLines w:val="0"/>
        <w:widowControl w:val="0"/>
        <w:numPr>
          <w:ilvl w:val="2"/>
          <w:numId w:val="81"/>
        </w:numPr>
        <w:shd w:val="clear" w:color="auto" w:fill="auto"/>
        <w:tabs>
          <w:tab w:pos="734" w:val="left"/>
        </w:tabs>
        <w:bidi w:val="0"/>
        <w:spacing w:before="0" w:after="0"/>
        <w:ind w:left="0" w:right="0" w:firstLine="0"/>
        <w:jc w:val="both"/>
      </w:pPr>
      <w:bookmarkStart w:id="62" w:name="bookmark62"/>
      <w:r>
        <w:rPr>
          <w:i/>
          <w:iCs/>
          <w:color w:val="000000"/>
          <w:spacing w:val="0"/>
          <w:w w:val="100"/>
          <w:position w:val="0"/>
          <w:sz w:val="24"/>
          <w:szCs w:val="24"/>
          <w:shd w:val="clear" w:color="auto" w:fill="auto"/>
          <w:lang w:val="ru-RU" w:eastAsia="ru-RU" w:bidi="ru-RU"/>
        </w:rPr>
        <w:t>Уровень автоматизации и обслуживания центральных тепловых пунктов, насосных станций</w:t>
      </w:r>
      <w:bookmarkEnd w:id="62"/>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Система централизованного теплоснабжения сп. Хотимль-Кузмёнковское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pPr>
        <w:pStyle w:val="Style14"/>
        <w:keepNext w:val="0"/>
        <w:keepLines w:val="0"/>
        <w:widowControl w:val="0"/>
        <w:numPr>
          <w:ilvl w:val="2"/>
          <w:numId w:val="81"/>
        </w:numPr>
        <w:shd w:val="clear" w:color="auto" w:fill="auto"/>
        <w:tabs>
          <w:tab w:pos="772" w:val="left"/>
        </w:tabs>
        <w:bidi w:val="0"/>
        <w:spacing w:before="0" w:after="0"/>
        <w:ind w:left="0" w:right="0" w:firstLine="0"/>
        <w:jc w:val="both"/>
      </w:pPr>
      <w:bookmarkStart w:id="63" w:name="bookmark63"/>
      <w:r>
        <w:rPr>
          <w:i/>
          <w:iCs/>
          <w:color w:val="000000"/>
          <w:spacing w:val="0"/>
          <w:w w:val="100"/>
          <w:position w:val="0"/>
          <w:sz w:val="24"/>
          <w:szCs w:val="24"/>
          <w:shd w:val="clear" w:color="auto" w:fill="auto"/>
          <w:lang w:val="ru-RU" w:eastAsia="ru-RU" w:bidi="ru-RU"/>
        </w:rPr>
        <w:t>Сведения о наличии защиты тепловых сетей от превышения давления</w:t>
      </w:r>
      <w:bookmarkEnd w:id="63"/>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Защита тепловых сетей от превышения давления установлена непосредственно на котельной.</w:t>
      </w:r>
    </w:p>
    <w:p>
      <w:pPr>
        <w:pStyle w:val="Style14"/>
        <w:keepNext w:val="0"/>
        <w:keepLines w:val="0"/>
        <w:widowControl w:val="0"/>
        <w:numPr>
          <w:ilvl w:val="2"/>
          <w:numId w:val="81"/>
        </w:numPr>
        <w:shd w:val="clear" w:color="auto" w:fill="auto"/>
        <w:tabs>
          <w:tab w:pos="763" w:val="left"/>
        </w:tabs>
        <w:bidi w:val="0"/>
        <w:spacing w:before="0" w:after="0"/>
        <w:ind w:left="0" w:right="0" w:firstLine="0"/>
        <w:jc w:val="both"/>
      </w:pPr>
      <w:bookmarkStart w:id="64" w:name="bookmark64"/>
      <w:r>
        <w:rPr>
          <w:i/>
          <w:iCs/>
          <w:color w:val="000000"/>
          <w:spacing w:val="0"/>
          <w:w w:val="100"/>
          <w:position w:val="0"/>
          <w:sz w:val="24"/>
          <w:szCs w:val="24"/>
          <w:shd w:val="clear" w:color="auto" w:fill="auto"/>
          <w:lang w:val="ru-RU" w:eastAsia="ru-RU" w:bidi="ru-RU"/>
        </w:rPr>
        <w:t>Перечень выявленных бесхозяйных тепловых сетей и обоснование выбора организации, уполномоченной на их эксплуатацию</w:t>
      </w:r>
      <w:bookmarkEnd w:id="64"/>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Участки тепловых сетей, относящиеся к категории «бесхозяйные» не выявлены.</w:t>
      </w:r>
    </w:p>
    <w:p>
      <w:pPr>
        <w:pStyle w:val="Style14"/>
        <w:keepNext w:val="0"/>
        <w:keepLines w:val="0"/>
        <w:widowControl w:val="0"/>
        <w:numPr>
          <w:ilvl w:val="2"/>
          <w:numId w:val="81"/>
        </w:numPr>
        <w:shd w:val="clear" w:color="auto" w:fill="auto"/>
        <w:tabs>
          <w:tab w:pos="767" w:val="left"/>
        </w:tabs>
        <w:bidi w:val="0"/>
        <w:spacing w:before="0" w:after="0"/>
        <w:ind w:left="0" w:right="0" w:firstLine="0"/>
        <w:jc w:val="both"/>
      </w:pPr>
      <w:bookmarkStart w:id="65" w:name="bookmark65"/>
      <w:r>
        <w:rPr>
          <w:i/>
          <w:iCs/>
          <w:color w:val="000000"/>
          <w:spacing w:val="0"/>
          <w:w w:val="100"/>
          <w:position w:val="0"/>
          <w:sz w:val="24"/>
          <w:szCs w:val="24"/>
          <w:shd w:val="clear" w:color="auto" w:fill="auto"/>
          <w:lang w:val="ru-RU" w:eastAsia="ru-RU" w:bidi="ru-RU"/>
        </w:rPr>
        <w:t>Данные энергетических характеристик тепловых сетей (при их наличии)</w:t>
      </w:r>
      <w:bookmarkEnd w:id="65"/>
    </w:p>
    <w:p>
      <w:pPr>
        <w:pStyle w:val="Style14"/>
        <w:keepNext w:val="0"/>
        <w:keepLines w:val="0"/>
        <w:widowControl w:val="0"/>
        <w:shd w:val="clear" w:color="auto" w:fill="auto"/>
        <w:bidi w:val="0"/>
        <w:spacing w:before="0" w:after="0"/>
        <w:ind w:left="0" w:right="0" w:firstLine="720"/>
        <w:jc w:val="both"/>
      </w:pPr>
      <w:bookmarkStart w:id="66" w:name="bookmark66"/>
      <w:r>
        <w:rPr>
          <w:color w:val="000000"/>
          <w:spacing w:val="0"/>
          <w:w w:val="100"/>
          <w:position w:val="0"/>
          <w:sz w:val="24"/>
          <w:szCs w:val="24"/>
          <w:shd w:val="clear" w:color="auto" w:fill="auto"/>
          <w:lang w:val="ru-RU" w:eastAsia="ru-RU" w:bidi="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приведена в таблице</w:t>
      </w:r>
      <w:hyperlink w:anchor="bookmark66" w:tooltip="Current Document">
        <w:r>
          <w:rPr>
            <w:color w:val="000000"/>
            <w:spacing w:val="0"/>
            <w:w w:val="100"/>
            <w:position w:val="0"/>
            <w:sz w:val="24"/>
            <w:szCs w:val="24"/>
            <w:shd w:val="clear" w:color="auto" w:fill="auto"/>
            <w:lang w:val="ru-RU" w:eastAsia="ru-RU" w:bidi="ru-RU"/>
          </w:rPr>
          <w:t xml:space="preserve"> 11.</w:t>
        </w:r>
        <w:bookmarkEnd w:id="66"/>
      </w:hyperlink>
    </w:p>
    <w:p>
      <w:pPr>
        <w:pStyle w:val="Style21"/>
        <w:keepNext w:val="0"/>
        <w:keepLines w:val="0"/>
        <w:widowControl w:val="0"/>
        <w:shd w:val="clear" w:color="auto" w:fill="auto"/>
        <w:bidi w:val="0"/>
        <w:spacing w:before="0" w:after="0" w:line="240" w:lineRule="auto"/>
        <w:ind w:left="898" w:right="0" w:firstLine="0"/>
        <w:jc w:val="left"/>
      </w:pPr>
      <w:r>
        <w:rPr>
          <w:color w:val="000000"/>
          <w:spacing w:val="0"/>
          <w:w w:val="100"/>
          <w:position w:val="0"/>
          <w:sz w:val="24"/>
          <w:szCs w:val="24"/>
          <w:u w:val="single"/>
          <w:shd w:val="clear" w:color="auto" w:fill="auto"/>
          <w:lang w:val="ru-RU" w:eastAsia="ru-RU" w:bidi="ru-RU"/>
        </w:rPr>
        <w:t>Таблица 11 - Данные энергетических характеристик тепловых сетей</w:t>
      </w:r>
    </w:p>
    <w:tbl>
      <w:tblPr>
        <w:tblOverlap w:val="never"/>
        <w:jc w:val="center"/>
        <w:tblLayout w:type="fixed"/>
      </w:tblPr>
      <w:tblGrid>
        <w:gridCol w:w="878"/>
        <w:gridCol w:w="4858"/>
        <w:gridCol w:w="1685"/>
        <w:gridCol w:w="1939"/>
      </w:tblGrid>
      <w:tr>
        <w:trPr>
          <w:trHeight w:val="2299"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Удельный расход электроэнергии на передачу тепловой энергии, кВт</w:t>
              <w:softHyphen/>
              <w:t>ч/Г кал</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Удельное (отнесенное к материальной характеристике количество прекращения теплоснабжения в отопительный период, 1/м</w:t>
            </w:r>
            <w:r>
              <w:rPr>
                <w:b/>
                <w:bCs/>
                <w:color w:val="000000"/>
                <w:spacing w:val="0"/>
                <w:w w:val="100"/>
                <w:position w:val="0"/>
                <w:sz w:val="22"/>
                <w:szCs w:val="22"/>
                <w:shd w:val="clear" w:color="auto" w:fill="auto"/>
                <w:vertAlign w:val="superscript"/>
                <w:lang w:val="ru-RU" w:eastAsia="ru-RU" w:bidi="ru-RU"/>
              </w:rPr>
              <w:t>2</w:t>
            </w:r>
            <w:r>
              <w:rPr>
                <w:b/>
                <w:bCs/>
                <w:color w:val="000000"/>
                <w:spacing w:val="0"/>
                <w:w w:val="100"/>
                <w:position w:val="0"/>
                <w:sz w:val="22"/>
                <w:szCs w:val="22"/>
                <w:shd w:val="clear" w:color="auto" w:fill="auto"/>
                <w:lang w:val="ru-RU" w:eastAsia="ru-RU" w:bidi="ru-RU"/>
              </w:rPr>
              <w:t>/год</w:t>
            </w:r>
          </w:p>
        </w:tc>
      </w:tr>
      <w:tr>
        <w:trPr>
          <w:trHeight w:val="274"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6,09</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r>
    </w:tbl>
    <w:p>
      <w:pPr>
        <w:widowControl w:val="0"/>
        <w:spacing w:after="439" w:line="1" w:lineRule="exact"/>
      </w:pPr>
    </w:p>
    <w:p>
      <w:pPr>
        <w:pStyle w:val="Style14"/>
        <w:keepNext w:val="0"/>
        <w:keepLines w:val="0"/>
        <w:widowControl w:val="0"/>
        <w:numPr>
          <w:ilvl w:val="2"/>
          <w:numId w:val="81"/>
        </w:numPr>
        <w:shd w:val="clear" w:color="auto" w:fill="auto"/>
        <w:tabs>
          <w:tab w:pos="782" w:val="left"/>
        </w:tabs>
        <w:bidi w:val="0"/>
        <w:spacing w:before="0" w:after="0"/>
        <w:ind w:left="0" w:right="0" w:firstLine="0"/>
        <w:jc w:val="both"/>
      </w:pPr>
      <w:bookmarkStart w:id="67" w:name="bookmark67"/>
      <w:r>
        <w:rPr>
          <w:i/>
          <w:iCs/>
          <w:color w:val="000000"/>
          <w:spacing w:val="0"/>
          <w:w w:val="100"/>
          <w:position w:val="0"/>
          <w:sz w:val="24"/>
          <w:szCs w:val="24"/>
          <w:shd w:val="clear" w:color="auto" w:fill="auto"/>
          <w:lang w:val="ru-RU" w:eastAsia="ru-RU" w:bidi="ru-RU"/>
        </w:rPr>
        <w:t>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67"/>
    </w:p>
    <w:p>
      <w:pPr>
        <w:pStyle w:val="Style14"/>
        <w:keepNext w:val="0"/>
        <w:keepLines w:val="0"/>
        <w:widowControl w:val="0"/>
        <w:shd w:val="clear" w:color="auto" w:fill="auto"/>
        <w:bidi w:val="0"/>
        <w:spacing w:before="0" w:after="0"/>
        <w:ind w:left="0" w:right="0" w:firstLine="720"/>
        <w:jc w:val="both"/>
      </w:pPr>
      <w:bookmarkStart w:id="68" w:name="bookmark68"/>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технические характеристики тепловых сетей котельной сп. Хотимль-Кузмёнковское</w:t>
      </w:r>
      <w:bookmarkEnd w:id="68"/>
    </w:p>
    <w:p>
      <w:pPr>
        <w:pStyle w:val="Style16"/>
        <w:keepNext/>
        <w:keepLines/>
        <w:widowControl w:val="0"/>
        <w:shd w:val="clear" w:color="auto" w:fill="auto"/>
        <w:bidi w:val="0"/>
        <w:spacing w:before="0" w:after="0" w:line="334" w:lineRule="auto"/>
        <w:ind w:left="0" w:right="0" w:firstLine="0"/>
        <w:jc w:val="center"/>
      </w:pPr>
      <w:bookmarkStart w:id="69" w:name="bookmark69"/>
      <w:r>
        <w:rPr>
          <w:color w:val="000000"/>
          <w:spacing w:val="0"/>
          <w:w w:val="100"/>
          <w:position w:val="0"/>
          <w:shd w:val="clear" w:color="auto" w:fill="auto"/>
          <w:lang w:val="ru-RU" w:eastAsia="ru-RU" w:bidi="ru-RU"/>
        </w:rPr>
        <w:t>Часть 4 «Зоны действия источников тепловой энергии»</w:t>
      </w:r>
      <w:bookmarkEnd w:id="69"/>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Централизованное теплоснабжение сп. Хотимль-Кузмёнковское организовано от 1 котельной.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Каждая котельная работает локально: на собственную зону теплоснабжения - обеспечивает теплом жилые и общественные здания.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Расположение источника теплоснабжения, а также трассы тепловых сетей, от источников до потребителей, представлены в Приложении 5.</w:t>
      </w:r>
    </w:p>
    <w:p>
      <w:pPr>
        <w:pStyle w:val="Style14"/>
        <w:keepNext w:val="0"/>
        <w:keepLines w:val="0"/>
        <w:widowControl w:val="0"/>
        <w:shd w:val="clear" w:color="auto" w:fill="auto"/>
        <w:bidi w:val="0"/>
        <w:spacing w:before="0" w:after="0"/>
        <w:ind w:left="0" w:right="0" w:firstLine="0"/>
        <w:jc w:val="center"/>
        <w:rPr>
          <w:sz w:val="26"/>
          <w:szCs w:val="26"/>
        </w:rPr>
      </w:pPr>
      <w:bookmarkStart w:id="71" w:name="bookmark71"/>
      <w:r>
        <w:rPr>
          <w:b/>
          <w:bCs/>
          <w:color w:val="000000"/>
          <w:spacing w:val="0"/>
          <w:w w:val="100"/>
          <w:position w:val="0"/>
          <w:sz w:val="26"/>
          <w:szCs w:val="26"/>
          <w:shd w:val="clear" w:color="auto" w:fill="auto"/>
          <w:lang w:val="ru-RU" w:eastAsia="ru-RU" w:bidi="ru-RU"/>
        </w:rPr>
        <w:t>Часть 5 «Тепловые нагрузки потребителей тепловой энергии, групп</w:t>
        <w:br/>
        <w:t>потребителей тепловой энергии - в зонах действия источников тепловой</w:t>
        <w:br/>
        <w:t>энергии»</w:t>
      </w:r>
      <w:bookmarkEnd w:id="71"/>
    </w:p>
    <w:p>
      <w:pPr>
        <w:pStyle w:val="Style14"/>
        <w:keepNext w:val="0"/>
        <w:keepLines w:val="0"/>
        <w:widowControl w:val="0"/>
        <w:numPr>
          <w:ilvl w:val="2"/>
          <w:numId w:val="83"/>
        </w:numPr>
        <w:shd w:val="clear" w:color="auto" w:fill="auto"/>
        <w:tabs>
          <w:tab w:pos="734" w:val="left"/>
        </w:tabs>
        <w:bidi w:val="0"/>
        <w:spacing w:before="0" w:after="0"/>
        <w:ind w:left="0" w:right="0" w:firstLine="0"/>
        <w:jc w:val="both"/>
      </w:pPr>
      <w:bookmarkStart w:id="72" w:name="bookmark72"/>
      <w:r>
        <w:rPr>
          <w:i/>
          <w:iCs/>
          <w:color w:val="000000"/>
          <w:spacing w:val="0"/>
          <w:w w:val="100"/>
          <w:position w:val="0"/>
          <w:sz w:val="24"/>
          <w:szCs w:val="24"/>
          <w:shd w:val="clear" w:color="auto" w:fill="auto"/>
          <w:lang w:val="ru-RU" w:eastAsia="ru-RU" w:bidi="ru-RU"/>
        </w:rPr>
        <w:t>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72"/>
    </w:p>
    <w:p>
      <w:pPr>
        <w:pStyle w:val="Style14"/>
        <w:keepNext w:val="0"/>
        <w:keepLines w:val="0"/>
        <w:widowControl w:val="0"/>
        <w:shd w:val="clear" w:color="auto" w:fill="auto"/>
        <w:bidi w:val="0"/>
        <w:spacing w:before="0" w:after="0"/>
        <w:ind w:left="0" w:right="0" w:firstLine="740"/>
        <w:jc w:val="both"/>
      </w:pPr>
      <w:bookmarkStart w:id="73" w:name="bookmark73"/>
      <w:r>
        <w:rPr>
          <w:color w:val="000000"/>
          <w:spacing w:val="0"/>
          <w:w w:val="100"/>
          <w:position w:val="0"/>
          <w:sz w:val="24"/>
          <w:szCs w:val="24"/>
          <w:shd w:val="clear" w:color="auto" w:fill="auto"/>
          <w:lang w:val="ru-RU" w:eastAsia="ru-RU" w:bidi="ru-RU"/>
        </w:rPr>
        <w:t>Значения спроса на тепловую мощность, в расчетных элементах территориального деления, представлены в таблице</w:t>
      </w:r>
      <w:hyperlink w:anchor="bookmark73" w:tooltip="Current Document">
        <w:r>
          <w:rPr>
            <w:color w:val="000000"/>
            <w:spacing w:val="0"/>
            <w:w w:val="100"/>
            <w:position w:val="0"/>
            <w:sz w:val="24"/>
            <w:szCs w:val="24"/>
            <w:shd w:val="clear" w:color="auto" w:fill="auto"/>
            <w:lang w:val="ru-RU" w:eastAsia="ru-RU" w:bidi="ru-RU"/>
          </w:rPr>
          <w:t xml:space="preserve"> 12.</w:t>
        </w:r>
        <w:bookmarkEnd w:id="73"/>
      </w:hyperlink>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Таблица 12 - Значения спроса на тепловую мощность в расчетных элементах </w:t>
      </w:r>
      <w:r>
        <w:rPr>
          <w:color w:val="000000"/>
          <w:spacing w:val="0"/>
          <w:w w:val="100"/>
          <w:position w:val="0"/>
          <w:sz w:val="24"/>
          <w:szCs w:val="24"/>
          <w:u w:val="single"/>
          <w:shd w:val="clear" w:color="auto" w:fill="auto"/>
          <w:lang w:val="ru-RU" w:eastAsia="ru-RU" w:bidi="ru-RU"/>
        </w:rPr>
        <w:t>территориального деления</w:t>
      </w:r>
    </w:p>
    <w:tbl>
      <w:tblPr>
        <w:tblOverlap w:val="never"/>
        <w:jc w:val="center"/>
        <w:tblLayout w:type="fixed"/>
      </w:tblPr>
      <w:tblGrid>
        <w:gridCol w:w="662"/>
        <w:gridCol w:w="4939"/>
        <w:gridCol w:w="1728"/>
        <w:gridCol w:w="2030"/>
      </w:tblGrid>
      <w:tr>
        <w:trPr>
          <w:trHeight w:val="153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Тепловая нагрузка, Гкал/ч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Потребление тепловой энергии за год (полезный отпуск тепловой энергии за 2022 год), Гкал</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1497</w:t>
            </w:r>
          </w:p>
        </w:tc>
      </w:tr>
      <w:tr>
        <w:trPr>
          <w:trHeight w:val="274"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1497</w:t>
            </w:r>
          </w:p>
        </w:tc>
      </w:tr>
    </w:tbl>
    <w:p>
      <w:pPr>
        <w:widowControl w:val="0"/>
        <w:spacing w:after="419" w:line="1" w:lineRule="exact"/>
      </w:pPr>
    </w:p>
    <w:p>
      <w:pPr>
        <w:pStyle w:val="Style14"/>
        <w:keepNext w:val="0"/>
        <w:keepLines w:val="0"/>
        <w:widowControl w:val="0"/>
        <w:numPr>
          <w:ilvl w:val="2"/>
          <w:numId w:val="83"/>
        </w:numPr>
        <w:shd w:val="clear" w:color="auto" w:fill="auto"/>
        <w:tabs>
          <w:tab w:pos="734" w:val="left"/>
        </w:tabs>
        <w:bidi w:val="0"/>
        <w:spacing w:before="0" w:after="0"/>
        <w:ind w:left="0" w:right="0" w:firstLine="0"/>
        <w:jc w:val="both"/>
      </w:pPr>
      <w:bookmarkStart w:id="74" w:name="bookmark74"/>
      <w:r>
        <w:rPr>
          <w:i/>
          <w:iCs/>
          <w:color w:val="000000"/>
          <w:spacing w:val="0"/>
          <w:w w:val="100"/>
          <w:position w:val="0"/>
          <w:sz w:val="24"/>
          <w:szCs w:val="24"/>
          <w:shd w:val="clear" w:color="auto" w:fill="auto"/>
          <w:lang w:val="ru-RU" w:eastAsia="ru-RU" w:bidi="ru-RU"/>
        </w:rPr>
        <w:t>Описание значений расчетных тепловых нагрузок на коллекторах источников тепловой энергии</w:t>
      </w:r>
      <w:bookmarkEnd w:id="74"/>
    </w:p>
    <w:p>
      <w:pPr>
        <w:pStyle w:val="Style14"/>
        <w:keepNext w:val="0"/>
        <w:keepLines w:val="0"/>
        <w:widowControl w:val="0"/>
        <w:shd w:val="clear" w:color="auto" w:fill="auto"/>
        <w:bidi w:val="0"/>
        <w:spacing w:before="0" w:after="0"/>
        <w:ind w:left="0" w:right="0" w:firstLine="740"/>
        <w:jc w:val="both"/>
      </w:pPr>
      <w:bookmarkStart w:id="75" w:name="bookmark75"/>
      <w:r>
        <w:rPr>
          <w:color w:val="000000"/>
          <w:spacing w:val="0"/>
          <w:w w:val="100"/>
          <w:position w:val="0"/>
          <w:sz w:val="24"/>
          <w:szCs w:val="24"/>
          <w:shd w:val="clear" w:color="auto" w:fill="auto"/>
          <w:lang w:val="ru-RU" w:eastAsia="ru-RU" w:bidi="ru-RU"/>
        </w:rPr>
        <w:t>Значения расчетных тепловых нагрузок источника тепловой энергии представлены в таблице</w:t>
      </w:r>
      <w:hyperlink w:anchor="bookmark75" w:tooltip="Current Document">
        <w:r>
          <w:rPr>
            <w:color w:val="000000"/>
            <w:spacing w:val="0"/>
            <w:w w:val="100"/>
            <w:position w:val="0"/>
            <w:sz w:val="24"/>
            <w:szCs w:val="24"/>
            <w:shd w:val="clear" w:color="auto" w:fill="auto"/>
            <w:lang w:val="ru-RU" w:eastAsia="ru-RU" w:bidi="ru-RU"/>
          </w:rPr>
          <w:t xml:space="preserve"> 13.</w:t>
        </w:r>
        <w:bookmarkEnd w:id="75"/>
      </w:hyperlink>
    </w:p>
    <w:p>
      <w:pPr>
        <w:pStyle w:val="Style21"/>
        <w:keepNext w:val="0"/>
        <w:keepLines w:val="0"/>
        <w:widowControl w:val="0"/>
        <w:shd w:val="clear" w:color="auto" w:fill="auto"/>
        <w:bidi w:val="0"/>
        <w:spacing w:before="0" w:after="0" w:line="240" w:lineRule="auto"/>
        <w:ind w:left="115" w:right="0" w:firstLine="0"/>
        <w:jc w:val="left"/>
      </w:pPr>
      <w:r>
        <w:rPr>
          <w:color w:val="000000"/>
          <w:spacing w:val="0"/>
          <w:w w:val="100"/>
          <w:position w:val="0"/>
          <w:sz w:val="24"/>
          <w:szCs w:val="24"/>
          <w:u w:val="single"/>
          <w:shd w:val="clear" w:color="auto" w:fill="auto"/>
          <w:lang w:val="ru-RU" w:eastAsia="ru-RU" w:bidi="ru-RU"/>
        </w:rPr>
        <w:t>Таблица 13 - Значения расчетных тепловых нагрузок источника тепловой энергии</w:t>
      </w:r>
    </w:p>
    <w:tbl>
      <w:tblPr>
        <w:tblOverlap w:val="never"/>
        <w:jc w:val="center"/>
        <w:tblLayout w:type="fixed"/>
      </w:tblPr>
      <w:tblGrid>
        <w:gridCol w:w="634"/>
        <w:gridCol w:w="3523"/>
        <w:gridCol w:w="1282"/>
        <w:gridCol w:w="1344"/>
        <w:gridCol w:w="1282"/>
        <w:gridCol w:w="1296"/>
      </w:tblGrid>
      <w:tr>
        <w:trPr>
          <w:trHeight w:val="274" w:hRule="exact"/>
        </w:trPr>
        <w:tc>
          <w:tcPr>
            <w:vMerge w:val="restart"/>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gridSpan w:val="4"/>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Тепловая нагрузка, Гкал/ч</w:t>
            </w:r>
          </w:p>
        </w:tc>
      </w:tr>
      <w:tr>
        <w:trPr>
          <w:trHeight w:val="264"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Отопление</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Вентиляция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ГВС</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Всего</w:t>
            </w:r>
          </w:p>
        </w:tc>
      </w:tr>
      <w:tr>
        <w:trPr>
          <w:trHeight w:val="25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r>
      <w:tr>
        <w:trPr>
          <w:trHeight w:val="274"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0,000</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r>
    </w:tbl>
    <w:p>
      <w:pPr>
        <w:widowControl w:val="0"/>
        <w:spacing w:after="419" w:line="1" w:lineRule="exact"/>
      </w:pP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К котельной подключены следующие объекты:</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Жилые здания, в том числе:</w:t>
      </w:r>
    </w:p>
    <w:p>
      <w:pPr>
        <w:pStyle w:val="Style12"/>
        <w:keepNext w:val="0"/>
        <w:keepLines w:val="0"/>
        <w:widowControl w:val="0"/>
        <w:numPr>
          <w:ilvl w:val="0"/>
          <w:numId w:val="85"/>
        </w:numPr>
        <w:shd w:val="clear" w:color="auto" w:fill="auto"/>
        <w:tabs>
          <w:tab w:pos="1450" w:val="left"/>
          <w:tab w:pos="5290" w:val="right"/>
          <w:tab w:pos="5607" w:val="right"/>
        </w:tabs>
        <w:bidi w:val="0"/>
        <w:spacing w:before="0" w:after="0" w:line="396" w:lineRule="auto"/>
        <w:ind w:left="1100" w:right="0" w:firstLine="0"/>
        <w:jc w:val="both"/>
      </w:pPr>
      <w:r>
        <w:fldChar w:fldCharType="begin"/>
        <w:instrText xml:space="preserve"> TOC \o "1-5" \h \z </w:instrText>
        <w:fldChar w:fldCharType="separate"/>
      </w:r>
      <w:r>
        <w:rPr>
          <w:color w:val="000000"/>
          <w:spacing w:val="0"/>
          <w:w w:val="100"/>
          <w:position w:val="0"/>
          <w:sz w:val="24"/>
          <w:szCs w:val="24"/>
          <w:shd w:val="clear" w:color="auto" w:fill="auto"/>
          <w:lang w:val="ru-RU" w:eastAsia="ru-RU" w:bidi="ru-RU"/>
        </w:rPr>
        <w:t>д.Хотимль-Кузменково ул.Школьная</w:t>
        <w:tab/>
        <w:t>д.1</w:t>
      </w:r>
    </w:p>
    <w:p>
      <w:pPr>
        <w:pStyle w:val="Style12"/>
        <w:keepNext w:val="0"/>
        <w:keepLines w:val="0"/>
        <w:widowControl w:val="0"/>
        <w:numPr>
          <w:ilvl w:val="0"/>
          <w:numId w:val="85"/>
        </w:numPr>
        <w:shd w:val="clear" w:color="auto" w:fill="auto"/>
        <w:tabs>
          <w:tab w:pos="1450" w:val="left"/>
          <w:tab w:pos="5290" w:val="right"/>
          <w:tab w:pos="5607" w:val="right"/>
        </w:tabs>
        <w:bidi w:val="0"/>
        <w:spacing w:before="0" w:after="0" w:line="396" w:lineRule="auto"/>
        <w:ind w:left="1100" w:right="0" w:firstLine="0"/>
        <w:jc w:val="both"/>
      </w:pPr>
      <w:r>
        <w:rPr>
          <w:color w:val="000000"/>
          <w:spacing w:val="0"/>
          <w:w w:val="100"/>
          <w:position w:val="0"/>
          <w:sz w:val="24"/>
          <w:szCs w:val="24"/>
          <w:shd w:val="clear" w:color="auto" w:fill="auto"/>
          <w:lang w:val="ru-RU" w:eastAsia="ru-RU" w:bidi="ru-RU"/>
        </w:rPr>
        <w:t>д.Хотимль-Кузменково ул.Школьная</w:t>
        <w:tab/>
        <w:t>д.2</w:t>
      </w:r>
    </w:p>
    <w:p>
      <w:pPr>
        <w:pStyle w:val="Style12"/>
        <w:keepNext w:val="0"/>
        <w:keepLines w:val="0"/>
        <w:widowControl w:val="0"/>
        <w:numPr>
          <w:ilvl w:val="0"/>
          <w:numId w:val="85"/>
        </w:numPr>
        <w:shd w:val="clear" w:color="auto" w:fill="auto"/>
        <w:tabs>
          <w:tab w:pos="1450" w:val="left"/>
          <w:tab w:pos="5290" w:val="right"/>
          <w:tab w:pos="5607" w:val="right"/>
        </w:tabs>
        <w:bidi w:val="0"/>
        <w:spacing w:before="0" w:after="0" w:line="396" w:lineRule="auto"/>
        <w:ind w:left="1100" w:right="0" w:firstLine="0"/>
        <w:jc w:val="both"/>
      </w:pPr>
      <w:r>
        <w:rPr>
          <w:color w:val="000000"/>
          <w:spacing w:val="0"/>
          <w:w w:val="100"/>
          <w:position w:val="0"/>
          <w:sz w:val="24"/>
          <w:szCs w:val="24"/>
          <w:shd w:val="clear" w:color="auto" w:fill="auto"/>
          <w:lang w:val="ru-RU" w:eastAsia="ru-RU" w:bidi="ru-RU"/>
        </w:rPr>
        <w:t>д.Хотимль-Кузменково ул.Школьная</w:t>
        <w:tab/>
        <w:t>д.3</w:t>
      </w:r>
    </w:p>
    <w:p>
      <w:pPr>
        <w:pStyle w:val="Style12"/>
        <w:keepNext w:val="0"/>
        <w:keepLines w:val="0"/>
        <w:widowControl w:val="0"/>
        <w:numPr>
          <w:ilvl w:val="0"/>
          <w:numId w:val="85"/>
        </w:numPr>
        <w:shd w:val="clear" w:color="auto" w:fill="auto"/>
        <w:tabs>
          <w:tab w:pos="1450" w:val="left"/>
          <w:tab w:pos="5290" w:val="right"/>
          <w:tab w:pos="5607" w:val="right"/>
        </w:tabs>
        <w:bidi w:val="0"/>
        <w:spacing w:before="0" w:after="0" w:line="396" w:lineRule="auto"/>
        <w:ind w:left="1100" w:right="0" w:firstLine="0"/>
        <w:jc w:val="both"/>
      </w:pPr>
      <w:r>
        <w:rPr>
          <w:color w:val="000000"/>
          <w:spacing w:val="0"/>
          <w:w w:val="100"/>
          <w:position w:val="0"/>
          <w:sz w:val="24"/>
          <w:szCs w:val="24"/>
          <w:shd w:val="clear" w:color="auto" w:fill="auto"/>
          <w:lang w:val="ru-RU" w:eastAsia="ru-RU" w:bidi="ru-RU"/>
        </w:rPr>
        <w:t>д.Хотимль-Кузменково ул.Школьная</w:t>
        <w:tab/>
        <w:t>д.4</w:t>
      </w:r>
    </w:p>
    <w:p>
      <w:pPr>
        <w:pStyle w:val="Style12"/>
        <w:keepNext w:val="0"/>
        <w:keepLines w:val="0"/>
        <w:widowControl w:val="0"/>
        <w:numPr>
          <w:ilvl w:val="0"/>
          <w:numId w:val="85"/>
        </w:numPr>
        <w:shd w:val="clear" w:color="auto" w:fill="auto"/>
        <w:tabs>
          <w:tab w:pos="1450" w:val="left"/>
          <w:tab w:pos="5290" w:val="right"/>
          <w:tab w:pos="5607" w:val="right"/>
        </w:tabs>
        <w:bidi w:val="0"/>
        <w:spacing w:before="0" w:after="0" w:line="396" w:lineRule="auto"/>
        <w:ind w:left="1100" w:right="0" w:firstLine="0"/>
        <w:jc w:val="both"/>
      </w:pPr>
      <w:r>
        <w:rPr>
          <w:color w:val="000000"/>
          <w:spacing w:val="0"/>
          <w:w w:val="100"/>
          <w:position w:val="0"/>
          <w:sz w:val="24"/>
          <w:szCs w:val="24"/>
          <w:shd w:val="clear" w:color="auto" w:fill="auto"/>
          <w:lang w:val="ru-RU" w:eastAsia="ru-RU" w:bidi="ru-RU"/>
        </w:rPr>
        <w:t>д.Хотимль-Кузменково ул.Школьная</w:t>
        <w:tab/>
        <w:t>д.5</w:t>
      </w:r>
    </w:p>
    <w:p>
      <w:pPr>
        <w:pStyle w:val="Style12"/>
        <w:keepNext w:val="0"/>
        <w:keepLines w:val="0"/>
        <w:widowControl w:val="0"/>
        <w:numPr>
          <w:ilvl w:val="0"/>
          <w:numId w:val="85"/>
        </w:numPr>
        <w:shd w:val="clear" w:color="auto" w:fill="auto"/>
        <w:tabs>
          <w:tab w:pos="1450" w:val="left"/>
          <w:tab w:pos="5290" w:val="right"/>
          <w:tab w:pos="5607" w:val="right"/>
        </w:tabs>
        <w:bidi w:val="0"/>
        <w:spacing w:before="0" w:after="0" w:line="396" w:lineRule="auto"/>
        <w:ind w:left="1100" w:right="0" w:firstLine="0"/>
        <w:jc w:val="both"/>
      </w:pPr>
      <w:r>
        <w:rPr>
          <w:color w:val="000000"/>
          <w:spacing w:val="0"/>
          <w:w w:val="100"/>
          <w:position w:val="0"/>
          <w:sz w:val="24"/>
          <w:szCs w:val="24"/>
          <w:shd w:val="clear" w:color="auto" w:fill="auto"/>
          <w:lang w:val="ru-RU" w:eastAsia="ru-RU" w:bidi="ru-RU"/>
        </w:rPr>
        <w:t>д.Хотимль-Кузменково ул.Школьная</w:t>
        <w:tab/>
        <w:t>д.6</w:t>
      </w:r>
      <w:r>
        <w:fldChar w:fldCharType="end"/>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Учреждения социальной сферы, в том числе:</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Муниципальное бюджетное общеобразовательное учреждение Хотимль- Кузменковская средняя общеобразовательная школа.</w:t>
      </w:r>
    </w:p>
    <w:p>
      <w:pPr>
        <w:pStyle w:val="Style14"/>
        <w:keepNext w:val="0"/>
        <w:keepLines w:val="0"/>
        <w:widowControl w:val="0"/>
        <w:shd w:val="clear" w:color="auto" w:fill="auto"/>
        <w:bidi w:val="0"/>
        <w:spacing w:before="0" w:after="380"/>
        <w:ind w:left="0" w:right="0" w:firstLine="740"/>
        <w:jc w:val="both"/>
      </w:pPr>
      <w:r>
        <w:rPr>
          <w:color w:val="000000"/>
          <w:spacing w:val="0"/>
          <w:w w:val="100"/>
          <w:position w:val="0"/>
          <w:sz w:val="24"/>
          <w:szCs w:val="24"/>
          <w:shd w:val="clear" w:color="auto" w:fill="auto"/>
          <w:lang w:val="ru-RU" w:eastAsia="ru-RU" w:bidi="ru-RU"/>
        </w:rPr>
        <w:t>Значения расчетных тепловых нагрузок источника тепловой энергии представлены в таблице</w:t>
      </w:r>
      <w:hyperlink w:anchor="bookmark75" w:tooltip="Current Document">
        <w:r>
          <w:rPr>
            <w:color w:val="000000"/>
            <w:spacing w:val="0"/>
            <w:w w:val="100"/>
            <w:position w:val="0"/>
            <w:sz w:val="24"/>
            <w:szCs w:val="24"/>
            <w:shd w:val="clear" w:color="auto" w:fill="auto"/>
            <w:lang w:val="ru-RU" w:eastAsia="ru-RU" w:bidi="ru-RU"/>
          </w:rPr>
          <w:t xml:space="preserve"> 13.</w:t>
        </w:r>
      </w:hyperlink>
    </w:p>
    <w:p>
      <w:pPr>
        <w:pStyle w:val="Style14"/>
        <w:keepNext w:val="0"/>
        <w:keepLines w:val="0"/>
        <w:widowControl w:val="0"/>
        <w:numPr>
          <w:ilvl w:val="2"/>
          <w:numId w:val="83"/>
        </w:numPr>
        <w:shd w:val="clear" w:color="auto" w:fill="auto"/>
        <w:tabs>
          <w:tab w:pos="710" w:val="left"/>
        </w:tabs>
        <w:bidi w:val="0"/>
        <w:spacing w:before="0" w:after="0"/>
        <w:ind w:left="0" w:right="0" w:firstLine="0"/>
        <w:jc w:val="both"/>
      </w:pPr>
      <w:bookmarkStart w:id="76" w:name="bookmark76"/>
      <w:r>
        <w:rPr>
          <w:i/>
          <w:iCs/>
          <w:color w:val="000000"/>
          <w:spacing w:val="0"/>
          <w:w w:val="100"/>
          <w:position w:val="0"/>
          <w:sz w:val="24"/>
          <w:szCs w:val="24"/>
          <w:shd w:val="clear" w:color="auto" w:fill="auto"/>
          <w:lang w:val="ru-RU" w:eastAsia="ru-RU" w:bidi="ru-RU"/>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76"/>
    </w:p>
    <w:p>
      <w:pPr>
        <w:pStyle w:val="Style14"/>
        <w:keepNext w:val="0"/>
        <w:keepLines w:val="0"/>
        <w:widowControl w:val="0"/>
        <w:shd w:val="clear" w:color="auto" w:fill="auto"/>
        <w:bidi w:val="0"/>
        <w:spacing w:before="0" w:after="120"/>
        <w:ind w:left="0" w:right="0" w:firstLine="740"/>
        <w:jc w:val="both"/>
      </w:pPr>
      <w:r>
        <w:rPr>
          <w:color w:val="000000"/>
          <w:spacing w:val="0"/>
          <w:w w:val="100"/>
          <w:position w:val="0"/>
          <w:sz w:val="24"/>
          <w:szCs w:val="24"/>
          <w:shd w:val="clear" w:color="auto" w:fill="auto"/>
          <w:lang w:val="ru-RU" w:eastAsia="ru-RU" w:bidi="ru-RU"/>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pPr>
        <w:pStyle w:val="Style14"/>
        <w:keepNext w:val="0"/>
        <w:keepLines w:val="0"/>
        <w:widowControl w:val="0"/>
        <w:shd w:val="clear" w:color="auto" w:fill="auto"/>
        <w:bidi w:val="0"/>
        <w:spacing w:before="0" w:after="120"/>
        <w:ind w:left="0" w:right="0" w:firstLine="740"/>
        <w:jc w:val="both"/>
      </w:pPr>
      <w:r>
        <w:rPr>
          <w:color w:val="000000"/>
          <w:spacing w:val="0"/>
          <w:w w:val="100"/>
          <w:position w:val="0"/>
          <w:sz w:val="24"/>
          <w:szCs w:val="24"/>
          <w:shd w:val="clear" w:color="auto" w:fill="auto"/>
          <w:lang w:val="ru-RU" w:eastAsia="ru-RU" w:bidi="ru-RU"/>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pPr>
        <w:pStyle w:val="Style14"/>
        <w:keepNext w:val="0"/>
        <w:keepLines w:val="0"/>
        <w:widowControl w:val="0"/>
        <w:numPr>
          <w:ilvl w:val="2"/>
          <w:numId w:val="83"/>
        </w:numPr>
        <w:shd w:val="clear" w:color="auto" w:fill="auto"/>
        <w:tabs>
          <w:tab w:pos="710" w:val="left"/>
        </w:tabs>
        <w:bidi w:val="0"/>
        <w:spacing w:before="0" w:after="0"/>
        <w:ind w:left="0" w:right="0" w:firstLine="0"/>
        <w:jc w:val="both"/>
      </w:pPr>
      <w:bookmarkStart w:id="77" w:name="bookmark77"/>
      <w:r>
        <w:rPr>
          <w:i/>
          <w:iCs/>
          <w:color w:val="000000"/>
          <w:spacing w:val="0"/>
          <w:w w:val="100"/>
          <w:position w:val="0"/>
          <w:sz w:val="24"/>
          <w:szCs w:val="24"/>
          <w:shd w:val="clear" w:color="auto" w:fill="auto"/>
          <w:lang w:val="ru-RU" w:eastAsia="ru-RU" w:bidi="ru-RU"/>
        </w:rPr>
        <w:t>Описание величины потребления тепловой энергии, в расчетных элементах территориального деления, за отопительный период и за год в целом</w:t>
      </w:r>
      <w:bookmarkEnd w:id="77"/>
    </w:p>
    <w:p>
      <w:pPr>
        <w:pStyle w:val="Style14"/>
        <w:keepNext w:val="0"/>
        <w:keepLines w:val="0"/>
        <w:widowControl w:val="0"/>
        <w:shd w:val="clear" w:color="auto" w:fill="auto"/>
        <w:bidi w:val="0"/>
        <w:spacing w:before="0" w:after="0"/>
        <w:ind w:left="0" w:right="0" w:firstLine="740"/>
        <w:jc w:val="both"/>
      </w:pPr>
      <w:bookmarkStart w:id="78" w:name="bookmark78"/>
      <w:r>
        <w:rPr>
          <w:color w:val="000000"/>
          <w:spacing w:val="0"/>
          <w:w w:val="100"/>
          <w:position w:val="0"/>
          <w:sz w:val="24"/>
          <w:szCs w:val="24"/>
          <w:shd w:val="clear" w:color="auto" w:fill="auto"/>
          <w:lang w:val="ru-RU" w:eastAsia="ru-RU" w:bidi="ru-RU"/>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hyperlink w:anchor="bookmark78" w:tooltip="Current Document">
        <w:r>
          <w:rPr>
            <w:color w:val="000000"/>
            <w:spacing w:val="0"/>
            <w:w w:val="100"/>
            <w:position w:val="0"/>
            <w:sz w:val="24"/>
            <w:szCs w:val="24"/>
            <w:shd w:val="clear" w:color="auto" w:fill="auto"/>
            <w:lang w:val="ru-RU" w:eastAsia="ru-RU" w:bidi="ru-RU"/>
          </w:rPr>
          <w:t>14.</w:t>
        </w:r>
        <w:bookmarkEnd w:id="78"/>
      </w:hyperlink>
    </w:p>
    <w:p>
      <w:pPr>
        <w:pStyle w:val="Style21"/>
        <w:keepNext w:val="0"/>
        <w:keepLines w:val="0"/>
        <w:widowControl w:val="0"/>
        <w:shd w:val="clear" w:color="auto" w:fill="auto"/>
        <w:bidi w:val="0"/>
        <w:spacing w:before="0" w:after="0" w:line="240" w:lineRule="auto"/>
        <w:ind w:left="326" w:right="0" w:firstLine="0"/>
        <w:jc w:val="left"/>
      </w:pPr>
      <w:r>
        <w:rPr>
          <w:color w:val="000000"/>
          <w:spacing w:val="0"/>
          <w:w w:val="100"/>
          <w:position w:val="0"/>
          <w:sz w:val="24"/>
          <w:szCs w:val="24"/>
          <w:shd w:val="clear" w:color="auto" w:fill="auto"/>
          <w:lang w:val="ru-RU" w:eastAsia="ru-RU" w:bidi="ru-RU"/>
        </w:rPr>
        <w:t xml:space="preserve">Таблица 14 - Сведения об объёмах потребления тепловой энергии в расчетных </w:t>
      </w:r>
      <w:r>
        <w:rPr>
          <w:color w:val="000000"/>
          <w:spacing w:val="0"/>
          <w:w w:val="100"/>
          <w:position w:val="0"/>
          <w:sz w:val="24"/>
          <w:szCs w:val="24"/>
          <w:u w:val="single"/>
          <w:shd w:val="clear" w:color="auto" w:fill="auto"/>
          <w:lang w:val="ru-RU" w:eastAsia="ru-RU" w:bidi="ru-RU"/>
        </w:rPr>
        <w:t>элементах территориального деления за отопительный период и за год в целом</w:t>
      </w:r>
    </w:p>
    <w:tbl>
      <w:tblPr>
        <w:tblOverlap w:val="never"/>
        <w:jc w:val="center"/>
        <w:tblLayout w:type="fixed"/>
      </w:tblPr>
      <w:tblGrid>
        <w:gridCol w:w="619"/>
        <w:gridCol w:w="4349"/>
        <w:gridCol w:w="2208"/>
        <w:gridCol w:w="2184"/>
      </w:tblGrid>
      <w:tr>
        <w:trPr>
          <w:trHeight w:val="179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Потребление тепловой энергии за год (полезный отпуск тепловой энергии за 2022 год), Гкал/год</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Потребление тепловой энергии за отопительный период (полезный отпуск тепловой энергии за 2022 год), Гкал</w:t>
            </w:r>
          </w:p>
        </w:tc>
      </w:tr>
      <w:tr>
        <w:trPr>
          <w:trHeight w:val="25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1497</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1497</w:t>
            </w:r>
          </w:p>
        </w:tc>
      </w:tr>
      <w:tr>
        <w:trPr>
          <w:trHeight w:val="274"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1497</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1497</w:t>
            </w:r>
          </w:p>
        </w:tc>
      </w:tr>
    </w:tbl>
    <w:p>
      <w:pPr>
        <w:widowControl w:val="0"/>
        <w:spacing w:after="179" w:line="1" w:lineRule="exact"/>
      </w:pPr>
    </w:p>
    <w:p>
      <w:pPr>
        <w:pStyle w:val="Style14"/>
        <w:keepNext w:val="0"/>
        <w:keepLines w:val="0"/>
        <w:widowControl w:val="0"/>
        <w:numPr>
          <w:ilvl w:val="2"/>
          <w:numId w:val="83"/>
        </w:numPr>
        <w:shd w:val="clear" w:color="auto" w:fill="auto"/>
        <w:tabs>
          <w:tab w:pos="710" w:val="left"/>
        </w:tabs>
        <w:bidi w:val="0"/>
        <w:spacing w:before="0" w:after="0" w:line="240" w:lineRule="auto"/>
        <w:ind w:left="0" w:right="0" w:firstLine="0"/>
        <w:jc w:val="center"/>
      </w:pPr>
      <w:bookmarkStart w:id="79" w:name="bookmark79"/>
      <w:r>
        <w:rPr>
          <w:i/>
          <w:iCs/>
          <w:color w:val="000000"/>
          <w:spacing w:val="0"/>
          <w:w w:val="100"/>
          <w:position w:val="0"/>
          <w:sz w:val="24"/>
          <w:szCs w:val="24"/>
          <w:shd w:val="clear" w:color="auto" w:fill="auto"/>
          <w:lang w:val="ru-RU" w:eastAsia="ru-RU" w:bidi="ru-RU"/>
        </w:rPr>
        <w:t>Описание существующих нормативов потребления тепловой энергии для населения</w:t>
        <w:br/>
        <w:t>на отопление и горячее водоснабжение</w:t>
      </w:r>
      <w:bookmarkEnd w:id="79"/>
    </w:p>
    <w:p>
      <w:pPr>
        <w:pStyle w:val="Style14"/>
        <w:keepNext w:val="0"/>
        <w:keepLines w:val="0"/>
        <w:widowControl w:val="0"/>
        <w:shd w:val="clear" w:color="auto" w:fill="auto"/>
        <w:bidi w:val="0"/>
        <w:spacing w:before="0" w:after="120" w:line="240" w:lineRule="auto"/>
        <w:ind w:left="0" w:right="0" w:firstLine="720"/>
        <w:jc w:val="both"/>
      </w:pPr>
      <w:r>
        <w:rPr>
          <w:color w:val="000000"/>
          <w:spacing w:val="0"/>
          <w:w w:val="100"/>
          <w:position w:val="0"/>
          <w:sz w:val="24"/>
          <w:szCs w:val="24"/>
          <w:shd w:val="clear" w:color="auto" w:fill="auto"/>
          <w:lang w:val="ru-RU" w:eastAsia="ru-RU" w:bidi="ru-RU"/>
        </w:rPr>
        <w:t>Норматив потребления тепловой энергии для населения на отопление составляет</w:t>
      </w:r>
    </w:p>
    <w:p>
      <w:pPr>
        <w:pStyle w:val="Style14"/>
        <w:keepNext w:val="0"/>
        <w:keepLines w:val="0"/>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ru-RU" w:eastAsia="ru-RU" w:bidi="ru-RU"/>
        </w:rPr>
        <w:t>0,18 Гкал/м.кв.</w:t>
      </w:r>
    </w:p>
    <w:p>
      <w:pPr>
        <w:pStyle w:val="Style14"/>
        <w:keepNext w:val="0"/>
        <w:keepLines w:val="0"/>
        <w:widowControl w:val="0"/>
        <w:shd w:val="clear" w:color="auto" w:fill="auto"/>
        <w:bidi w:val="0"/>
        <w:spacing w:before="0" w:after="100"/>
        <w:ind w:left="0" w:right="0" w:firstLine="740"/>
        <w:jc w:val="both"/>
      </w:pPr>
      <w:r>
        <w:rPr>
          <w:color w:val="000000"/>
          <w:spacing w:val="0"/>
          <w:w w:val="100"/>
          <w:position w:val="0"/>
          <w:sz w:val="24"/>
          <w:szCs w:val="24"/>
          <w:shd w:val="clear" w:color="auto" w:fill="auto"/>
          <w:lang w:val="ru-RU" w:eastAsia="ru-RU" w:bidi="ru-RU"/>
        </w:rPr>
        <w:t>Путем пересчета удельные нормативы потребления тепловой энергии на отопление для населения (при норме 20 м</w:t>
      </w:r>
      <w:r>
        <w:rPr>
          <w:color w:val="000000"/>
          <w:spacing w:val="0"/>
          <w:w w:val="100"/>
          <w:position w:val="0"/>
          <w:sz w:val="24"/>
          <w:szCs w:val="24"/>
          <w:shd w:val="clear" w:color="auto" w:fill="auto"/>
          <w:vertAlign w:val="superscript"/>
          <w:lang w:val="ru-RU" w:eastAsia="ru-RU" w:bidi="ru-RU"/>
        </w:rPr>
        <w:t>2</w:t>
      </w:r>
      <w:r>
        <w:rPr>
          <w:color w:val="000000"/>
          <w:spacing w:val="0"/>
          <w:w w:val="100"/>
          <w:position w:val="0"/>
          <w:sz w:val="24"/>
          <w:szCs w:val="24"/>
          <w:shd w:val="clear" w:color="auto" w:fill="auto"/>
          <w:lang w:val="ru-RU" w:eastAsia="ru-RU" w:bidi="ru-RU"/>
        </w:rPr>
        <w:t xml:space="preserve"> на чел.) составляют 3,6 Гкал/чел.</w:t>
      </w:r>
    </w:p>
    <w:p>
      <w:pPr>
        <w:pStyle w:val="Style14"/>
        <w:keepNext w:val="0"/>
        <w:keepLines w:val="0"/>
        <w:widowControl w:val="0"/>
        <w:numPr>
          <w:ilvl w:val="2"/>
          <w:numId w:val="83"/>
        </w:numPr>
        <w:shd w:val="clear" w:color="auto" w:fill="auto"/>
        <w:tabs>
          <w:tab w:pos="710" w:val="left"/>
        </w:tabs>
        <w:bidi w:val="0"/>
        <w:spacing w:before="0" w:after="0"/>
        <w:ind w:left="0" w:right="0" w:firstLine="0"/>
        <w:jc w:val="both"/>
      </w:pPr>
      <w:bookmarkStart w:id="80" w:name="bookmark80"/>
      <w:r>
        <w:rPr>
          <w:i/>
          <w:iCs/>
          <w:color w:val="000000"/>
          <w:spacing w:val="0"/>
          <w:w w:val="100"/>
          <w:position w:val="0"/>
          <w:sz w:val="24"/>
          <w:szCs w:val="24"/>
          <w:shd w:val="clear" w:color="auto" w:fill="auto"/>
          <w:lang w:val="ru-RU" w:eastAsia="ru-RU" w:bidi="ru-RU"/>
        </w:rPr>
        <w:t>Описание сравнения величины договорной и расчетной тепловой нагрузки по зоне действия каждого источника тепловой энергии</w:t>
      </w:r>
      <w:bookmarkEnd w:id="80"/>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Величины договорных тепловых нагрузок не превышают расчетных (фактических).</w:t>
      </w:r>
    </w:p>
    <w:p>
      <w:pPr>
        <w:pStyle w:val="Style14"/>
        <w:keepNext w:val="0"/>
        <w:keepLines w:val="0"/>
        <w:widowControl w:val="0"/>
        <w:numPr>
          <w:ilvl w:val="2"/>
          <w:numId w:val="83"/>
        </w:numPr>
        <w:shd w:val="clear" w:color="auto" w:fill="auto"/>
        <w:tabs>
          <w:tab w:pos="710" w:val="left"/>
        </w:tabs>
        <w:bidi w:val="0"/>
        <w:spacing w:before="0" w:after="0"/>
        <w:ind w:left="0" w:right="0" w:firstLine="0"/>
        <w:jc w:val="both"/>
      </w:pPr>
      <w:bookmarkStart w:id="81" w:name="bookmark81"/>
      <w:r>
        <w:rPr>
          <w:i/>
          <w:iCs/>
          <w:color w:val="000000"/>
          <w:spacing w:val="0"/>
          <w:w w:val="100"/>
          <w:position w:val="0"/>
          <w:sz w:val="24"/>
          <w:szCs w:val="24"/>
          <w:shd w:val="clear" w:color="auto" w:fill="auto"/>
          <w:lang w:val="ru-RU" w:eastAsia="ru-RU" w:bidi="ru-RU"/>
        </w:rPr>
        <w:t>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81"/>
    </w:p>
    <w:p>
      <w:pPr>
        <w:pStyle w:val="Style14"/>
        <w:keepNext w:val="0"/>
        <w:keepLines w:val="0"/>
        <w:widowControl w:val="0"/>
        <w:shd w:val="clear" w:color="auto" w:fill="auto"/>
        <w:bidi w:val="0"/>
        <w:spacing w:before="0" w:after="0"/>
        <w:ind w:left="0" w:right="0" w:firstLine="740"/>
        <w:jc w:val="both"/>
      </w:pPr>
      <w:bookmarkStart w:id="82" w:name="bookmark82"/>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bookmarkEnd w:id="82"/>
    </w:p>
    <w:p>
      <w:pPr>
        <w:pStyle w:val="Style16"/>
        <w:keepNext/>
        <w:keepLines/>
        <w:widowControl w:val="0"/>
        <w:shd w:val="clear" w:color="auto" w:fill="auto"/>
        <w:bidi w:val="0"/>
        <w:spacing w:before="0" w:after="0" w:line="360" w:lineRule="auto"/>
        <w:ind w:left="0" w:right="0" w:firstLine="0"/>
        <w:jc w:val="center"/>
      </w:pPr>
      <w:bookmarkStart w:id="83" w:name="bookmark83"/>
      <w:r>
        <w:rPr>
          <w:color w:val="000000"/>
          <w:spacing w:val="0"/>
          <w:w w:val="100"/>
          <w:position w:val="0"/>
          <w:shd w:val="clear" w:color="auto" w:fill="auto"/>
          <w:lang w:val="ru-RU" w:eastAsia="ru-RU" w:bidi="ru-RU"/>
        </w:rPr>
        <w:t>Часть 6 «Балансы тепловой мощности и тепловой нагрузки в зонах действия</w:t>
        <w:br/>
        <w:t>источников тепловой энергии»</w:t>
      </w:r>
      <w:bookmarkEnd w:id="83"/>
    </w:p>
    <w:p>
      <w:pPr>
        <w:pStyle w:val="Style14"/>
        <w:keepNext w:val="0"/>
        <w:keepLines w:val="0"/>
        <w:widowControl w:val="0"/>
        <w:numPr>
          <w:ilvl w:val="2"/>
          <w:numId w:val="87"/>
        </w:numPr>
        <w:shd w:val="clear" w:color="auto" w:fill="auto"/>
        <w:tabs>
          <w:tab w:pos="710" w:val="left"/>
        </w:tabs>
        <w:bidi w:val="0"/>
        <w:spacing w:before="0" w:after="0"/>
        <w:ind w:left="0" w:right="0" w:firstLine="0"/>
        <w:jc w:val="both"/>
      </w:pPr>
      <w:bookmarkStart w:id="85" w:name="bookmark85"/>
      <w:r>
        <w:rPr>
          <w:i/>
          <w:iCs/>
          <w:color w:val="000000"/>
          <w:spacing w:val="0"/>
          <w:w w:val="100"/>
          <w:position w:val="0"/>
          <w:sz w:val="24"/>
          <w:szCs w:val="24"/>
          <w:shd w:val="clear" w:color="auto" w:fill="auto"/>
          <w:lang w:val="ru-RU" w:eastAsia="ru-RU" w:bidi="ru-RU"/>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85"/>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Постановление Правительства РФ №154 от 22.02.2012 «О требованиях к схемам теплоснабжения, порядку их разработки и утверждения» вводит следующие понятия:</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pPr>
        <w:pStyle w:val="Style14"/>
        <w:keepNext w:val="0"/>
        <w:keepLines w:val="0"/>
        <w:widowControl w:val="0"/>
        <w:shd w:val="clear" w:color="auto" w:fill="auto"/>
        <w:bidi w:val="0"/>
        <w:spacing w:before="0" w:after="0"/>
        <w:ind w:left="0" w:right="0" w:firstLine="820"/>
        <w:jc w:val="left"/>
      </w:pPr>
      <w:bookmarkStart w:id="86" w:name="bookmark86"/>
      <w:r>
        <w:rPr>
          <w:color w:val="000000"/>
          <w:spacing w:val="0"/>
          <w:w w:val="100"/>
          <w:position w:val="0"/>
          <w:sz w:val="24"/>
          <w:szCs w:val="24"/>
          <w:shd w:val="clear" w:color="auto" w:fill="auto"/>
          <w:lang w:val="ru-RU" w:eastAsia="ru-RU" w:bidi="ru-RU"/>
        </w:rPr>
        <w:t>Перечисленные величины указаны в таблице</w:t>
      </w:r>
      <w:hyperlink w:anchor="bookmark86" w:tooltip="Current Document">
        <w:r>
          <w:rPr>
            <w:color w:val="000000"/>
            <w:spacing w:val="0"/>
            <w:w w:val="100"/>
            <w:position w:val="0"/>
            <w:sz w:val="24"/>
            <w:szCs w:val="24"/>
            <w:shd w:val="clear" w:color="auto" w:fill="auto"/>
            <w:lang w:val="ru-RU" w:eastAsia="ru-RU" w:bidi="ru-RU"/>
          </w:rPr>
          <w:t xml:space="preserve"> 15.</w:t>
        </w:r>
        <w:bookmarkEnd w:id="86"/>
      </w:hyperlink>
    </w:p>
    <w:p>
      <w:pPr>
        <w:pStyle w:val="Style14"/>
        <w:keepNext w:val="0"/>
        <w:keepLines w:val="0"/>
        <w:widowControl w:val="0"/>
        <w:shd w:val="clear" w:color="auto" w:fill="auto"/>
        <w:tabs>
          <w:tab w:leader="underscore" w:pos="2587" w:val="left"/>
          <w:tab w:leader="underscore" w:pos="9322" w:val="left"/>
        </w:tabs>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Таблица 15 - Балансы тепловой мощности и присоединенной тепловой нагрузки по</w:t>
        <w:br/>
        <w:tab/>
      </w:r>
      <w:r>
        <w:rPr>
          <w:b/>
          <w:bCs/>
          <w:color w:val="000000"/>
          <w:spacing w:val="0"/>
          <w:w w:val="100"/>
          <w:position w:val="0"/>
          <w:sz w:val="24"/>
          <w:szCs w:val="24"/>
          <w:u w:val="single"/>
          <w:shd w:val="clear" w:color="auto" w:fill="auto"/>
          <w:lang w:val="ru-RU" w:eastAsia="ru-RU" w:bidi="ru-RU"/>
        </w:rPr>
        <w:t>источникам тепловой энергии, Гкал/ч</w:t>
      </w:r>
      <w:r>
        <w:rPr>
          <w:b/>
          <w:bCs/>
          <w:color w:val="000000"/>
          <w:spacing w:val="0"/>
          <w:w w:val="100"/>
          <w:position w:val="0"/>
          <w:sz w:val="24"/>
          <w:szCs w:val="24"/>
          <w:shd w:val="clear" w:color="auto" w:fill="auto"/>
          <w:lang w:val="ru-RU" w:eastAsia="ru-RU" w:bidi="ru-RU"/>
        </w:rPr>
        <w:t xml:space="preserve"> </w:t>
        <w:tab/>
      </w:r>
    </w:p>
    <w:p>
      <w:pPr>
        <w:pStyle w:val="Style37"/>
        <w:keepNext w:val="0"/>
        <w:keepLines w:val="0"/>
        <w:widowControl w:val="0"/>
        <w:pBdr>
          <w:bottom w:val="single" w:sz="4" w:space="0" w:color="auto"/>
        </w:pBdr>
        <w:shd w:val="clear" w:color="auto" w:fill="auto"/>
        <w:tabs>
          <w:tab w:pos="7217" w:val="left"/>
          <w:tab w:pos="8156" w:val="left"/>
        </w:tabs>
        <w:bidi w:val="0"/>
        <w:spacing w:before="0" w:after="0" w:line="240" w:lineRule="auto"/>
        <w:ind w:left="2460" w:right="0" w:firstLine="0"/>
        <w:jc w:val="left"/>
      </w:pPr>
      <w:r>
        <w:rPr>
          <w:b/>
          <w:bCs/>
          <w:color w:val="000000"/>
          <w:spacing w:val="0"/>
          <w:w w:val="100"/>
          <w:position w:val="0"/>
          <w:u w:val="single"/>
          <w:shd w:val="clear" w:color="auto" w:fill="auto"/>
          <w:lang w:val="ru-RU" w:eastAsia="ru-RU" w:bidi="ru-RU"/>
        </w:rPr>
        <w:t>Наименование показателя</w:t>
        <w:tab/>
        <w:t>|</w:t>
        <w:tab/>
        <w:t>2022</w:t>
      </w:r>
    </w:p>
    <w:p>
      <w:pPr>
        <w:pStyle w:val="Style37"/>
        <w:keepNext w:val="0"/>
        <w:keepLines w:val="0"/>
        <w:widowControl w:val="0"/>
        <w:shd w:val="clear" w:color="auto" w:fill="auto"/>
        <w:tabs>
          <w:tab w:leader="underscore" w:pos="3989" w:val="left"/>
          <w:tab w:leader="underscore" w:pos="7217" w:val="left"/>
          <w:tab w:leader="underscore" w:pos="9322" w:val="left"/>
        </w:tabs>
        <w:bidi w:val="0"/>
        <w:spacing w:before="0" w:after="0" w:line="240" w:lineRule="auto"/>
        <w:ind w:left="0" w:right="0" w:firstLine="0"/>
        <w:jc w:val="left"/>
      </w:pPr>
      <w:r>
        <w:rPr>
          <w:b/>
          <w:bCs/>
          <w:i/>
          <w:iCs/>
          <w:color w:val="000000"/>
          <w:spacing w:val="0"/>
          <w:w w:val="100"/>
          <w:position w:val="0"/>
          <w:u w:val="single"/>
          <w:shd w:val="clear" w:color="auto" w:fill="auto"/>
          <w:lang w:val="ru-RU" w:eastAsia="ru-RU" w:bidi="ru-RU"/>
        </w:rPr>
        <w:tab/>
        <w:t>Котельная №2</w:t>
        <w:tab/>
        <w:tab/>
      </w:r>
    </w:p>
    <w:p>
      <w:pPr>
        <w:pStyle w:val="Style37"/>
        <w:keepNext w:val="0"/>
        <w:keepLines w:val="0"/>
        <w:widowControl w:val="0"/>
        <w:shd w:val="clear" w:color="auto" w:fill="auto"/>
        <w:tabs>
          <w:tab w:pos="7217" w:val="left"/>
          <w:tab w:pos="8156" w:val="left"/>
        </w:tabs>
        <w:bidi w:val="0"/>
        <w:spacing w:before="0" w:after="0" w:line="240" w:lineRule="auto"/>
        <w:ind w:left="0" w:right="0" w:firstLine="0"/>
        <w:jc w:val="left"/>
      </w:pPr>
      <w:r>
        <w:rPr>
          <w:color w:val="000000"/>
          <w:spacing w:val="0"/>
          <w:w w:val="100"/>
          <w:position w:val="0"/>
          <w:shd w:val="clear" w:color="auto" w:fill="auto"/>
          <w:lang w:val="ru-RU" w:eastAsia="ru-RU" w:bidi="ru-RU"/>
        </w:rPr>
        <w:t>Установленная тепловая мощность, в том числе:</w:t>
        <w:tab/>
        <w:t>|</w:t>
        <w:tab/>
        <w:t>2</w:t>
      </w:r>
    </w:p>
    <w:tbl>
      <w:tblPr>
        <w:tblOverlap w:val="never"/>
        <w:jc w:val="center"/>
        <w:tblLayout w:type="fixed"/>
      </w:tblPr>
      <w:tblGrid>
        <w:gridCol w:w="7262"/>
        <w:gridCol w:w="2098"/>
      </w:tblGrid>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Наименование показателя</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2022</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Располагаемая тепловая мощность</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Затраты тепла на собственные нужды в горячей воде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0,013</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Потери в тепловых сетях в горячей воде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0,051</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Расчетная нагрузка на хозяйственные нужды</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Присоединенная договорная тепловая нагрузка в горячей воде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0,637</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Присоединенная расчетная тепловая нагрузка в горячей воде, в том числе: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0,637</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отопление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0,637</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вентиляция</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горячее водоснабжение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Резерв/дефицит тепловой мощности (по договорной нагрузке)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1,299</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Резерв/дефицит тепловой мощности (по фактической нагрузке)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1,299</w:t>
            </w:r>
          </w:p>
        </w:tc>
      </w:tr>
      <w:tr>
        <w:trPr>
          <w:trHeight w:val="47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Располагаемая тепловая мощность нетто (с учетом затрат на собственные нужды котельной) при аварийном выводе самого мощного котла</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0,987</w:t>
            </w:r>
          </w:p>
        </w:tc>
      </w:tr>
      <w:tr>
        <w:trPr>
          <w:trHeight w:val="48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0,637</w:t>
            </w:r>
          </w:p>
        </w:tc>
      </w:tr>
    </w:tbl>
    <w:p>
      <w:pPr>
        <w:widowControl w:val="0"/>
        <w:spacing w:after="519" w:line="1" w:lineRule="exact"/>
      </w:pPr>
    </w:p>
    <w:p>
      <w:pPr>
        <w:pStyle w:val="Style14"/>
        <w:keepNext w:val="0"/>
        <w:keepLines w:val="0"/>
        <w:widowControl w:val="0"/>
        <w:numPr>
          <w:ilvl w:val="2"/>
          <w:numId w:val="87"/>
        </w:numPr>
        <w:shd w:val="clear" w:color="auto" w:fill="auto"/>
        <w:tabs>
          <w:tab w:pos="727" w:val="left"/>
        </w:tabs>
        <w:bidi w:val="0"/>
        <w:spacing w:before="0" w:after="0"/>
        <w:ind w:left="0" w:right="0" w:firstLine="0"/>
        <w:jc w:val="both"/>
      </w:pPr>
      <w:bookmarkStart w:id="87" w:name="bookmark87"/>
      <w:r>
        <w:rPr>
          <w:i/>
          <w:iCs/>
          <w:color w:val="000000"/>
          <w:spacing w:val="0"/>
          <w:w w:val="100"/>
          <w:position w:val="0"/>
          <w:sz w:val="24"/>
          <w:szCs w:val="24"/>
          <w:shd w:val="clear" w:color="auto" w:fill="auto"/>
          <w:lang w:val="ru-RU" w:eastAsia="ru-RU" w:bidi="ru-RU"/>
        </w:rPr>
        <w:t>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bookmarkEnd w:id="87"/>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 каждом источнике теплоснабжения в период действия Схемы теплоснабжения имеются резервы тепловой мощности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Подробные значения резервов тепловой мощности нетто представлено в Разделе 1.6.1.</w:t>
      </w:r>
    </w:p>
    <w:p>
      <w:pPr>
        <w:pStyle w:val="Style14"/>
        <w:keepNext w:val="0"/>
        <w:keepLines w:val="0"/>
        <w:widowControl w:val="0"/>
        <w:numPr>
          <w:ilvl w:val="2"/>
          <w:numId w:val="87"/>
        </w:numPr>
        <w:shd w:val="clear" w:color="auto" w:fill="auto"/>
        <w:tabs>
          <w:tab w:pos="727" w:val="left"/>
        </w:tabs>
        <w:bidi w:val="0"/>
        <w:spacing w:before="0" w:after="0"/>
        <w:ind w:left="0" w:right="0" w:firstLine="0"/>
        <w:jc w:val="both"/>
      </w:pPr>
      <w:bookmarkStart w:id="88" w:name="bookmark88"/>
      <w:r>
        <w:rPr>
          <w:i/>
          <w:iCs/>
          <w:color w:val="000000"/>
          <w:spacing w:val="0"/>
          <w:w w:val="100"/>
          <w:position w:val="0"/>
          <w:sz w:val="24"/>
          <w:szCs w:val="24"/>
          <w:shd w:val="clear" w:color="auto" w:fill="auto"/>
          <w:lang w:val="ru-RU" w:eastAsia="ru-RU" w:bidi="ru-RU"/>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88"/>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расчёте гидравлического режима тепловой сети решаются следующие задачи:</w:t>
      </w:r>
    </w:p>
    <w:p>
      <w:pPr>
        <w:pStyle w:val="Style14"/>
        <w:keepNext w:val="0"/>
        <w:keepLines w:val="0"/>
        <w:widowControl w:val="0"/>
        <w:numPr>
          <w:ilvl w:val="0"/>
          <w:numId w:val="89"/>
        </w:numPr>
        <w:shd w:val="clear" w:color="auto" w:fill="auto"/>
        <w:tabs>
          <w:tab w:pos="727" w:val="left"/>
          <w:tab w:pos="1369" w:val="center"/>
          <w:tab w:pos="2175" w:val="left"/>
        </w:tabs>
        <w:bidi w:val="0"/>
        <w:spacing w:before="0" w:after="0" w:line="394" w:lineRule="auto"/>
        <w:ind w:left="0" w:right="0" w:firstLine="380"/>
        <w:jc w:val="both"/>
      </w:pPr>
      <w:r>
        <w:rPr>
          <w:color w:val="000000"/>
          <w:spacing w:val="0"/>
          <w:w w:val="100"/>
          <w:position w:val="0"/>
          <w:sz w:val="24"/>
          <w:szCs w:val="24"/>
          <w:shd w:val="clear" w:color="auto" w:fill="auto"/>
          <w:lang w:val="ru-RU" w:eastAsia="ru-RU" w:bidi="ru-RU"/>
        </w:rPr>
        <w:t>определение</w:t>
        <w:tab/>
        <w:t>диаметров трубопроводов;</w:t>
      </w:r>
    </w:p>
    <w:p>
      <w:pPr>
        <w:pStyle w:val="Style14"/>
        <w:keepNext w:val="0"/>
        <w:keepLines w:val="0"/>
        <w:widowControl w:val="0"/>
        <w:numPr>
          <w:ilvl w:val="0"/>
          <w:numId w:val="89"/>
        </w:numPr>
        <w:shd w:val="clear" w:color="auto" w:fill="auto"/>
        <w:tabs>
          <w:tab w:pos="727" w:val="left"/>
          <w:tab w:pos="1369" w:val="center"/>
          <w:tab w:pos="2175" w:val="left"/>
        </w:tabs>
        <w:bidi w:val="0"/>
        <w:spacing w:before="0" w:after="0" w:line="394" w:lineRule="auto"/>
        <w:ind w:left="0" w:right="0" w:firstLine="380"/>
        <w:jc w:val="both"/>
      </w:pPr>
      <w:r>
        <w:rPr>
          <w:color w:val="000000"/>
          <w:spacing w:val="0"/>
          <w:w w:val="100"/>
          <w:position w:val="0"/>
          <w:sz w:val="24"/>
          <w:szCs w:val="24"/>
          <w:shd w:val="clear" w:color="auto" w:fill="auto"/>
          <w:lang w:val="ru-RU" w:eastAsia="ru-RU" w:bidi="ru-RU"/>
        </w:rPr>
        <w:t>определение</w:t>
        <w:tab/>
        <w:t>падения давления-напора;</w:t>
      </w:r>
    </w:p>
    <w:p>
      <w:pPr>
        <w:pStyle w:val="Style14"/>
        <w:keepNext w:val="0"/>
        <w:keepLines w:val="0"/>
        <w:widowControl w:val="0"/>
        <w:numPr>
          <w:ilvl w:val="0"/>
          <w:numId w:val="89"/>
        </w:numPr>
        <w:shd w:val="clear" w:color="auto" w:fill="auto"/>
        <w:tabs>
          <w:tab w:pos="727" w:val="left"/>
          <w:tab w:pos="1369" w:val="center"/>
          <w:tab w:pos="2175" w:val="left"/>
          <w:tab w:pos="7033" w:val="right"/>
        </w:tabs>
        <w:bidi w:val="0"/>
        <w:spacing w:before="0" w:after="0" w:line="394" w:lineRule="auto"/>
        <w:ind w:left="0" w:right="0" w:firstLine="380"/>
        <w:jc w:val="both"/>
      </w:pPr>
      <w:r>
        <w:rPr>
          <w:color w:val="000000"/>
          <w:spacing w:val="0"/>
          <w:w w:val="100"/>
          <w:position w:val="0"/>
          <w:sz w:val="24"/>
          <w:szCs w:val="24"/>
          <w:shd w:val="clear" w:color="auto" w:fill="auto"/>
          <w:lang w:val="ru-RU" w:eastAsia="ru-RU" w:bidi="ru-RU"/>
        </w:rPr>
        <w:t>определение</w:t>
        <w:tab/>
        <w:t>действующих напоров в различных</w:t>
        <w:tab/>
        <w:t>точках сети;</w:t>
      </w:r>
    </w:p>
    <w:p>
      <w:pPr>
        <w:pStyle w:val="Style14"/>
        <w:keepNext w:val="0"/>
        <w:keepLines w:val="0"/>
        <w:widowControl w:val="0"/>
        <w:numPr>
          <w:ilvl w:val="0"/>
          <w:numId w:val="89"/>
        </w:numPr>
        <w:shd w:val="clear" w:color="auto" w:fill="auto"/>
        <w:tabs>
          <w:tab w:pos="727" w:val="left"/>
        </w:tabs>
        <w:bidi w:val="0"/>
        <w:spacing w:before="0" w:after="0" w:line="377" w:lineRule="auto"/>
        <w:ind w:left="720" w:right="0" w:hanging="340"/>
        <w:jc w:val="both"/>
      </w:pPr>
      <w:r>
        <w:rPr>
          <w:color w:val="000000"/>
          <w:spacing w:val="0"/>
          <w:w w:val="100"/>
          <w:position w:val="0"/>
          <w:sz w:val="24"/>
          <w:szCs w:val="24"/>
          <w:shd w:val="clear" w:color="auto" w:fill="auto"/>
          <w:lang w:val="ru-RU" w:eastAsia="ru-RU" w:bidi="ru-RU"/>
        </w:rPr>
        <w:t>определение допустимых давлений, в трубопроводах, при различных режимах работы и состояниях теплосети.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 проведении гидравлических расчетов используются схемы и геодезический профиль теплотрассы с указанием размещения источника теплоснабжения, потребителей теплоты и расчетных нагрузок.</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 пользуются пьезометрическими графиками. По ним определяется напор </w:t>
      </w:r>
      <w:r>
        <w:rPr>
          <w:color w:val="000000"/>
          <w:spacing w:val="0"/>
          <w:w w:val="100"/>
          <w:position w:val="0"/>
          <w:sz w:val="24"/>
          <w:szCs w:val="24"/>
          <w:shd w:val="clear" w:color="auto" w:fill="auto"/>
          <w:lang w:val="ru-RU" w:eastAsia="ru-RU" w:bidi="ru-RU"/>
        </w:rPr>
        <w:t>(давление) и располагаемое давление в любой точке сети и в абонентской системе для динамического и статического состояния системы.</w:t>
      </w:r>
    </w:p>
    <w:p>
      <w:pPr>
        <w:pStyle w:val="Style14"/>
        <w:keepNext w:val="0"/>
        <w:keepLines w:val="0"/>
        <w:widowControl w:val="0"/>
        <w:numPr>
          <w:ilvl w:val="0"/>
          <w:numId w:val="89"/>
        </w:numPr>
        <w:shd w:val="clear" w:color="auto" w:fill="auto"/>
        <w:tabs>
          <w:tab w:pos="745" w:val="left"/>
        </w:tabs>
        <w:bidi w:val="0"/>
        <w:spacing w:before="0" w:after="0" w:line="377" w:lineRule="auto"/>
        <w:ind w:left="760" w:right="0" w:hanging="360"/>
        <w:jc w:val="both"/>
      </w:pPr>
      <w:r>
        <w:rPr>
          <w:color w:val="000000"/>
          <w:spacing w:val="0"/>
          <w:w w:val="100"/>
          <w:position w:val="0"/>
          <w:sz w:val="24"/>
          <w:szCs w:val="24"/>
          <w:shd w:val="clear" w:color="auto" w:fill="auto"/>
          <w:lang w:val="ru-RU" w:eastAsia="ru-RU" w:bidi="ru-RU"/>
        </w:rPr>
        <w:t>Давление (напор) в любой точке обратной магистрали не должно быть выше допускаемого рабочего давления в местных системах.</w:t>
      </w:r>
    </w:p>
    <w:p>
      <w:pPr>
        <w:pStyle w:val="Style14"/>
        <w:keepNext w:val="0"/>
        <w:keepLines w:val="0"/>
        <w:widowControl w:val="0"/>
        <w:numPr>
          <w:ilvl w:val="0"/>
          <w:numId w:val="89"/>
        </w:numPr>
        <w:shd w:val="clear" w:color="auto" w:fill="auto"/>
        <w:tabs>
          <w:tab w:pos="745" w:val="left"/>
        </w:tabs>
        <w:bidi w:val="0"/>
        <w:spacing w:before="0" w:after="0"/>
        <w:ind w:left="760" w:right="0" w:hanging="360"/>
        <w:jc w:val="both"/>
      </w:pPr>
      <w:r>
        <w:rPr>
          <w:color w:val="000000"/>
          <w:spacing w:val="0"/>
          <w:w w:val="100"/>
          <w:position w:val="0"/>
          <w:sz w:val="24"/>
          <w:szCs w:val="24"/>
          <w:shd w:val="clear" w:color="auto" w:fill="auto"/>
          <w:lang w:val="ru-RU" w:eastAsia="ru-RU" w:bidi="ru-RU"/>
        </w:rPr>
        <w:t>Давление в обратном трубопроводе должно обеспечить залив водой верхних линий и приборов местных систем отопления.</w:t>
      </w:r>
    </w:p>
    <w:p>
      <w:pPr>
        <w:pStyle w:val="Style14"/>
        <w:keepNext w:val="0"/>
        <w:keepLines w:val="0"/>
        <w:widowControl w:val="0"/>
        <w:numPr>
          <w:ilvl w:val="0"/>
          <w:numId w:val="89"/>
        </w:numPr>
        <w:shd w:val="clear" w:color="auto" w:fill="auto"/>
        <w:tabs>
          <w:tab w:pos="745" w:val="left"/>
        </w:tabs>
        <w:bidi w:val="0"/>
        <w:spacing w:before="0" w:after="0"/>
        <w:ind w:left="760" w:right="0" w:hanging="360"/>
        <w:jc w:val="both"/>
      </w:pPr>
      <w:r>
        <w:rPr>
          <w:color w:val="000000"/>
          <w:spacing w:val="0"/>
          <w:w w:val="100"/>
          <w:position w:val="0"/>
          <w:sz w:val="24"/>
          <w:szCs w:val="24"/>
          <w:shd w:val="clear" w:color="auto" w:fill="auto"/>
          <w:lang w:val="ru-RU" w:eastAsia="ru-RU" w:bidi="ru-RU"/>
        </w:rPr>
        <w:t>Давление в обратной магистрали, во избежание образования вакуума, не должно быть ниже 0,05-0,1 Мпа (5-10 м вод. Ст.).</w:t>
      </w:r>
    </w:p>
    <w:p>
      <w:pPr>
        <w:pStyle w:val="Style14"/>
        <w:keepNext w:val="0"/>
        <w:keepLines w:val="0"/>
        <w:widowControl w:val="0"/>
        <w:numPr>
          <w:ilvl w:val="0"/>
          <w:numId w:val="89"/>
        </w:numPr>
        <w:shd w:val="clear" w:color="auto" w:fill="auto"/>
        <w:tabs>
          <w:tab w:pos="745" w:val="left"/>
        </w:tabs>
        <w:bidi w:val="0"/>
        <w:spacing w:before="0" w:after="0" w:line="374" w:lineRule="auto"/>
        <w:ind w:left="760" w:right="0" w:hanging="360"/>
        <w:jc w:val="both"/>
      </w:pPr>
      <w:r>
        <w:rPr>
          <w:color w:val="000000"/>
          <w:spacing w:val="0"/>
          <w:w w:val="100"/>
          <w:position w:val="0"/>
          <w:sz w:val="24"/>
          <w:szCs w:val="24"/>
          <w:shd w:val="clear" w:color="auto" w:fill="auto"/>
          <w:lang w:val="ru-RU" w:eastAsia="ru-RU" w:bidi="ru-RU"/>
        </w:rPr>
        <w:t>Давление на всасывающей стороне сетевого насоса не должно быть ниже 0,05 Мпа (5 м вод. Ст.).</w:t>
      </w:r>
    </w:p>
    <w:p>
      <w:pPr>
        <w:pStyle w:val="Style14"/>
        <w:keepNext w:val="0"/>
        <w:keepLines w:val="0"/>
        <w:widowControl w:val="0"/>
        <w:numPr>
          <w:ilvl w:val="0"/>
          <w:numId w:val="89"/>
        </w:numPr>
        <w:shd w:val="clear" w:color="auto" w:fill="auto"/>
        <w:tabs>
          <w:tab w:pos="745" w:val="left"/>
        </w:tabs>
        <w:bidi w:val="0"/>
        <w:spacing w:before="0" w:after="0" w:line="374" w:lineRule="auto"/>
        <w:ind w:left="760" w:right="0" w:hanging="360"/>
        <w:jc w:val="both"/>
      </w:pPr>
      <w:r>
        <w:rPr>
          <w:color w:val="000000"/>
          <w:spacing w:val="0"/>
          <w:w w:val="100"/>
          <w:position w:val="0"/>
          <w:sz w:val="24"/>
          <w:szCs w:val="24"/>
          <w:shd w:val="clear" w:color="auto" w:fill="auto"/>
          <w:lang w:val="ru-RU" w:eastAsia="ru-RU" w:bidi="ru-RU"/>
        </w:rPr>
        <w:t>Давление в любой точке подающего трубопровода должно быть выше давления вскипания при максимальной температуре теплоносителя.</w:t>
      </w:r>
    </w:p>
    <w:p>
      <w:pPr>
        <w:pStyle w:val="Style14"/>
        <w:keepNext w:val="0"/>
        <w:keepLines w:val="0"/>
        <w:widowControl w:val="0"/>
        <w:numPr>
          <w:ilvl w:val="0"/>
          <w:numId w:val="89"/>
        </w:numPr>
        <w:shd w:val="clear" w:color="auto" w:fill="auto"/>
        <w:tabs>
          <w:tab w:pos="745" w:val="left"/>
        </w:tabs>
        <w:bidi w:val="0"/>
        <w:spacing w:before="0" w:after="0"/>
        <w:ind w:left="760" w:right="0" w:hanging="360"/>
        <w:jc w:val="both"/>
      </w:pPr>
      <w:r>
        <w:rPr>
          <w:color w:val="000000"/>
          <w:spacing w:val="0"/>
          <w:w w:val="100"/>
          <w:position w:val="0"/>
          <w:sz w:val="24"/>
          <w:szCs w:val="24"/>
          <w:shd w:val="clear" w:color="auto" w:fill="auto"/>
          <w:lang w:val="ru-RU" w:eastAsia="ru-RU" w:bidi="ru-RU"/>
        </w:rPr>
        <w:t>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w:t>
      </w:r>
    </w:p>
    <w:p>
      <w:pPr>
        <w:pStyle w:val="Style14"/>
        <w:keepNext w:val="0"/>
        <w:keepLines w:val="0"/>
        <w:widowControl w:val="0"/>
        <w:numPr>
          <w:ilvl w:val="0"/>
          <w:numId w:val="89"/>
        </w:numPr>
        <w:shd w:val="clear" w:color="auto" w:fill="auto"/>
        <w:tabs>
          <w:tab w:pos="745" w:val="left"/>
        </w:tabs>
        <w:bidi w:val="0"/>
        <w:spacing w:before="0" w:after="0" w:line="374" w:lineRule="auto"/>
        <w:ind w:left="760" w:right="0" w:hanging="360"/>
        <w:jc w:val="both"/>
      </w:pPr>
      <w:r>
        <w:rPr>
          <w:color w:val="000000"/>
          <w:spacing w:val="0"/>
          <w:w w:val="100"/>
          <w:position w:val="0"/>
          <w:sz w:val="24"/>
          <w:szCs w:val="24"/>
          <w:shd w:val="clear" w:color="auto" w:fill="auto"/>
          <w:lang w:val="ru-RU" w:eastAsia="ru-RU" w:bidi="ru-RU"/>
        </w:rPr>
        <w:t>В летний период давление в подающей и обратной магистралях принимают больше статического давления в системе ГВС.</w:t>
      </w:r>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Гидравлические режимы, обеспечивают передачу тепловой энергии от источника тепловой энергии до самого удаленного потребителя.</w:t>
      </w:r>
    </w:p>
    <w:p>
      <w:pPr>
        <w:pStyle w:val="Style14"/>
        <w:keepNext w:val="0"/>
        <w:keepLines w:val="0"/>
        <w:widowControl w:val="0"/>
        <w:numPr>
          <w:ilvl w:val="2"/>
          <w:numId w:val="87"/>
        </w:numPr>
        <w:shd w:val="clear" w:color="auto" w:fill="auto"/>
        <w:tabs>
          <w:tab w:pos="745" w:val="left"/>
        </w:tabs>
        <w:bidi w:val="0"/>
        <w:spacing w:before="0" w:after="0"/>
        <w:ind w:left="0" w:right="0" w:firstLine="0"/>
        <w:jc w:val="both"/>
      </w:pPr>
      <w:bookmarkStart w:id="89" w:name="bookmark89"/>
      <w:r>
        <w:rPr>
          <w:i/>
          <w:iCs/>
          <w:color w:val="000000"/>
          <w:spacing w:val="0"/>
          <w:w w:val="100"/>
          <w:position w:val="0"/>
          <w:sz w:val="24"/>
          <w:szCs w:val="24"/>
          <w:shd w:val="clear" w:color="auto" w:fill="auto"/>
          <w:lang w:val="ru-RU" w:eastAsia="ru-RU" w:bidi="ru-RU"/>
        </w:rPr>
        <w:t>Описание причины возникновения дефицитов тепловой мощности и последствий влияния дефицитов на качество теплоснабжения</w:t>
      </w:r>
      <w:bookmarkEnd w:id="89"/>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На котельной сп. Хотимль-Кузмёнковское дефициты тепловой мощности не выявлены.</w:t>
      </w:r>
    </w:p>
    <w:p>
      <w:pPr>
        <w:pStyle w:val="Style14"/>
        <w:keepNext w:val="0"/>
        <w:keepLines w:val="0"/>
        <w:widowControl w:val="0"/>
        <w:numPr>
          <w:ilvl w:val="2"/>
          <w:numId w:val="87"/>
        </w:numPr>
        <w:shd w:val="clear" w:color="auto" w:fill="auto"/>
        <w:tabs>
          <w:tab w:pos="745" w:val="left"/>
        </w:tabs>
        <w:bidi w:val="0"/>
        <w:spacing w:before="0" w:after="0"/>
        <w:ind w:left="0" w:right="0" w:firstLine="0"/>
        <w:jc w:val="both"/>
      </w:pPr>
      <w:bookmarkStart w:id="90" w:name="bookmark90"/>
      <w:r>
        <w:rPr>
          <w:i/>
          <w:iCs/>
          <w:color w:val="000000"/>
          <w:spacing w:val="0"/>
          <w:w w:val="100"/>
          <w:position w:val="0"/>
          <w:sz w:val="24"/>
          <w:szCs w:val="24"/>
          <w:shd w:val="clear" w:color="auto" w:fill="auto"/>
          <w:lang w:val="ru-RU" w:eastAsia="ru-RU" w:bidi="ru-RU"/>
        </w:rPr>
        <w:t xml:space="preserve">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 </w:t>
      </w:r>
      <w:r>
        <w:rPr>
          <w:color w:val="000000"/>
          <w:spacing w:val="0"/>
          <w:w w:val="100"/>
          <w:position w:val="0"/>
          <w:sz w:val="24"/>
          <w:szCs w:val="24"/>
          <w:shd w:val="clear" w:color="auto" w:fill="auto"/>
          <w:lang w:val="ru-RU" w:eastAsia="ru-RU" w:bidi="ru-RU"/>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 Зоны действия с дефицитом тепловой мощности - отсутствуют.</w:t>
      </w:r>
      <w:bookmarkEnd w:id="90"/>
    </w:p>
    <w:p>
      <w:pPr>
        <w:pStyle w:val="Style14"/>
        <w:keepNext w:val="0"/>
        <w:keepLines w:val="0"/>
        <w:widowControl w:val="0"/>
        <w:numPr>
          <w:ilvl w:val="2"/>
          <w:numId w:val="87"/>
        </w:numPr>
        <w:shd w:val="clear" w:color="auto" w:fill="auto"/>
        <w:tabs>
          <w:tab w:pos="710" w:val="left"/>
        </w:tabs>
        <w:bidi w:val="0"/>
        <w:spacing w:before="0" w:after="0"/>
        <w:ind w:left="0" w:right="0" w:firstLine="0"/>
        <w:jc w:val="both"/>
      </w:pPr>
      <w:bookmarkStart w:id="91" w:name="bookmark91"/>
      <w:r>
        <w:rPr>
          <w:i/>
          <w:iCs/>
          <w:color w:val="000000"/>
          <w:spacing w:val="0"/>
          <w:w w:val="100"/>
          <w:position w:val="0"/>
          <w:sz w:val="24"/>
          <w:szCs w:val="24"/>
          <w:shd w:val="clear" w:color="auto" w:fill="auto"/>
          <w:lang w:val="ru-RU" w:eastAsia="ru-RU" w:bidi="ru-RU"/>
        </w:rPr>
        <w:t>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91"/>
    </w:p>
    <w:p>
      <w:pPr>
        <w:pStyle w:val="Style14"/>
        <w:keepNext w:val="0"/>
        <w:keepLines w:val="0"/>
        <w:widowControl w:val="0"/>
        <w:shd w:val="clear" w:color="auto" w:fill="auto"/>
        <w:bidi w:val="0"/>
        <w:spacing w:before="0" w:after="100"/>
        <w:ind w:left="0" w:right="0" w:firstLine="760"/>
        <w:jc w:val="both"/>
      </w:pPr>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балансы тепловой мощности и тепловой нагрузки каждой системы теплоснабжения.</w:t>
      </w:r>
    </w:p>
    <w:p>
      <w:pPr>
        <w:pStyle w:val="Style14"/>
        <w:keepNext w:val="0"/>
        <w:keepLines w:val="0"/>
        <w:widowControl w:val="0"/>
        <w:shd w:val="clear" w:color="auto" w:fill="auto"/>
        <w:bidi w:val="0"/>
        <w:spacing w:before="0" w:after="100"/>
        <w:ind w:left="0" w:right="0" w:firstLine="760"/>
        <w:jc w:val="both"/>
      </w:pPr>
      <w:r>
        <w:rPr>
          <w:color w:val="000000"/>
          <w:spacing w:val="0"/>
          <w:w w:val="100"/>
          <w:position w:val="0"/>
          <w:sz w:val="24"/>
          <w:szCs w:val="24"/>
          <w:shd w:val="clear" w:color="auto" w:fill="auto"/>
          <w:lang w:val="ru-RU" w:eastAsia="ru-RU" w:bidi="ru-RU"/>
        </w:rPr>
        <w:t>Схемы тепловых сетей и зоны действия котельной представлены в Приложении 5.</w:t>
      </w:r>
    </w:p>
    <w:p>
      <w:pPr>
        <w:pStyle w:val="Style16"/>
        <w:keepNext/>
        <w:keepLines/>
        <w:widowControl w:val="0"/>
        <w:shd w:val="clear" w:color="auto" w:fill="auto"/>
        <w:bidi w:val="0"/>
        <w:spacing w:before="0" w:after="40"/>
        <w:ind w:left="0" w:right="0" w:firstLine="0"/>
        <w:jc w:val="center"/>
      </w:pPr>
      <w:bookmarkStart w:id="92" w:name="bookmark92"/>
      <w:r>
        <w:rPr>
          <w:color w:val="000000"/>
          <w:spacing w:val="0"/>
          <w:w w:val="100"/>
          <w:position w:val="0"/>
          <w:shd w:val="clear" w:color="auto" w:fill="auto"/>
          <w:lang w:val="ru-RU" w:eastAsia="ru-RU" w:bidi="ru-RU"/>
        </w:rPr>
        <w:t>Часть 7 «Балансы теплоносителя»</w:t>
      </w:r>
      <w:bookmarkEnd w:id="92"/>
    </w:p>
    <w:p>
      <w:pPr>
        <w:pStyle w:val="Style14"/>
        <w:keepNext w:val="0"/>
        <w:keepLines w:val="0"/>
        <w:widowControl w:val="0"/>
        <w:numPr>
          <w:ilvl w:val="2"/>
          <w:numId w:val="91"/>
        </w:numPr>
        <w:shd w:val="clear" w:color="auto" w:fill="auto"/>
        <w:tabs>
          <w:tab w:pos="710" w:val="left"/>
        </w:tabs>
        <w:bidi w:val="0"/>
        <w:spacing w:before="0" w:after="0"/>
        <w:ind w:left="0" w:right="0" w:firstLine="0"/>
        <w:jc w:val="both"/>
      </w:pPr>
      <w:bookmarkStart w:id="94" w:name="bookmark94"/>
      <w:bookmarkStart w:id="95" w:name="bookmark95"/>
      <w:r>
        <w:rPr>
          <w:i/>
          <w:iCs/>
          <w:color w:val="000000"/>
          <w:spacing w:val="0"/>
          <w:w w:val="100"/>
          <w:position w:val="0"/>
          <w:sz w:val="24"/>
          <w:szCs w:val="24"/>
          <w:shd w:val="clear" w:color="auto" w:fill="auto"/>
          <w:lang w:val="ru-RU" w:eastAsia="ru-RU" w:bidi="ru-RU"/>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94"/>
      <w:bookmarkEnd w:id="95"/>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Согласно СНиП 41-02-2003 «Тепловые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w:t>
      </w:r>
    </w:p>
    <w:p>
      <w:pPr>
        <w:pStyle w:val="Style14"/>
        <w:keepNext w:val="0"/>
        <w:keepLines w:val="0"/>
        <w:widowControl w:val="0"/>
        <w:shd w:val="clear" w:color="auto" w:fill="auto"/>
        <w:bidi w:val="0"/>
        <w:spacing w:before="0" w:after="40"/>
        <w:ind w:left="0" w:right="0" w:firstLine="760"/>
        <w:jc w:val="both"/>
      </w:pPr>
      <w:r>
        <w:rPr>
          <w:color w:val="000000"/>
          <w:spacing w:val="0"/>
          <w:w w:val="100"/>
          <w:position w:val="0"/>
          <w:sz w:val="24"/>
          <w:szCs w:val="24"/>
          <w:shd w:val="clear" w:color="auto" w:fill="auto"/>
          <w:lang w:val="ru-RU" w:eastAsia="ru-RU" w:bidi="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pPr>
        <w:pStyle w:val="Style14"/>
        <w:keepNext w:val="0"/>
        <w:keepLines w:val="0"/>
        <w:widowControl w:val="0"/>
        <w:numPr>
          <w:ilvl w:val="0"/>
          <w:numId w:val="93"/>
        </w:numPr>
        <w:shd w:val="clear" w:color="auto" w:fill="auto"/>
        <w:tabs>
          <w:tab w:pos="1468" w:val="left"/>
          <w:tab w:pos="1470" w:val="left"/>
        </w:tabs>
        <w:bidi w:val="0"/>
        <w:spacing w:before="0" w:after="0" w:line="394" w:lineRule="auto"/>
        <w:ind w:left="0" w:right="0" w:firstLine="760"/>
        <w:jc w:val="both"/>
      </w:pPr>
      <w:r>
        <w:rPr>
          <w:color w:val="000000"/>
          <w:spacing w:val="0"/>
          <w:w w:val="100"/>
          <w:position w:val="0"/>
          <w:sz w:val="24"/>
          <w:szCs w:val="24"/>
          <w:shd w:val="clear" w:color="auto" w:fill="auto"/>
          <w:lang w:val="ru-RU" w:eastAsia="ru-RU" w:bidi="ru-RU"/>
        </w:rPr>
        <w:t>в закрытых системах теплоснабжения - 0,75% фактического объема воды в</w:t>
      </w:r>
    </w:p>
    <w:p>
      <w:pPr>
        <w:pStyle w:val="Style14"/>
        <w:keepNext w:val="0"/>
        <w:keepLines w:val="0"/>
        <w:widowControl w:val="0"/>
        <w:shd w:val="clear" w:color="auto" w:fill="auto"/>
        <w:bidi w:val="0"/>
        <w:spacing w:before="0" w:after="40"/>
        <w:ind w:left="0" w:right="0" w:firstLine="0"/>
        <w:jc w:val="both"/>
      </w:pPr>
      <w:r>
        <w:rPr>
          <w:color w:val="000000"/>
          <w:spacing w:val="0"/>
          <w:w w:val="100"/>
          <w:position w:val="0"/>
          <w:sz w:val="24"/>
          <w:szCs w:val="24"/>
          <w:shd w:val="clear" w:color="auto" w:fill="auto"/>
          <w:lang w:val="ru-RU" w:eastAsia="ru-RU" w:bidi="ru-RU"/>
        </w:rPr>
        <w:t>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pPr>
        <w:pStyle w:val="Style14"/>
        <w:keepNext w:val="0"/>
        <w:keepLines w:val="0"/>
        <w:widowControl w:val="0"/>
        <w:numPr>
          <w:ilvl w:val="0"/>
          <w:numId w:val="93"/>
        </w:numPr>
        <w:shd w:val="clear" w:color="auto" w:fill="auto"/>
        <w:tabs>
          <w:tab w:pos="1468" w:val="left"/>
          <w:tab w:pos="1470" w:val="left"/>
        </w:tabs>
        <w:bidi w:val="0"/>
        <w:spacing w:before="0" w:after="0" w:line="394" w:lineRule="auto"/>
        <w:ind w:left="0" w:right="0" w:firstLine="760"/>
        <w:jc w:val="both"/>
      </w:pPr>
      <w:r>
        <w:rPr>
          <w:color w:val="000000"/>
          <w:spacing w:val="0"/>
          <w:w w:val="100"/>
          <w:position w:val="0"/>
          <w:sz w:val="24"/>
          <w:szCs w:val="24"/>
          <w:shd w:val="clear" w:color="auto" w:fill="auto"/>
          <w:lang w:val="ru-RU" w:eastAsia="ru-RU" w:bidi="ru-RU"/>
        </w:rPr>
        <w:t>в открытых системах теплоснабжения - равным расчетному среднему</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 xml:space="preserve">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w:t>
      </w:r>
      <w:r>
        <w:rPr>
          <w:color w:val="000000"/>
          <w:spacing w:val="0"/>
          <w:w w:val="100"/>
          <w:position w:val="0"/>
          <w:sz w:val="24"/>
          <w:szCs w:val="24"/>
          <w:shd w:val="clear" w:color="auto" w:fill="auto"/>
          <w:lang w:val="ru-RU" w:eastAsia="ru-RU" w:bidi="ru-RU"/>
        </w:rPr>
        <w:t>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pPr>
        <w:pStyle w:val="Style14"/>
        <w:keepNext w:val="0"/>
        <w:keepLines w:val="0"/>
        <w:widowControl w:val="0"/>
        <w:numPr>
          <w:ilvl w:val="0"/>
          <w:numId w:val="93"/>
        </w:numPr>
        <w:shd w:val="clear" w:color="auto" w:fill="auto"/>
        <w:tabs>
          <w:tab w:pos="1423" w:val="left"/>
          <w:tab w:pos="1430" w:val="left"/>
        </w:tabs>
        <w:bidi w:val="0"/>
        <w:spacing w:before="0" w:after="0" w:line="394" w:lineRule="auto"/>
        <w:ind w:left="0" w:right="0" w:firstLine="720"/>
        <w:jc w:val="both"/>
      </w:pPr>
      <w:r>
        <w:rPr>
          <w:color w:val="000000"/>
          <w:spacing w:val="0"/>
          <w:w w:val="100"/>
          <w:position w:val="0"/>
          <w:sz w:val="24"/>
          <w:szCs w:val="24"/>
          <w:shd w:val="clear" w:color="auto" w:fill="auto"/>
          <w:lang w:val="ru-RU" w:eastAsia="ru-RU" w:bidi="ru-RU"/>
        </w:rPr>
        <w:t>для отдельных тепловых сетей горячего водоснабжения при наличии баков-</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 при открытой системе; и 30 на 1 МВт средней нагрузки - при отдельных сетях горячего водоснабжения.</w:t>
      </w:r>
    </w:p>
    <w:p>
      <w:pPr>
        <w:pStyle w:val="Style14"/>
        <w:keepNext w:val="0"/>
        <w:keepLines w:val="0"/>
        <w:widowControl w:val="0"/>
        <w:shd w:val="clear" w:color="auto" w:fill="auto"/>
        <w:bidi w:val="0"/>
        <w:spacing w:before="0" w:after="0"/>
        <w:ind w:left="0" w:right="0" w:firstLine="720"/>
        <w:jc w:val="both"/>
      </w:pPr>
      <w:bookmarkStart w:id="96" w:name="bookmark96"/>
      <w:r>
        <w:rPr>
          <w:color w:val="000000"/>
          <w:spacing w:val="0"/>
          <w:w w:val="100"/>
          <w:position w:val="0"/>
          <w:sz w:val="24"/>
          <w:szCs w:val="24"/>
          <w:shd w:val="clear" w:color="auto" w:fill="auto"/>
          <w:lang w:val="ru-RU" w:eastAsia="ru-RU" w:bidi="ru-RU"/>
        </w:rPr>
        <w:t>В таблице</w:t>
      </w:r>
      <w:hyperlink w:anchor="bookmark96" w:tooltip="Current Document">
        <w:r>
          <w:rPr>
            <w:color w:val="000000"/>
            <w:spacing w:val="0"/>
            <w:w w:val="100"/>
            <w:position w:val="0"/>
            <w:sz w:val="24"/>
            <w:szCs w:val="24"/>
            <w:shd w:val="clear" w:color="auto" w:fill="auto"/>
            <w:lang w:val="ru-RU" w:eastAsia="ru-RU" w:bidi="ru-RU"/>
          </w:rPr>
          <w:t xml:space="preserve"> 16 </w:t>
        </w:r>
      </w:hyperlink>
      <w:r>
        <w:rPr>
          <w:color w:val="000000"/>
          <w:spacing w:val="0"/>
          <w:w w:val="100"/>
          <w:position w:val="0"/>
          <w:sz w:val="24"/>
          <w:szCs w:val="24"/>
          <w:shd w:val="clear" w:color="auto" w:fill="auto"/>
          <w:lang w:val="ru-RU" w:eastAsia="ru-RU" w:bidi="ru-RU"/>
        </w:rPr>
        <w:t>представлено описание балансов производительности водоподготовительных установок теплоносителя.</w:t>
      </w:r>
      <w:bookmarkEnd w:id="96"/>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 xml:space="preserve">Таблица 16 - Балансы подпитки тепловых сетей и максимального потребления </w:t>
      </w:r>
      <w:r>
        <w:rPr>
          <w:color w:val="000000"/>
          <w:spacing w:val="0"/>
          <w:w w:val="100"/>
          <w:position w:val="0"/>
          <w:sz w:val="24"/>
          <w:szCs w:val="24"/>
          <w:u w:val="single"/>
          <w:shd w:val="clear" w:color="auto" w:fill="auto"/>
          <w:lang w:val="ru-RU" w:eastAsia="ru-RU" w:bidi="ru-RU"/>
        </w:rPr>
        <w:t>теплоносителя в теплоиспользующих установках</w:t>
      </w:r>
    </w:p>
    <w:tbl>
      <w:tblPr>
        <w:tblOverlap w:val="never"/>
        <w:jc w:val="center"/>
        <w:tblLayout w:type="fixed"/>
      </w:tblPr>
      <w:tblGrid>
        <w:gridCol w:w="7776"/>
        <w:gridCol w:w="1584"/>
      </w:tblGrid>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Наименование показателя</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2022</w:t>
            </w:r>
          </w:p>
        </w:tc>
      </w:tr>
      <w:tr>
        <w:trPr>
          <w:trHeight w:val="230" w:hRule="exact"/>
        </w:trPr>
        <w:tc>
          <w:tcPr>
            <w:gridSpan w:val="2"/>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ru-RU" w:eastAsia="ru-RU" w:bidi="ru-RU"/>
              </w:rPr>
              <w:t>Котельная №2</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подпитка тепловой сети, т/ч, в том числе: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нормативные утечки теплоносителя</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48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сверхнормативные утечки теплоносителя и отпуск теплоносителя из тепловых сетей на цели ГВС</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r>
    </w:tbl>
    <w:p>
      <w:pPr>
        <w:widowControl w:val="0"/>
        <w:spacing w:after="379" w:line="1" w:lineRule="exact"/>
      </w:pPr>
    </w:p>
    <w:p>
      <w:pPr>
        <w:pStyle w:val="Style14"/>
        <w:keepNext w:val="0"/>
        <w:keepLines w:val="0"/>
        <w:widowControl w:val="0"/>
        <w:numPr>
          <w:ilvl w:val="2"/>
          <w:numId w:val="91"/>
        </w:numPr>
        <w:shd w:val="clear" w:color="auto" w:fill="auto"/>
        <w:tabs>
          <w:tab w:pos="710" w:val="left"/>
        </w:tabs>
        <w:bidi w:val="0"/>
        <w:spacing w:before="0" w:after="0"/>
        <w:ind w:left="0" w:right="0" w:firstLine="0"/>
        <w:jc w:val="both"/>
      </w:pPr>
      <w:bookmarkStart w:id="97" w:name="bookmark97"/>
      <w:r>
        <w:rPr>
          <w:i/>
          <w:iCs/>
          <w:color w:val="000000"/>
          <w:spacing w:val="0"/>
          <w:w w:val="100"/>
          <w:position w:val="0"/>
          <w:sz w:val="24"/>
          <w:szCs w:val="24"/>
          <w:shd w:val="clear" w:color="auto" w:fill="auto"/>
          <w:lang w:val="ru-RU" w:eastAsia="ru-RU" w:bidi="ru-RU"/>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97"/>
    </w:p>
    <w:p>
      <w:pPr>
        <w:pStyle w:val="Style14"/>
        <w:keepNext w:val="0"/>
        <w:keepLines w:val="0"/>
        <w:widowControl w:val="0"/>
        <w:shd w:val="clear" w:color="auto" w:fill="auto"/>
        <w:bidi w:val="0"/>
        <w:spacing w:before="0" w:after="200"/>
        <w:ind w:left="0" w:right="0" w:firstLine="720"/>
        <w:jc w:val="both"/>
      </w:pPr>
      <w:r>
        <w:rPr>
          <w:color w:val="000000"/>
          <w:spacing w:val="0"/>
          <w:w w:val="100"/>
          <w:position w:val="0"/>
          <w:sz w:val="24"/>
          <w:szCs w:val="24"/>
          <w:shd w:val="clear" w:color="auto" w:fill="auto"/>
          <w:lang w:val="ru-RU" w:eastAsia="ru-RU" w:bidi="ru-RU"/>
        </w:rPr>
        <w:t>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w:t>
      </w:r>
      <w:hyperlink w:anchor="bookmark98" w:tooltip="Current Document">
        <w:r>
          <w:rPr>
            <w:color w:val="000000"/>
            <w:spacing w:val="0"/>
            <w:w w:val="100"/>
            <w:position w:val="0"/>
            <w:sz w:val="24"/>
            <w:szCs w:val="24"/>
            <w:shd w:val="clear" w:color="auto" w:fill="auto"/>
            <w:lang w:val="ru-RU" w:eastAsia="ru-RU" w:bidi="ru-RU"/>
          </w:rPr>
          <w:t xml:space="preserve"> 17.</w:t>
        </w:r>
      </w:hyperlink>
    </w:p>
    <w:p>
      <w:pPr>
        <w:pStyle w:val="Style21"/>
        <w:keepNext w:val="0"/>
        <w:keepLines w:val="0"/>
        <w:widowControl w:val="0"/>
        <w:shd w:val="clear" w:color="auto" w:fill="auto"/>
        <w:bidi w:val="0"/>
        <w:spacing w:before="0" w:after="0" w:line="240" w:lineRule="auto"/>
        <w:ind w:left="0" w:right="0" w:firstLine="0"/>
        <w:jc w:val="center"/>
      </w:pPr>
      <w:bookmarkStart w:id="98" w:name="bookmark98"/>
      <w:r>
        <w:rPr>
          <w:color w:val="000000"/>
          <w:spacing w:val="0"/>
          <w:w w:val="100"/>
          <w:position w:val="0"/>
          <w:sz w:val="24"/>
          <w:szCs w:val="24"/>
          <w:shd w:val="clear" w:color="auto" w:fill="auto"/>
          <w:lang w:val="ru-RU" w:eastAsia="ru-RU" w:bidi="ru-RU"/>
        </w:rPr>
        <w:t>Таблица 17 - Балансы производительности ВПУ котельной в зонах деятельности ЕТО</w:t>
      </w:r>
      <w:bookmarkEnd w:id="98"/>
    </w:p>
    <w:tbl>
      <w:tblPr>
        <w:tblOverlap w:val="never"/>
        <w:jc w:val="center"/>
        <w:tblLayout w:type="fixed"/>
      </w:tblPr>
      <w:tblGrid>
        <w:gridCol w:w="6946"/>
        <w:gridCol w:w="989"/>
        <w:gridCol w:w="1426"/>
      </w:tblGrid>
      <w:tr>
        <w:trPr>
          <w:trHeight w:val="245"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Наименование показателя</w:t>
            </w:r>
          </w:p>
        </w:tc>
        <w:tc>
          <w:tcPr>
            <w:tcBorders>
              <w:top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Ед. изм.</w:t>
            </w:r>
          </w:p>
        </w:tc>
        <w:tc>
          <w:tcPr>
            <w:tcBorders>
              <w:top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2022</w:t>
            </w:r>
          </w:p>
        </w:tc>
      </w:tr>
      <w:tr>
        <w:trPr>
          <w:trHeight w:val="230" w:hRule="exact"/>
        </w:trPr>
        <w:tc>
          <w:tcPr>
            <w:gridSpan w:val="3"/>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ru-RU" w:eastAsia="ru-RU" w:bidi="ru-RU"/>
              </w:rPr>
              <w:t>Котельная №2</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Производительность ВПУ</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Расчетный часовой расход для подпитки системы теплоснабжения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подпитка тепловой сети, в том числе:</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нормативные утечки теплоносителя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сверхнормативные утечки теплоносителя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Отпуск теплоносителя из тепловых сетей на цели ГВС</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47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Объем аварийной подпитки (химически не обработанной и не деаэрированной водой)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0,32</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Резерв (+) / дефицит (-) ВПУ</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r>
      <w:tr>
        <w:trPr>
          <w:trHeight w:val="25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Доля резерва</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r>
    </w:tbl>
    <w:p>
      <w:pPr>
        <w:widowControl w:val="0"/>
        <w:spacing w:after="379" w:line="1" w:lineRule="exact"/>
      </w:pPr>
    </w:p>
    <w:p>
      <w:pPr>
        <w:pStyle w:val="Style14"/>
        <w:keepNext w:val="0"/>
        <w:keepLines w:val="0"/>
        <w:widowControl w:val="0"/>
        <w:numPr>
          <w:ilvl w:val="2"/>
          <w:numId w:val="91"/>
        </w:numPr>
        <w:shd w:val="clear" w:color="auto" w:fill="auto"/>
        <w:tabs>
          <w:tab w:pos="710" w:val="left"/>
        </w:tabs>
        <w:bidi w:val="0"/>
        <w:spacing w:before="0" w:after="0"/>
        <w:ind w:left="0" w:right="0" w:firstLine="0"/>
        <w:jc w:val="both"/>
      </w:pPr>
      <w:bookmarkStart w:id="99" w:name="bookmark99"/>
      <w:r>
        <w:rPr>
          <w:i/>
          <w:iCs/>
          <w:color w:val="000000"/>
          <w:spacing w:val="0"/>
          <w:w w:val="100"/>
          <w:position w:val="0"/>
          <w:sz w:val="24"/>
          <w:szCs w:val="24"/>
          <w:shd w:val="clear" w:color="auto" w:fill="auto"/>
          <w:lang w:val="ru-RU" w:eastAsia="ru-RU" w:bidi="ru-RU"/>
        </w:rPr>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99"/>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2022 года.</w:t>
      </w:r>
    </w:p>
    <w:p>
      <w:pPr>
        <w:pStyle w:val="Style16"/>
        <w:keepNext/>
        <w:keepLines/>
        <w:widowControl w:val="0"/>
        <w:shd w:val="clear" w:color="auto" w:fill="auto"/>
        <w:bidi w:val="0"/>
        <w:spacing w:before="0" w:after="0" w:line="360" w:lineRule="auto"/>
        <w:ind w:left="0" w:right="0" w:firstLine="0"/>
        <w:jc w:val="center"/>
      </w:pPr>
      <w:bookmarkStart w:id="100" w:name="bookmark100"/>
      <w:bookmarkStart w:id="101" w:name="bookmark101"/>
      <w:r>
        <w:rPr>
          <w:color w:val="000000"/>
          <w:spacing w:val="0"/>
          <w:w w:val="100"/>
          <w:position w:val="0"/>
          <w:shd w:val="clear" w:color="auto" w:fill="auto"/>
          <w:lang w:val="ru-RU" w:eastAsia="ru-RU" w:bidi="ru-RU"/>
        </w:rPr>
        <w:t>Часть 8 «Топливные балансы источников тепловой энергии и система</w:t>
        <w:br/>
        <w:t>обеспечения топливом»</w:t>
      </w:r>
      <w:bookmarkEnd w:id="101"/>
      <w:bookmarkEnd w:id="100"/>
    </w:p>
    <w:p>
      <w:pPr>
        <w:pStyle w:val="Style14"/>
        <w:keepNext w:val="0"/>
        <w:keepLines w:val="0"/>
        <w:widowControl w:val="0"/>
        <w:numPr>
          <w:ilvl w:val="2"/>
          <w:numId w:val="95"/>
        </w:numPr>
        <w:shd w:val="clear" w:color="auto" w:fill="auto"/>
        <w:tabs>
          <w:tab w:pos="710" w:val="left"/>
        </w:tabs>
        <w:bidi w:val="0"/>
        <w:spacing w:before="0" w:after="0"/>
        <w:ind w:left="0" w:right="0" w:firstLine="0"/>
        <w:jc w:val="both"/>
      </w:pPr>
      <w:bookmarkStart w:id="103" w:name="bookmark103"/>
      <w:r>
        <w:rPr>
          <w:i/>
          <w:iCs/>
          <w:color w:val="000000"/>
          <w:spacing w:val="0"/>
          <w:w w:val="100"/>
          <w:position w:val="0"/>
          <w:sz w:val="24"/>
          <w:szCs w:val="24"/>
          <w:shd w:val="clear" w:color="auto" w:fill="auto"/>
          <w:lang w:val="ru-RU" w:eastAsia="ru-RU" w:bidi="ru-RU"/>
        </w:rPr>
        <w:t>Описание видов и количества используемого основного топлива для каждого источника тепловой энергии</w:t>
      </w:r>
      <w:bookmarkEnd w:id="103"/>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На рассматриваемых источниках теплоснабжения, в качестве основного топлива, используют природный газ.</w:t>
      </w:r>
    </w:p>
    <w:p>
      <w:pPr>
        <w:pStyle w:val="Style14"/>
        <w:keepNext w:val="0"/>
        <w:keepLines w:val="0"/>
        <w:widowControl w:val="0"/>
        <w:shd w:val="clear" w:color="auto" w:fill="auto"/>
        <w:bidi w:val="0"/>
        <w:spacing w:before="0" w:after="0"/>
        <w:ind w:left="0" w:right="0" w:firstLine="740"/>
        <w:jc w:val="both"/>
      </w:pPr>
      <w:bookmarkStart w:id="104" w:name="bookmark104"/>
      <w:r>
        <w:rPr>
          <w:color w:val="000000"/>
          <w:spacing w:val="0"/>
          <w:w w:val="100"/>
          <w:position w:val="0"/>
          <w:sz w:val="24"/>
          <w:szCs w:val="24"/>
          <w:shd w:val="clear" w:color="auto" w:fill="auto"/>
          <w:lang w:val="ru-RU" w:eastAsia="ru-RU" w:bidi="ru-RU"/>
        </w:rPr>
        <w:t>Вид используемого топлива, расход натурального и условного топлива приведены в таблице</w:t>
      </w:r>
      <w:hyperlink w:anchor="bookmark104" w:tooltip="Current Document">
        <w:r>
          <w:rPr>
            <w:color w:val="000000"/>
            <w:spacing w:val="0"/>
            <w:w w:val="100"/>
            <w:position w:val="0"/>
            <w:sz w:val="24"/>
            <w:szCs w:val="24"/>
            <w:shd w:val="clear" w:color="auto" w:fill="auto"/>
            <w:lang w:val="ru-RU" w:eastAsia="ru-RU" w:bidi="ru-RU"/>
          </w:rPr>
          <w:t xml:space="preserve"> 18.</w:t>
        </w:r>
        <w:bookmarkEnd w:id="104"/>
      </w:hyperlink>
    </w:p>
    <w:p>
      <w:pPr>
        <w:pStyle w:val="Style21"/>
        <w:keepNext w:val="0"/>
        <w:keepLines w:val="0"/>
        <w:widowControl w:val="0"/>
        <w:shd w:val="clear" w:color="auto" w:fill="auto"/>
        <w:bidi w:val="0"/>
        <w:spacing w:before="0" w:after="0" w:line="240" w:lineRule="auto"/>
        <w:ind w:left="806" w:right="0" w:firstLine="0"/>
        <w:jc w:val="left"/>
      </w:pPr>
      <w:r>
        <w:rPr>
          <w:color w:val="000000"/>
          <w:spacing w:val="0"/>
          <w:w w:val="100"/>
          <w:position w:val="0"/>
          <w:sz w:val="24"/>
          <w:szCs w:val="24"/>
          <w:shd w:val="clear" w:color="auto" w:fill="auto"/>
          <w:lang w:val="ru-RU" w:eastAsia="ru-RU" w:bidi="ru-RU"/>
        </w:rPr>
        <w:t>Таблица 18 - Топливный баланс системы теплоснабжения, образованный на базе котельной в зонах деятельности ЕТО</w:t>
      </w:r>
    </w:p>
    <w:tbl>
      <w:tblPr>
        <w:tblOverlap w:val="never"/>
        <w:jc w:val="center"/>
        <w:tblLayout w:type="fixed"/>
      </w:tblPr>
      <w:tblGrid>
        <w:gridCol w:w="619"/>
        <w:gridCol w:w="2453"/>
        <w:gridCol w:w="1219"/>
        <w:gridCol w:w="1368"/>
        <w:gridCol w:w="1373"/>
        <w:gridCol w:w="1162"/>
        <w:gridCol w:w="1166"/>
      </w:tblGrid>
      <w:tr>
        <w:trPr>
          <w:trHeight w:val="245"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 п/п</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Наименование котельной</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Вид топлива</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Приход топлива за год, т. натурального топлива, тыс. м</w:t>
            </w:r>
            <w:r>
              <w:rPr>
                <w:b/>
                <w:bCs/>
                <w:color w:val="000000"/>
                <w:spacing w:val="0"/>
                <w:w w:val="100"/>
                <w:position w:val="0"/>
                <w:sz w:val="20"/>
                <w:szCs w:val="20"/>
                <w:shd w:val="clear" w:color="auto" w:fill="auto"/>
                <w:vertAlign w:val="superscript"/>
                <w:lang w:val="ru-RU" w:eastAsia="ru-RU" w:bidi="ru-RU"/>
              </w:rPr>
              <w:t>3</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Израсходовано топлива</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Низшая теплота сгорания, ккал/кг (ккал/нм3)</w:t>
            </w:r>
          </w:p>
        </w:tc>
      </w:tr>
      <w:tr>
        <w:trPr>
          <w:trHeight w:val="115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Всего, т. натурального топлива, тыс. м</w:t>
            </w:r>
            <w:r>
              <w:rPr>
                <w:b/>
                <w:bCs/>
                <w:color w:val="000000"/>
                <w:spacing w:val="0"/>
                <w:w w:val="100"/>
                <w:position w:val="0"/>
                <w:sz w:val="20"/>
                <w:szCs w:val="20"/>
                <w:shd w:val="clear" w:color="auto" w:fill="auto"/>
                <w:vertAlign w:val="superscript"/>
                <w:lang w:val="ru-RU" w:eastAsia="ru-RU" w:bidi="ru-RU"/>
              </w:rPr>
              <w:t>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Всего, в т. условного топлива</w:t>
            </w:r>
          </w:p>
        </w:tc>
        <w:tc>
          <w:tcPr>
            <w:vMerge/>
            <w:tcBorders>
              <w:left w:val="single" w:sz="4"/>
              <w:right w:val="single" w:sz="4"/>
            </w:tcBorders>
            <w:shd w:val="clear" w:color="auto" w:fill="auto"/>
            <w:vAlign w:val="center"/>
          </w:tcPr>
          <w:p>
            <w:pPr/>
          </w:p>
        </w:tc>
      </w:tr>
      <w:tr>
        <w:trPr>
          <w:trHeight w:val="24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Котельная №2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газ</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8 150</w:t>
            </w:r>
          </w:p>
        </w:tc>
      </w:tr>
      <w:tr>
        <w:trPr>
          <w:trHeight w:val="480"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277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319</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439" w:line="1" w:lineRule="exact"/>
      </w:pPr>
    </w:p>
    <w:p>
      <w:pPr>
        <w:pStyle w:val="Style14"/>
        <w:keepNext w:val="0"/>
        <w:keepLines w:val="0"/>
        <w:widowControl w:val="0"/>
        <w:numPr>
          <w:ilvl w:val="2"/>
          <w:numId w:val="95"/>
        </w:numPr>
        <w:shd w:val="clear" w:color="auto" w:fill="auto"/>
        <w:tabs>
          <w:tab w:pos="710" w:val="left"/>
        </w:tabs>
        <w:bidi w:val="0"/>
        <w:spacing w:before="0" w:after="0"/>
        <w:ind w:left="0" w:right="0" w:firstLine="0"/>
        <w:jc w:val="both"/>
      </w:pPr>
      <w:bookmarkStart w:id="105" w:name="bookmark105"/>
      <w:r>
        <w:rPr>
          <w:i/>
          <w:iCs/>
          <w:color w:val="000000"/>
          <w:spacing w:val="0"/>
          <w:w w:val="100"/>
          <w:position w:val="0"/>
          <w:sz w:val="24"/>
          <w:szCs w:val="24"/>
          <w:shd w:val="clear" w:color="auto" w:fill="auto"/>
          <w:lang w:val="ru-RU" w:eastAsia="ru-RU" w:bidi="ru-RU"/>
        </w:rPr>
        <w:t>Описание видов резервного и аварийного топлива и возможности их обеспечения в соответствии с нормативными требованиями;</w:t>
      </w:r>
      <w:bookmarkEnd w:id="105"/>
    </w:p>
    <w:p>
      <w:pPr>
        <w:pStyle w:val="Style14"/>
        <w:keepNext w:val="0"/>
        <w:keepLines w:val="0"/>
        <w:widowControl w:val="0"/>
        <w:shd w:val="clear" w:color="auto" w:fill="auto"/>
        <w:bidi w:val="0"/>
        <w:spacing w:before="0" w:after="200"/>
        <w:ind w:left="0" w:right="0" w:firstLine="740"/>
        <w:jc w:val="both"/>
      </w:pPr>
      <w:r>
        <w:rPr>
          <w:color w:val="000000"/>
          <w:spacing w:val="0"/>
          <w:w w:val="100"/>
          <w:position w:val="0"/>
          <w:sz w:val="24"/>
          <w:szCs w:val="24"/>
          <w:shd w:val="clear" w:color="auto" w:fill="auto"/>
          <w:lang w:val="ru-RU" w:eastAsia="ru-RU" w:bidi="ru-RU"/>
        </w:rPr>
        <w:t>Резервное и аварийное топливо на источнике теплоснабжения не предусмотрено.</w:t>
      </w:r>
    </w:p>
    <w:p>
      <w:pPr>
        <w:pStyle w:val="Style14"/>
        <w:keepNext w:val="0"/>
        <w:keepLines w:val="0"/>
        <w:widowControl w:val="0"/>
        <w:numPr>
          <w:ilvl w:val="2"/>
          <w:numId w:val="95"/>
        </w:numPr>
        <w:shd w:val="clear" w:color="auto" w:fill="auto"/>
        <w:tabs>
          <w:tab w:pos="710" w:val="left"/>
        </w:tabs>
        <w:bidi w:val="0"/>
        <w:spacing w:before="0" w:after="0"/>
        <w:ind w:left="0" w:right="0" w:firstLine="0"/>
        <w:jc w:val="both"/>
      </w:pPr>
      <w:bookmarkStart w:id="106" w:name="bookmark106"/>
      <w:r>
        <w:rPr>
          <w:i/>
          <w:iCs/>
          <w:color w:val="000000"/>
          <w:spacing w:val="0"/>
          <w:w w:val="100"/>
          <w:position w:val="0"/>
          <w:sz w:val="24"/>
          <w:szCs w:val="24"/>
          <w:shd w:val="clear" w:color="auto" w:fill="auto"/>
          <w:lang w:val="ru-RU" w:eastAsia="ru-RU" w:bidi="ru-RU"/>
        </w:rPr>
        <w:t>Описание особенностей характеристик видов топлива в зависимости от мест поставки;</w:t>
      </w:r>
      <w:bookmarkEnd w:id="106"/>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Топливом для котельной является природный газ. Плотность газа 0,706 кг/м</w:t>
      </w:r>
      <w:r>
        <w:rPr>
          <w:color w:val="000000"/>
          <w:spacing w:val="0"/>
          <w:w w:val="100"/>
          <w:position w:val="0"/>
          <w:sz w:val="24"/>
          <w:szCs w:val="24"/>
          <w:shd w:val="clear" w:color="auto" w:fill="auto"/>
          <w:vertAlign w:val="superscript"/>
          <w:lang w:val="ru-RU" w:eastAsia="ru-RU" w:bidi="ru-RU"/>
        </w:rPr>
        <w:t>3</w:t>
      </w:r>
      <w:r>
        <w:rPr>
          <w:color w:val="000000"/>
          <w:spacing w:val="0"/>
          <w:w w:val="100"/>
          <w:position w:val="0"/>
          <w:sz w:val="24"/>
          <w:szCs w:val="24"/>
          <w:shd w:val="clear" w:color="auto" w:fill="auto"/>
          <w:lang w:val="ru-RU" w:eastAsia="ru-RU" w:bidi="ru-RU"/>
        </w:rPr>
        <w:t xml:space="preserve"> при температуре 0 °С и давлении 0,10132 МПа. Низшая теплота сгорания 7,900 Гкал/ тыс. м3, нормативная теплота сгорания 8,120 Гкал/тыс. м3.</w:t>
      </w:r>
    </w:p>
    <w:p>
      <w:pPr>
        <w:pStyle w:val="Style14"/>
        <w:keepNext w:val="0"/>
        <w:keepLines w:val="0"/>
        <w:widowControl w:val="0"/>
        <w:numPr>
          <w:ilvl w:val="2"/>
          <w:numId w:val="95"/>
        </w:numPr>
        <w:shd w:val="clear" w:color="auto" w:fill="auto"/>
        <w:tabs>
          <w:tab w:pos="710" w:val="left"/>
        </w:tabs>
        <w:bidi w:val="0"/>
        <w:spacing w:before="0" w:after="0"/>
        <w:ind w:left="0" w:right="0" w:firstLine="0"/>
        <w:jc w:val="both"/>
      </w:pPr>
      <w:bookmarkStart w:id="107" w:name="bookmark107"/>
      <w:r>
        <w:rPr>
          <w:i/>
          <w:iCs/>
          <w:color w:val="000000"/>
          <w:spacing w:val="0"/>
          <w:w w:val="100"/>
          <w:position w:val="0"/>
          <w:sz w:val="24"/>
          <w:szCs w:val="24"/>
          <w:shd w:val="clear" w:color="auto" w:fill="auto"/>
          <w:lang w:val="ru-RU" w:eastAsia="ru-RU" w:bidi="ru-RU"/>
        </w:rPr>
        <w:t>Описание использования местных видов топлива</w:t>
      </w:r>
      <w:bookmarkEnd w:id="107"/>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Топливный баланс 100% составляет природный газ.</w:t>
      </w:r>
    </w:p>
    <w:p>
      <w:pPr>
        <w:pStyle w:val="Style14"/>
        <w:keepNext w:val="0"/>
        <w:keepLines w:val="0"/>
        <w:widowControl w:val="0"/>
        <w:numPr>
          <w:ilvl w:val="2"/>
          <w:numId w:val="95"/>
        </w:numPr>
        <w:shd w:val="clear" w:color="auto" w:fill="auto"/>
        <w:tabs>
          <w:tab w:pos="710" w:val="left"/>
        </w:tabs>
        <w:bidi w:val="0"/>
        <w:spacing w:before="0" w:after="0"/>
        <w:ind w:left="0" w:right="0" w:firstLine="0"/>
        <w:jc w:val="both"/>
      </w:pPr>
      <w:bookmarkStart w:id="108" w:name="bookmark108"/>
      <w:r>
        <w:rPr>
          <w:i/>
          <w:iCs/>
          <w:color w:val="000000"/>
          <w:spacing w:val="0"/>
          <w:w w:val="100"/>
          <w:position w:val="0"/>
          <w:sz w:val="24"/>
          <w:szCs w:val="24"/>
          <w:shd w:val="clear" w:color="auto" w:fill="auto"/>
          <w:lang w:val="ru-RU" w:eastAsia="ru-RU" w:bidi="ru-RU"/>
        </w:rPr>
        <w:t>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108"/>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Характеристики на основании проведенных технических анализов приведены в разделе 1.8.3.</w:t>
      </w:r>
    </w:p>
    <w:p>
      <w:pPr>
        <w:pStyle w:val="Style14"/>
        <w:keepNext w:val="0"/>
        <w:keepLines w:val="0"/>
        <w:widowControl w:val="0"/>
        <w:numPr>
          <w:ilvl w:val="2"/>
          <w:numId w:val="95"/>
        </w:numPr>
        <w:shd w:val="clear" w:color="auto" w:fill="auto"/>
        <w:tabs>
          <w:tab w:pos="710" w:val="left"/>
        </w:tabs>
        <w:bidi w:val="0"/>
        <w:spacing w:before="0" w:after="0"/>
        <w:ind w:left="0" w:right="0" w:firstLine="0"/>
        <w:jc w:val="both"/>
      </w:pPr>
      <w:bookmarkStart w:id="109" w:name="bookmark109"/>
      <w:r>
        <w:rPr>
          <w:i/>
          <w:iCs/>
          <w:color w:val="000000"/>
          <w:spacing w:val="0"/>
          <w:w w:val="100"/>
          <w:position w:val="0"/>
          <w:sz w:val="24"/>
          <w:szCs w:val="24"/>
          <w:shd w:val="clear" w:color="auto" w:fill="auto"/>
          <w:lang w:val="ru-RU" w:eastAsia="ru-RU" w:bidi="ru-RU"/>
        </w:rPr>
        <w:t>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109"/>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Топливом для котельной является природный газ.</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 числу ступеней регулирования давления газа система газораспределения 2-х и 3</w:t>
        <w:softHyphen/>
        <w:t xml:space="preserve">х ступенчатая (газопроводы низкого давления (до 0,1 МПа), среднего давления (0,3 МПа) и высокого давления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ru-RU" w:eastAsia="ru-RU" w:bidi="ru-RU"/>
        </w:rPr>
        <w:t>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Распределительными газопроводами среднего и низкого давления охвачена значительная часть территории населенных пунктов.</w:t>
      </w:r>
    </w:p>
    <w:p>
      <w:pPr>
        <w:pStyle w:val="Style14"/>
        <w:keepNext w:val="0"/>
        <w:keepLines w:val="0"/>
        <w:widowControl w:val="0"/>
        <w:shd w:val="clear" w:color="auto" w:fill="auto"/>
        <w:bidi w:val="0"/>
        <w:spacing w:before="0" w:after="0"/>
        <w:ind w:left="0" w:right="0" w:firstLine="740"/>
        <w:jc w:val="both"/>
      </w:pPr>
      <w:bookmarkStart w:id="110" w:name="bookmark110"/>
      <w:r>
        <w:rPr>
          <w:color w:val="000000"/>
          <w:spacing w:val="0"/>
          <w:w w:val="100"/>
          <w:position w:val="0"/>
          <w:sz w:val="24"/>
          <w:szCs w:val="24"/>
          <w:shd w:val="clear" w:color="auto" w:fill="auto"/>
          <w:lang w:val="ru-RU" w:eastAsia="ru-RU" w:bidi="ru-RU"/>
        </w:rPr>
        <w:t xml:space="preserve">По принципу построения сети газораспределения выполнены по тупиковой схеме. </w:t>
      </w:r>
      <w:r>
        <w:rPr>
          <w:i/>
          <w:iCs/>
          <w:color w:val="000000"/>
          <w:spacing w:val="0"/>
          <w:w w:val="100"/>
          <w:position w:val="0"/>
          <w:sz w:val="24"/>
          <w:szCs w:val="24"/>
          <w:shd w:val="clear" w:color="auto" w:fill="auto"/>
          <w:lang w:val="ru-RU" w:eastAsia="ru-RU" w:bidi="ru-RU"/>
        </w:rPr>
        <w:t>1.8.7 Описание приоритетного направления развития топливного баланса поселения, городского округа.</w:t>
      </w:r>
      <w:bookmarkEnd w:id="110"/>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Изменений в топливном балансе не запланировано.</w:t>
      </w:r>
    </w:p>
    <w:p>
      <w:pPr>
        <w:pStyle w:val="Style14"/>
        <w:keepNext w:val="0"/>
        <w:keepLines w:val="0"/>
        <w:widowControl w:val="0"/>
        <w:numPr>
          <w:ilvl w:val="2"/>
          <w:numId w:val="97"/>
        </w:numPr>
        <w:shd w:val="clear" w:color="auto" w:fill="auto"/>
        <w:tabs>
          <w:tab w:pos="710" w:val="left"/>
        </w:tabs>
        <w:bidi w:val="0"/>
        <w:spacing w:before="0" w:after="0"/>
        <w:ind w:left="0" w:right="0" w:firstLine="0"/>
        <w:jc w:val="both"/>
      </w:pPr>
      <w:bookmarkStart w:id="111" w:name="bookmark111"/>
      <w:r>
        <w:rPr>
          <w:i/>
          <w:iCs/>
          <w:color w:val="000000"/>
          <w:spacing w:val="0"/>
          <w:w w:val="100"/>
          <w:position w:val="0"/>
          <w:sz w:val="24"/>
          <w:szCs w:val="24"/>
          <w:shd w:val="clear" w:color="auto" w:fill="auto"/>
          <w:lang w:val="ru-RU" w:eastAsia="ru-RU" w:bidi="ru-RU"/>
        </w:rPr>
        <w:t>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111"/>
    </w:p>
    <w:p>
      <w:pPr>
        <w:pStyle w:val="Style14"/>
        <w:keepNext w:val="0"/>
        <w:keepLines w:val="0"/>
        <w:widowControl w:val="0"/>
        <w:shd w:val="clear" w:color="auto" w:fill="auto"/>
        <w:bidi w:val="0"/>
        <w:spacing w:before="0" w:after="0"/>
        <w:ind w:left="0" w:right="0" w:firstLine="760"/>
        <w:jc w:val="both"/>
        <w:sectPr>
          <w:footnotePr>
            <w:pos w:val="pageBottom"/>
            <w:numFmt w:val="decimal"/>
            <w:numRestart w:val="continuous"/>
          </w:footnotePr>
          <w:pgSz w:w="11900" w:h="16840"/>
          <w:pgMar w:top="994" w:right="811" w:bottom="1016" w:left="1648"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Актуализированы топливные балансы систем теплоснабжения по итогам 2022 года.</w:t>
      </w:r>
    </w:p>
    <w:p>
      <w:pPr>
        <w:pStyle w:val="Style16"/>
        <w:keepNext/>
        <w:keepLines/>
        <w:widowControl w:val="0"/>
        <w:shd w:val="clear" w:color="auto" w:fill="auto"/>
        <w:bidi w:val="0"/>
        <w:spacing w:before="0" w:after="120" w:line="240" w:lineRule="auto"/>
        <w:ind w:left="0" w:right="0" w:firstLine="0"/>
        <w:jc w:val="center"/>
      </w:pPr>
      <w:bookmarkStart w:id="112" w:name="bookmark112"/>
      <w:r>
        <w:rPr>
          <w:color w:val="000000"/>
          <w:spacing w:val="0"/>
          <w:w w:val="100"/>
          <w:position w:val="0"/>
          <w:shd w:val="clear" w:color="auto" w:fill="auto"/>
          <w:lang w:val="ru-RU" w:eastAsia="ru-RU" w:bidi="ru-RU"/>
        </w:rPr>
        <w:t>Часть 9 «Надежность теплоснабжения»</w:t>
      </w:r>
      <w:bookmarkEnd w:id="112"/>
    </w:p>
    <w:p>
      <w:pPr>
        <w:pStyle w:val="Style14"/>
        <w:keepNext w:val="0"/>
        <w:keepLines w:val="0"/>
        <w:widowControl w:val="0"/>
        <w:shd w:val="clear" w:color="auto" w:fill="auto"/>
        <w:bidi w:val="0"/>
        <w:spacing w:before="0" w:after="0"/>
        <w:ind w:left="0" w:right="0" w:firstLine="760"/>
        <w:jc w:val="both"/>
      </w:pPr>
      <w:bookmarkStart w:id="114" w:name="bookmark114"/>
      <w:r>
        <w:rPr>
          <w:color w:val="000000"/>
          <w:spacing w:val="0"/>
          <w:w w:val="100"/>
          <w:position w:val="0"/>
          <w:sz w:val="24"/>
          <w:szCs w:val="24"/>
          <w:shd w:val="clear" w:color="auto" w:fill="auto"/>
          <w:lang w:val="ru-RU" w:eastAsia="ru-RU" w:bidi="ru-RU"/>
        </w:rPr>
        <w:t>Надежность теплоснабжения - способность проектируемых и существующих 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bookmarkEnd w:id="114"/>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pPr>
        <w:pStyle w:val="Style14"/>
        <w:keepNext w:val="0"/>
        <w:keepLines w:val="0"/>
        <w:widowControl w:val="0"/>
        <w:numPr>
          <w:ilvl w:val="2"/>
          <w:numId w:val="99"/>
        </w:numPr>
        <w:shd w:val="clear" w:color="auto" w:fill="auto"/>
        <w:tabs>
          <w:tab w:pos="617" w:val="left"/>
        </w:tabs>
        <w:bidi w:val="0"/>
        <w:spacing w:before="0" w:after="0"/>
        <w:ind w:left="0" w:right="0" w:firstLine="0"/>
        <w:jc w:val="both"/>
      </w:pPr>
      <w:bookmarkStart w:id="115" w:name="bookmark115"/>
      <w:r>
        <w:rPr>
          <w:i/>
          <w:iCs/>
          <w:color w:val="000000"/>
          <w:spacing w:val="0"/>
          <w:w w:val="100"/>
          <w:position w:val="0"/>
          <w:sz w:val="24"/>
          <w:szCs w:val="24"/>
          <w:shd w:val="clear" w:color="auto" w:fill="auto"/>
          <w:lang w:val="ru-RU" w:eastAsia="ru-RU" w:bidi="ru-RU"/>
        </w:rPr>
        <w:t>Поток отказов (частота отказов) участков тепловых сетей</w:t>
      </w:r>
      <w:bookmarkEnd w:id="115"/>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Результаты представлены в Главе 11.</w:t>
      </w:r>
    </w:p>
    <w:p>
      <w:pPr>
        <w:pStyle w:val="Style14"/>
        <w:keepNext w:val="0"/>
        <w:keepLines w:val="0"/>
        <w:widowControl w:val="0"/>
        <w:shd w:val="clear" w:color="auto" w:fill="auto"/>
        <w:bidi w:val="0"/>
        <w:spacing w:before="0" w:after="0"/>
        <w:ind w:left="0" w:right="0" w:firstLine="0"/>
        <w:jc w:val="both"/>
      </w:pPr>
      <w:bookmarkStart w:id="116" w:name="bookmark116"/>
      <w:r>
        <w:rPr>
          <w:i/>
          <w:iCs/>
          <w:color w:val="000000"/>
          <w:spacing w:val="0"/>
          <w:w w:val="100"/>
          <w:position w:val="0"/>
          <w:sz w:val="24"/>
          <w:szCs w:val="24"/>
          <w:shd w:val="clear" w:color="auto" w:fill="auto"/>
          <w:lang w:val="ru-RU" w:eastAsia="ru-RU" w:bidi="ru-RU"/>
        </w:rPr>
        <w:t>.9.2 Частота отключений потребителей</w:t>
      </w:r>
      <w:bookmarkEnd w:id="116"/>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Результаты представлены в Главе 11.</w:t>
      </w:r>
    </w:p>
    <w:p>
      <w:pPr>
        <w:pStyle w:val="Style14"/>
        <w:keepNext w:val="0"/>
        <w:keepLines w:val="0"/>
        <w:widowControl w:val="0"/>
        <w:numPr>
          <w:ilvl w:val="2"/>
          <w:numId w:val="101"/>
        </w:numPr>
        <w:shd w:val="clear" w:color="auto" w:fill="auto"/>
        <w:tabs>
          <w:tab w:pos="617" w:val="left"/>
        </w:tabs>
        <w:bidi w:val="0"/>
        <w:spacing w:before="0" w:after="0"/>
        <w:ind w:left="0" w:right="0" w:firstLine="0"/>
        <w:jc w:val="both"/>
      </w:pPr>
      <w:bookmarkStart w:id="117" w:name="bookmark117"/>
      <w:r>
        <w:rPr>
          <w:i/>
          <w:iCs/>
          <w:color w:val="000000"/>
          <w:spacing w:val="0"/>
          <w:w w:val="100"/>
          <w:position w:val="0"/>
          <w:sz w:val="24"/>
          <w:szCs w:val="24"/>
          <w:shd w:val="clear" w:color="auto" w:fill="auto"/>
          <w:lang w:val="ru-RU" w:eastAsia="ru-RU" w:bidi="ru-RU"/>
        </w:rPr>
        <w:t>Поток (частота) и время восстановления теплоснабжения потребителей после отключений</w:t>
      </w:r>
      <w:bookmarkEnd w:id="117"/>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Результаты представлены в Главе 11.</w:t>
      </w:r>
    </w:p>
    <w:p>
      <w:pPr>
        <w:pStyle w:val="Style14"/>
        <w:keepNext w:val="0"/>
        <w:keepLines w:val="0"/>
        <w:widowControl w:val="0"/>
        <w:numPr>
          <w:ilvl w:val="2"/>
          <w:numId w:val="101"/>
        </w:numPr>
        <w:shd w:val="clear" w:color="auto" w:fill="auto"/>
        <w:tabs>
          <w:tab w:pos="617" w:val="left"/>
        </w:tabs>
        <w:bidi w:val="0"/>
        <w:spacing w:before="0" w:after="0"/>
        <w:ind w:left="0" w:right="0" w:firstLine="0"/>
        <w:jc w:val="both"/>
      </w:pPr>
      <w:bookmarkStart w:id="118" w:name="bookmark118"/>
      <w:r>
        <w:rPr>
          <w:i/>
          <w:iCs/>
          <w:color w:val="000000"/>
          <w:spacing w:val="0"/>
          <w:w w:val="100"/>
          <w:position w:val="0"/>
          <w:sz w:val="24"/>
          <w:szCs w:val="24"/>
          <w:shd w:val="clear" w:color="auto" w:fill="auto"/>
          <w:lang w:val="ru-RU" w:eastAsia="ru-RU" w:bidi="ru-RU"/>
        </w:rPr>
        <w:t>Графические материалы (карты-схемы тепловых сетей и зон ненормативной надежности и безопасности теплоснабжения)</w:t>
      </w:r>
      <w:bookmarkEnd w:id="118"/>
    </w:p>
    <w:p>
      <w:pPr>
        <w:pStyle w:val="Style14"/>
        <w:keepNext w:val="0"/>
        <w:keepLines w:val="0"/>
        <w:widowControl w:val="0"/>
        <w:shd w:val="clear" w:color="auto" w:fill="auto"/>
        <w:bidi w:val="0"/>
        <w:spacing w:before="0" w:after="120"/>
        <w:ind w:left="0" w:right="0" w:firstLine="760"/>
        <w:jc w:val="both"/>
      </w:pPr>
      <w:r>
        <w:rPr>
          <w:color w:val="000000"/>
          <w:spacing w:val="0"/>
          <w:w w:val="100"/>
          <w:position w:val="0"/>
          <w:sz w:val="24"/>
          <w:szCs w:val="24"/>
          <w:shd w:val="clear" w:color="auto" w:fill="auto"/>
          <w:lang w:val="ru-RU" w:eastAsia="ru-RU" w:bidi="ru-RU"/>
        </w:rPr>
        <w:t>Зоны ненормативной надежности и безопасности теплоснабжения отсутствуют.</w:t>
      </w:r>
    </w:p>
    <w:p>
      <w:pPr>
        <w:pStyle w:val="Style14"/>
        <w:keepNext w:val="0"/>
        <w:keepLines w:val="0"/>
        <w:widowControl w:val="0"/>
        <w:numPr>
          <w:ilvl w:val="2"/>
          <w:numId w:val="101"/>
        </w:numPr>
        <w:shd w:val="clear" w:color="auto" w:fill="auto"/>
        <w:tabs>
          <w:tab w:pos="620" w:val="left"/>
        </w:tabs>
        <w:bidi w:val="0"/>
        <w:spacing w:before="0" w:after="0"/>
        <w:ind w:left="0" w:right="0" w:firstLine="0"/>
        <w:jc w:val="both"/>
      </w:pPr>
      <w:bookmarkStart w:id="119" w:name="bookmark119"/>
      <w:r>
        <w:rPr>
          <w:i/>
          <w:iCs/>
          <w:color w:val="000000"/>
          <w:spacing w:val="0"/>
          <w:w w:val="100"/>
          <w:position w:val="0"/>
          <w:sz w:val="24"/>
          <w:szCs w:val="24"/>
          <w:shd w:val="clear" w:color="auto" w:fill="auto"/>
          <w:lang w:val="ru-RU" w:eastAsia="ru-RU" w:bidi="ru-RU"/>
        </w:rPr>
        <w:t xml:space="preserve">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w:t>
      </w:r>
      <w:r>
        <w:rPr>
          <w:i/>
          <w:iCs/>
          <w:color w:val="000000"/>
          <w:spacing w:val="0"/>
          <w:w w:val="100"/>
          <w:position w:val="0"/>
          <w:sz w:val="24"/>
          <w:szCs w:val="24"/>
          <w:shd w:val="clear" w:color="auto" w:fill="auto"/>
          <w:lang w:val="en-US" w:eastAsia="en-US" w:bidi="en-US"/>
        </w:rPr>
        <w:t xml:space="preserve">N </w:t>
      </w:r>
      <w:r>
        <w:rPr>
          <w:i/>
          <w:iCs/>
          <w:color w:val="000000"/>
          <w:spacing w:val="0"/>
          <w:w w:val="100"/>
          <w:position w:val="0"/>
          <w:sz w:val="24"/>
          <w:szCs w:val="24"/>
          <w:shd w:val="clear" w:color="auto" w:fill="auto"/>
          <w:lang w:val="ru-RU" w:eastAsia="ru-RU" w:bidi="ru-RU"/>
        </w:rPr>
        <w:t>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119"/>
    </w:p>
    <w:p>
      <w:pPr>
        <w:pStyle w:val="Style14"/>
        <w:keepNext w:val="0"/>
        <w:keepLines w:val="0"/>
        <w:widowControl w:val="0"/>
        <w:shd w:val="clear" w:color="auto" w:fill="auto"/>
        <w:bidi w:val="0"/>
        <w:spacing w:before="0" w:after="0"/>
        <w:ind w:left="0" w:right="0" w:firstLine="760"/>
        <w:jc w:val="both"/>
      </w:pPr>
      <w:r>
        <w:rPr>
          <w:color w:val="000000"/>
          <w:spacing w:val="0"/>
          <w:w w:val="100"/>
          <w:position w:val="0"/>
          <w:sz w:val="24"/>
          <w:szCs w:val="24"/>
          <w:shd w:val="clear" w:color="auto" w:fill="auto"/>
          <w:lang w:val="ru-RU" w:eastAsia="ru-RU" w:bidi="ru-RU"/>
        </w:rPr>
        <w:t>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w:t>
      </w:r>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pPr>
        <w:pStyle w:val="Style14"/>
        <w:keepNext w:val="0"/>
        <w:keepLines w:val="0"/>
        <w:widowControl w:val="0"/>
        <w:shd w:val="clear" w:color="auto" w:fill="auto"/>
        <w:tabs>
          <w:tab w:pos="5218" w:val="left"/>
        </w:tabs>
        <w:bidi w:val="0"/>
        <w:spacing w:before="0" w:after="0"/>
        <w:ind w:left="0" w:right="0" w:firstLine="740"/>
        <w:jc w:val="both"/>
      </w:pPr>
      <w:r>
        <w:rPr>
          <w:color w:val="000000"/>
          <w:spacing w:val="0"/>
          <w:w w:val="100"/>
          <w:position w:val="0"/>
          <w:sz w:val="24"/>
          <w:szCs w:val="24"/>
          <w:shd w:val="clear" w:color="auto" w:fill="auto"/>
          <w:lang w:val="ru-RU" w:eastAsia="ru-RU" w:bidi="ru-RU"/>
        </w:rPr>
        <w:t>Аварийные ситуации на источниках</w:t>
        <w:tab/>
        <w:t>теплоснабжения и тепловых сетях</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муниципального образования отсутствовали.</w:t>
      </w:r>
    </w:p>
    <w:p>
      <w:pPr>
        <w:pStyle w:val="Style14"/>
        <w:keepNext w:val="0"/>
        <w:keepLines w:val="0"/>
        <w:widowControl w:val="0"/>
        <w:numPr>
          <w:ilvl w:val="2"/>
          <w:numId w:val="101"/>
        </w:numPr>
        <w:shd w:val="clear" w:color="auto" w:fill="auto"/>
        <w:tabs>
          <w:tab w:pos="622" w:val="left"/>
        </w:tabs>
        <w:bidi w:val="0"/>
        <w:spacing w:before="0" w:after="0"/>
        <w:ind w:left="0" w:right="0" w:firstLine="0"/>
        <w:jc w:val="both"/>
      </w:pPr>
      <w:bookmarkStart w:id="120" w:name="bookmark120"/>
      <w:r>
        <w:rPr>
          <w:i/>
          <w:iCs/>
          <w:color w:val="000000"/>
          <w:spacing w:val="0"/>
          <w:w w:val="100"/>
          <w:position w:val="0"/>
          <w:sz w:val="24"/>
          <w:szCs w:val="24"/>
          <w:shd w:val="clear" w:color="auto" w:fill="auto"/>
          <w:lang w:val="ru-RU" w:eastAsia="ru-RU" w:bidi="ru-RU"/>
        </w:rPr>
        <w:t>Результаты анализа времени восстановления теплоснабжения потребителей, отключенных в результате аварийных ситуаций при теплоснабжении</w:t>
      </w:r>
      <w:bookmarkEnd w:id="120"/>
    </w:p>
    <w:p>
      <w:pPr>
        <w:pStyle w:val="Style14"/>
        <w:keepNext w:val="0"/>
        <w:keepLines w:val="0"/>
        <w:widowControl w:val="0"/>
        <w:shd w:val="clear" w:color="auto" w:fill="auto"/>
        <w:bidi w:val="0"/>
        <w:spacing w:before="0" w:after="120"/>
        <w:ind w:left="0" w:right="0" w:firstLine="720"/>
        <w:jc w:val="both"/>
      </w:pPr>
      <w:r>
        <w:rPr>
          <w:color w:val="000000"/>
          <w:spacing w:val="0"/>
          <w:w w:val="100"/>
          <w:position w:val="0"/>
          <w:sz w:val="24"/>
          <w:szCs w:val="24"/>
          <w:shd w:val="clear" w:color="auto" w:fill="auto"/>
          <w:lang w:val="ru-RU" w:eastAsia="ru-RU" w:bidi="ru-RU"/>
        </w:rPr>
        <w:t>Аварийные ситуации в теплоснабжении не выявлены.</w:t>
      </w:r>
    </w:p>
    <w:p>
      <w:pPr>
        <w:pStyle w:val="Style14"/>
        <w:keepNext w:val="0"/>
        <w:keepLines w:val="0"/>
        <w:widowControl w:val="0"/>
        <w:numPr>
          <w:ilvl w:val="2"/>
          <w:numId w:val="101"/>
        </w:numPr>
        <w:shd w:val="clear" w:color="auto" w:fill="auto"/>
        <w:tabs>
          <w:tab w:pos="627" w:val="left"/>
        </w:tabs>
        <w:bidi w:val="0"/>
        <w:spacing w:before="0" w:after="0"/>
        <w:ind w:left="0" w:right="0" w:firstLine="0"/>
        <w:jc w:val="both"/>
      </w:pPr>
      <w:bookmarkStart w:id="121" w:name="bookmark121"/>
      <w:r>
        <w:rPr>
          <w:i/>
          <w:iCs/>
          <w:color w:val="000000"/>
          <w:spacing w:val="0"/>
          <w:w w:val="100"/>
          <w:position w:val="0"/>
          <w:sz w:val="24"/>
          <w:szCs w:val="24"/>
          <w:shd w:val="clear" w:color="auto" w:fill="auto"/>
          <w:lang w:val="ru-RU" w:eastAsia="ru-RU" w:bidi="ru-RU"/>
        </w:rPr>
        <w:t>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121"/>
    </w:p>
    <w:p>
      <w:pPr>
        <w:pStyle w:val="Style14"/>
        <w:keepNext w:val="0"/>
        <w:keepLines w:val="0"/>
        <w:widowControl w:val="0"/>
        <w:shd w:val="clear" w:color="auto" w:fill="auto"/>
        <w:bidi w:val="0"/>
        <w:spacing w:before="0" w:after="120"/>
        <w:ind w:left="0" w:right="0" w:firstLine="740"/>
        <w:jc w:val="both"/>
      </w:pPr>
      <w:bookmarkStart w:id="122" w:name="bookmark122"/>
      <w:r>
        <w:rPr>
          <w:color w:val="000000"/>
          <w:spacing w:val="0"/>
          <w:w w:val="100"/>
          <w:position w:val="0"/>
          <w:sz w:val="24"/>
          <w:szCs w:val="24"/>
          <w:shd w:val="clear" w:color="auto" w:fill="auto"/>
          <w:lang w:val="ru-RU" w:eastAsia="ru-RU" w:bidi="ru-RU"/>
        </w:rPr>
        <w:t>В рамках актуализации схемы выполнен расчет показателей надежности систем теплоснабжения. Результаты представлены в Главе 11.</w:t>
      </w:r>
      <w:bookmarkEnd w:id="122"/>
    </w:p>
    <w:p>
      <w:pPr>
        <w:pStyle w:val="Style16"/>
        <w:keepNext/>
        <w:keepLines/>
        <w:widowControl w:val="0"/>
        <w:shd w:val="clear" w:color="auto" w:fill="auto"/>
        <w:bidi w:val="0"/>
        <w:spacing w:before="0" w:after="0" w:line="360" w:lineRule="auto"/>
        <w:ind w:left="0" w:right="0" w:firstLine="0"/>
        <w:jc w:val="center"/>
      </w:pPr>
      <w:bookmarkStart w:id="123" w:name="bookmark123"/>
      <w:r>
        <w:rPr>
          <w:color w:val="000000"/>
          <w:spacing w:val="0"/>
          <w:w w:val="100"/>
          <w:position w:val="0"/>
          <w:shd w:val="clear" w:color="auto" w:fill="auto"/>
          <w:lang w:val="ru-RU" w:eastAsia="ru-RU" w:bidi="ru-RU"/>
        </w:rPr>
        <w:t>Часть 10 «Технико-экономические показатели теплоснабжающих и</w:t>
        <w:br/>
        <w:t>теплосетевых организаций»</w:t>
      </w:r>
      <w:bookmarkEnd w:id="123"/>
    </w:p>
    <w:p>
      <w:pPr>
        <w:pStyle w:val="Style14"/>
        <w:keepNext w:val="0"/>
        <w:keepLines w:val="0"/>
        <w:widowControl w:val="0"/>
        <w:numPr>
          <w:ilvl w:val="2"/>
          <w:numId w:val="103"/>
        </w:numPr>
        <w:shd w:val="clear" w:color="auto" w:fill="auto"/>
        <w:tabs>
          <w:tab w:pos="723" w:val="left"/>
        </w:tabs>
        <w:bidi w:val="0"/>
        <w:spacing w:before="0" w:after="0"/>
        <w:ind w:left="0" w:right="0" w:firstLine="0"/>
        <w:jc w:val="both"/>
      </w:pPr>
      <w:bookmarkStart w:id="125" w:name="bookmark125"/>
      <w:r>
        <w:rPr>
          <w:i/>
          <w:iCs/>
          <w:color w:val="000000"/>
          <w:spacing w:val="0"/>
          <w:w w:val="100"/>
          <w:position w:val="0"/>
          <w:sz w:val="24"/>
          <w:szCs w:val="24"/>
          <w:shd w:val="clear" w:color="auto" w:fill="auto"/>
          <w:lang w:val="ru-RU" w:eastAsia="ru-RU" w:bidi="ru-RU"/>
        </w:rPr>
        <w:t>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125"/>
    </w:p>
    <w:p>
      <w:pPr>
        <w:pStyle w:val="Style14"/>
        <w:keepNext w:val="0"/>
        <w:keepLines w:val="0"/>
        <w:widowControl w:val="0"/>
        <w:shd w:val="clear" w:color="auto" w:fill="auto"/>
        <w:tabs>
          <w:tab w:pos="7234"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Описание результатов хозяйственной деятельности</w:t>
        <w:tab/>
        <w:t>теплоснабжающей</w:t>
      </w:r>
    </w:p>
    <w:p>
      <w:pPr>
        <w:pStyle w:val="Style14"/>
        <w:keepNext w:val="0"/>
        <w:keepLines w:val="0"/>
        <w:widowControl w:val="0"/>
        <w:shd w:val="clear" w:color="auto" w:fill="auto"/>
        <w:bidi w:val="0"/>
        <w:spacing w:before="0" w:after="120"/>
        <w:ind w:left="0" w:right="0" w:firstLine="0"/>
        <w:jc w:val="both"/>
        <w:sectPr>
          <w:footnotePr>
            <w:pos w:val="pageBottom"/>
            <w:numFmt w:val="decimal"/>
            <w:numRestart w:val="continuous"/>
          </w:footnotePr>
          <w:pgSz w:w="11900" w:h="16840"/>
          <w:pgMar w:top="1131" w:right="823" w:bottom="1507" w:left="1641"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организации, а именно фактические расходы на производство и передачу тепловой энергии за 2022 год представлены в таблице ниже.</w:t>
      </w:r>
    </w:p>
    <w:p>
      <w:pPr>
        <w:widowControl w:val="0"/>
        <w:spacing w:after="199" w:line="1" w:lineRule="exact"/>
      </w:pPr>
    </w:p>
    <w:p>
      <w:pPr>
        <w:pStyle w:val="Style21"/>
        <w:keepNext w:val="0"/>
        <w:keepLines w:val="0"/>
        <w:widowControl w:val="0"/>
        <w:shd w:val="clear" w:color="auto" w:fill="auto"/>
        <w:bidi w:val="0"/>
        <w:spacing w:before="0" w:after="0" w:line="240" w:lineRule="auto"/>
        <w:ind w:left="1008" w:right="0" w:firstLine="0"/>
        <w:jc w:val="left"/>
      </w:pPr>
      <w:r>
        <w:rPr>
          <w:color w:val="000000"/>
          <w:spacing w:val="0"/>
          <w:w w:val="100"/>
          <w:position w:val="0"/>
          <w:sz w:val="24"/>
          <w:szCs w:val="24"/>
          <w:shd w:val="clear" w:color="auto" w:fill="auto"/>
          <w:lang w:val="ru-RU" w:eastAsia="ru-RU" w:bidi="ru-RU"/>
        </w:rPr>
        <w:t xml:space="preserve">Таблица 19 - Результаты хозяйственной деятельности теплоснабжающей </w:t>
      </w:r>
      <w:r>
        <w:rPr>
          <w:color w:val="000000"/>
          <w:spacing w:val="0"/>
          <w:w w:val="100"/>
          <w:position w:val="0"/>
          <w:sz w:val="24"/>
          <w:szCs w:val="24"/>
          <w:u w:val="single"/>
          <w:shd w:val="clear" w:color="auto" w:fill="auto"/>
          <w:lang w:val="ru-RU" w:eastAsia="ru-RU" w:bidi="ru-RU"/>
        </w:rPr>
        <w:t>организации ООО «Коммунсервис»</w:t>
      </w:r>
    </w:p>
    <w:tbl>
      <w:tblPr>
        <w:tblOverlap w:val="never"/>
        <w:jc w:val="center"/>
        <w:tblLayout w:type="fixed"/>
      </w:tblPr>
      <w:tblGrid>
        <w:gridCol w:w="5942"/>
        <w:gridCol w:w="1152"/>
        <w:gridCol w:w="1128"/>
        <w:gridCol w:w="1138"/>
      </w:tblGrid>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Наименование показателя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Код строки</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ru-RU" w:eastAsia="ru-RU" w:bidi="ru-RU"/>
              </w:rPr>
              <w:t>За 2020 год</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ru-RU" w:eastAsia="ru-RU" w:bidi="ru-RU"/>
              </w:rPr>
              <w:t>За 2019 год</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Выручка</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2110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28 244</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29 536</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Себестоимость продаж</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2120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26 454</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27 136</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Валовая прибыль (убыток)</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2100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1790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2 400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Прибыль (убыток) от продаж</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2200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1790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2 400</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Прибыль (убыток) до налогообложения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2300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1790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2 400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в т.ч. текущий налог на прибыль</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2411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(275)</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(281)</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shd w:val="clear" w:color="auto" w:fill="auto"/>
                <w:lang w:val="ru-RU" w:eastAsia="ru-RU" w:bidi="ru-RU"/>
              </w:rPr>
              <w:t>Чистая прибыль (убыток)</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2400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1790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2 400</w:t>
            </w:r>
          </w:p>
        </w:tc>
      </w:tr>
      <w:tr>
        <w:trPr>
          <w:trHeight w:val="25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Совокупный финансовый результат периода</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2500</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1790</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20"/>
                <w:szCs w:val="20"/>
              </w:rPr>
            </w:pPr>
            <w:r>
              <w:rPr>
                <w:color w:val="000000"/>
                <w:spacing w:val="0"/>
                <w:w w:val="100"/>
                <w:position w:val="0"/>
                <w:sz w:val="20"/>
                <w:szCs w:val="20"/>
                <w:shd w:val="clear" w:color="auto" w:fill="auto"/>
                <w:lang w:val="ru-RU" w:eastAsia="ru-RU" w:bidi="ru-RU"/>
              </w:rPr>
              <w:t>2 400</w:t>
            </w:r>
          </w:p>
        </w:tc>
      </w:tr>
    </w:tbl>
    <w:p>
      <w:pPr>
        <w:widowControl w:val="0"/>
        <w:spacing w:after="299" w:line="1" w:lineRule="exact"/>
      </w:pPr>
    </w:p>
    <w:p>
      <w:pPr>
        <w:pStyle w:val="Style14"/>
        <w:keepNext w:val="0"/>
        <w:keepLines w:val="0"/>
        <w:widowControl w:val="0"/>
        <w:numPr>
          <w:ilvl w:val="2"/>
          <w:numId w:val="103"/>
        </w:numPr>
        <w:shd w:val="clear" w:color="auto" w:fill="auto"/>
        <w:tabs>
          <w:tab w:pos="735" w:val="left"/>
        </w:tabs>
        <w:bidi w:val="0"/>
        <w:spacing w:before="0" w:after="0"/>
        <w:ind w:left="0" w:right="0" w:firstLine="0"/>
        <w:jc w:val="both"/>
      </w:pPr>
      <w:bookmarkStart w:id="126" w:name="bookmark126"/>
      <w:r>
        <w:rPr>
          <w:i/>
          <w:iCs/>
          <w:color w:val="000000"/>
          <w:spacing w:val="0"/>
          <w:w w:val="100"/>
          <w:position w:val="0"/>
          <w:sz w:val="24"/>
          <w:szCs w:val="24"/>
          <w:shd w:val="clear" w:color="auto" w:fill="auto"/>
          <w:lang w:val="ru-RU" w:eastAsia="ru-RU" w:bidi="ru-RU"/>
        </w:rPr>
        <w:t>.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126"/>
    </w:p>
    <w:p>
      <w:pPr>
        <w:pStyle w:val="Style14"/>
        <w:keepNext w:val="0"/>
        <w:keepLines w:val="0"/>
        <w:widowControl w:val="0"/>
        <w:shd w:val="clear" w:color="auto" w:fill="auto"/>
        <w:bidi w:val="0"/>
        <w:spacing w:before="0" w:after="100"/>
        <w:ind w:left="0" w:right="0" w:firstLine="760"/>
        <w:jc w:val="both"/>
      </w:pPr>
      <w:bookmarkStart w:id="127" w:name="bookmark127"/>
      <w:r>
        <w:rPr>
          <w:color w:val="000000"/>
          <w:spacing w:val="0"/>
          <w:w w:val="100"/>
          <w:position w:val="0"/>
          <w:sz w:val="24"/>
          <w:szCs w:val="24"/>
          <w:shd w:val="clear" w:color="auto" w:fill="auto"/>
          <w:lang w:val="ru-RU" w:eastAsia="ru-RU" w:bidi="ru-RU"/>
        </w:rPr>
        <w:t>В актуализированной схеме теплоснабжения представлены результаты хозяйственной деятельности теплоснабжающей организации ООО «Коммунсервис» за 2022 год.</w:t>
      </w:r>
      <w:bookmarkEnd w:id="127"/>
    </w:p>
    <w:p>
      <w:pPr>
        <w:pStyle w:val="Style16"/>
        <w:keepNext/>
        <w:keepLines/>
        <w:widowControl w:val="0"/>
        <w:shd w:val="clear" w:color="auto" w:fill="auto"/>
        <w:bidi w:val="0"/>
        <w:spacing w:before="0" w:after="60" w:line="334" w:lineRule="auto"/>
        <w:ind w:left="0" w:right="0" w:firstLine="0"/>
        <w:jc w:val="center"/>
      </w:pPr>
      <w:bookmarkStart w:id="128" w:name="bookmark128"/>
      <w:r>
        <w:rPr>
          <w:color w:val="000000"/>
          <w:spacing w:val="0"/>
          <w:w w:val="100"/>
          <w:position w:val="0"/>
          <w:shd w:val="clear" w:color="auto" w:fill="auto"/>
          <w:lang w:val="ru-RU" w:eastAsia="ru-RU" w:bidi="ru-RU"/>
        </w:rPr>
        <w:t>Часть 11 «Цены (тарифы) в сфере теплоснабжения»</w:t>
      </w:r>
      <w:bookmarkEnd w:id="128"/>
    </w:p>
    <w:p>
      <w:pPr>
        <w:pStyle w:val="Style14"/>
        <w:keepNext w:val="0"/>
        <w:keepLines w:val="0"/>
        <w:widowControl w:val="0"/>
        <w:numPr>
          <w:ilvl w:val="2"/>
          <w:numId w:val="105"/>
        </w:numPr>
        <w:shd w:val="clear" w:color="auto" w:fill="auto"/>
        <w:tabs>
          <w:tab w:pos="721" w:val="left"/>
        </w:tabs>
        <w:bidi w:val="0"/>
        <w:spacing w:before="0" w:after="0"/>
        <w:ind w:left="0" w:right="0" w:firstLine="0"/>
        <w:jc w:val="both"/>
      </w:pPr>
      <w:bookmarkStart w:id="130" w:name="bookmark130"/>
      <w:r>
        <w:rPr>
          <w:i/>
          <w:iCs/>
          <w:color w:val="000000"/>
          <w:spacing w:val="0"/>
          <w:w w:val="100"/>
          <w:position w:val="0"/>
          <w:sz w:val="24"/>
          <w:szCs w:val="24"/>
          <w:shd w:val="clear" w:color="auto" w:fill="auto"/>
          <w:lang w:val="ru-RU" w:eastAsia="ru-RU" w:bidi="ru-RU"/>
        </w:rPr>
        <w:t>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130"/>
    </w:p>
    <w:p>
      <w:pPr>
        <w:pStyle w:val="Style14"/>
        <w:keepNext w:val="0"/>
        <w:keepLines w:val="0"/>
        <w:widowControl w:val="0"/>
        <w:shd w:val="clear" w:color="auto" w:fill="auto"/>
        <w:bidi w:val="0"/>
        <w:spacing w:before="0" w:after="0"/>
        <w:ind w:left="0" w:right="0" w:firstLine="760"/>
        <w:jc w:val="both"/>
      </w:pPr>
      <w:bookmarkStart w:id="131" w:name="bookmark131"/>
      <w:r>
        <w:rPr>
          <w:color w:val="000000"/>
          <w:spacing w:val="0"/>
          <w:w w:val="100"/>
          <w:position w:val="0"/>
          <w:sz w:val="24"/>
          <w:szCs w:val="24"/>
          <w:shd w:val="clear" w:color="auto" w:fill="auto"/>
          <w:lang w:val="ru-RU" w:eastAsia="ru-RU" w:bidi="ru-RU"/>
        </w:rPr>
        <w:t>Динамика утверждённых тарифов на тепловую энергию в горячей воде, представлена в таблице</w:t>
      </w:r>
      <w:hyperlink w:anchor="bookmark131" w:tooltip="Current Document">
        <w:r>
          <w:rPr>
            <w:color w:val="000000"/>
            <w:spacing w:val="0"/>
            <w:w w:val="100"/>
            <w:position w:val="0"/>
            <w:sz w:val="24"/>
            <w:szCs w:val="24"/>
            <w:shd w:val="clear" w:color="auto" w:fill="auto"/>
            <w:lang w:val="ru-RU" w:eastAsia="ru-RU" w:bidi="ru-RU"/>
          </w:rPr>
          <w:t xml:space="preserve"> 20.</w:t>
        </w:r>
        <w:bookmarkEnd w:id="131"/>
      </w:hyperlink>
    </w:p>
    <w:p>
      <w:pPr>
        <w:pStyle w:val="Style21"/>
        <w:keepNext w:val="0"/>
        <w:keepLines w:val="0"/>
        <w:widowControl w:val="0"/>
        <w:shd w:val="clear" w:color="auto" w:fill="auto"/>
        <w:bidi w:val="0"/>
        <w:spacing w:before="0" w:after="0" w:line="240" w:lineRule="auto"/>
        <w:ind w:left="1795" w:right="0" w:firstLine="0"/>
        <w:jc w:val="left"/>
      </w:pPr>
      <w:r>
        <w:rPr>
          <w:color w:val="000000"/>
          <w:spacing w:val="0"/>
          <w:w w:val="100"/>
          <w:position w:val="0"/>
          <w:sz w:val="24"/>
          <w:szCs w:val="24"/>
          <w:u w:val="single"/>
          <w:shd w:val="clear" w:color="auto" w:fill="auto"/>
          <w:lang w:val="ru-RU" w:eastAsia="ru-RU" w:bidi="ru-RU"/>
        </w:rPr>
        <w:t>Таблица 20 - Тарифы на тепловую энергию в горячей воде</w:t>
      </w:r>
    </w:p>
    <w:tbl>
      <w:tblPr>
        <w:tblOverlap w:val="never"/>
        <w:jc w:val="center"/>
        <w:tblLayout w:type="fixed"/>
      </w:tblPr>
      <w:tblGrid>
        <w:gridCol w:w="3691"/>
        <w:gridCol w:w="1421"/>
        <w:gridCol w:w="1426"/>
        <w:gridCol w:w="1426"/>
        <w:gridCol w:w="1397"/>
      </w:tblGrid>
      <w:tr>
        <w:trPr>
          <w:trHeight w:val="293"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gridSpan w:val="4"/>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Тарифы на тепловую энергию, руб./Гкал</w:t>
            </w:r>
          </w:p>
        </w:tc>
      </w:tr>
      <w:tr>
        <w:trPr>
          <w:trHeight w:val="518"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01.01</w:t>
              <w:softHyphen/>
              <w:t>30.06.2022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01.07-31.12.</w:t>
            </w:r>
          </w:p>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2022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01.01</w:t>
              <w:softHyphen/>
              <w:t>30.06.2023</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01.07-31.12.</w:t>
            </w:r>
          </w:p>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2023</w:t>
            </w:r>
          </w:p>
        </w:tc>
      </w:tr>
      <w:tr>
        <w:trPr>
          <w:trHeight w:val="571"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Тарифы на тепловую энергию, руб/Г кал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2460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2460</w:t>
            </w:r>
          </w:p>
        </w:tc>
      </w:tr>
    </w:tbl>
    <w:p>
      <w:pPr>
        <w:widowControl w:val="0"/>
        <w:spacing w:after="299" w:line="1" w:lineRule="exact"/>
      </w:pPr>
    </w:p>
    <w:p>
      <w:pPr>
        <w:pStyle w:val="Style14"/>
        <w:keepNext w:val="0"/>
        <w:keepLines w:val="0"/>
        <w:widowControl w:val="0"/>
        <w:numPr>
          <w:ilvl w:val="2"/>
          <w:numId w:val="105"/>
        </w:numPr>
        <w:shd w:val="clear" w:color="auto" w:fill="auto"/>
        <w:tabs>
          <w:tab w:pos="730" w:val="left"/>
        </w:tabs>
        <w:bidi w:val="0"/>
        <w:spacing w:before="0" w:after="0"/>
        <w:ind w:left="0" w:right="0" w:firstLine="0"/>
        <w:jc w:val="both"/>
      </w:pPr>
      <w:bookmarkStart w:id="132" w:name="bookmark132"/>
      <w:r>
        <w:rPr>
          <w:i/>
          <w:iCs/>
          <w:color w:val="000000"/>
          <w:spacing w:val="0"/>
          <w:w w:val="100"/>
          <w:position w:val="0"/>
          <w:sz w:val="24"/>
          <w:szCs w:val="24"/>
          <w:shd w:val="clear" w:color="auto" w:fill="auto"/>
          <w:lang w:val="ru-RU" w:eastAsia="ru-RU" w:bidi="ru-RU"/>
        </w:rPr>
        <w:t>Описание структуры цен (тарифов), установленных на момент разработки Схемы теплоснабжения</w:t>
      </w:r>
      <w:bookmarkEnd w:id="132"/>
    </w:p>
    <w:p>
      <w:pPr>
        <w:pStyle w:val="Style14"/>
        <w:keepNext w:val="0"/>
        <w:keepLines w:val="0"/>
        <w:widowControl w:val="0"/>
        <w:shd w:val="clear" w:color="auto" w:fill="auto"/>
        <w:bidi w:val="0"/>
        <w:spacing w:before="0" w:after="200"/>
        <w:ind w:left="0" w:right="0" w:firstLine="760"/>
        <w:jc w:val="both"/>
      </w:pPr>
      <w:r>
        <w:rPr>
          <w:color w:val="000000"/>
          <w:spacing w:val="0"/>
          <w:w w:val="100"/>
          <w:position w:val="0"/>
          <w:sz w:val="24"/>
          <w:szCs w:val="24"/>
          <w:shd w:val="clear" w:color="auto" w:fill="auto"/>
          <w:lang w:val="ru-RU" w:eastAsia="ru-RU" w:bidi="ru-RU"/>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p>
    <w:tbl>
      <w:tblPr>
        <w:tblOverlap w:val="never"/>
        <w:jc w:val="left"/>
        <w:tblLayout w:type="fixed"/>
      </w:tblPr>
      <w:tblGrid>
        <w:gridCol w:w="5789"/>
        <w:gridCol w:w="3571"/>
      </w:tblGrid>
      <w:tr>
        <w:trPr>
          <w:trHeight w:val="941" w:hRule="exact"/>
        </w:trPr>
        <w:tc>
          <w:tcPr>
            <w:tcBorders>
              <w:top w:val="single" w:sz="4"/>
              <w:left w:val="single" w:sz="4"/>
            </w:tcBorders>
            <w:shd w:val="clear" w:color="auto" w:fill="auto"/>
            <w:vAlign w:val="center"/>
          </w:tcPr>
          <w:p>
            <w:pPr>
              <w:pStyle w:val="Style24"/>
              <w:keepNext w:val="0"/>
              <w:keepLines w:val="0"/>
              <w:framePr w:w="9360" w:h="1238" w:vSpace="552" w:wrap="notBeside" w:vAnchor="text" w:hAnchor="text" w:x="39" w:y="553"/>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tcBorders>
              <w:top w:val="single" w:sz="4"/>
              <w:left w:val="single" w:sz="4"/>
              <w:right w:val="single" w:sz="4"/>
            </w:tcBorders>
            <w:shd w:val="clear" w:color="auto" w:fill="auto"/>
            <w:vAlign w:val="center"/>
          </w:tcPr>
          <w:p>
            <w:pPr>
              <w:pStyle w:val="Style24"/>
              <w:keepNext w:val="0"/>
              <w:keepLines w:val="0"/>
              <w:framePr w:w="9360" w:h="1238" w:vSpace="552" w:wrap="notBeside" w:vAnchor="text" w:hAnchor="text" w:x="39" w:y="553"/>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01.07-31.12. 2023</w:t>
            </w:r>
          </w:p>
        </w:tc>
      </w:tr>
      <w:tr>
        <w:trPr>
          <w:trHeight w:val="298" w:hRule="exact"/>
        </w:trPr>
        <w:tc>
          <w:tcPr>
            <w:tcBorders>
              <w:top w:val="single" w:sz="4"/>
              <w:left w:val="single" w:sz="4"/>
              <w:bottom w:val="single" w:sz="4"/>
            </w:tcBorders>
            <w:shd w:val="clear" w:color="auto" w:fill="auto"/>
            <w:vAlign w:val="bottom"/>
          </w:tcPr>
          <w:p>
            <w:pPr>
              <w:pStyle w:val="Style24"/>
              <w:keepNext w:val="0"/>
              <w:keepLines w:val="0"/>
              <w:framePr w:w="9360" w:h="1238" w:vSpace="552" w:wrap="notBeside" w:vAnchor="text" w:hAnchor="text" w:x="39" w:y="55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Тарифы на тепловую энергию, руб/Гкал</w:t>
            </w:r>
          </w:p>
        </w:tc>
        <w:tc>
          <w:tcPr>
            <w:tcBorders>
              <w:top w:val="single" w:sz="4"/>
              <w:left w:val="single" w:sz="4"/>
              <w:bottom w:val="single" w:sz="4"/>
              <w:right w:val="single" w:sz="4"/>
            </w:tcBorders>
            <w:shd w:val="clear" w:color="auto" w:fill="auto"/>
            <w:vAlign w:val="bottom"/>
          </w:tcPr>
          <w:p>
            <w:pPr>
              <w:pStyle w:val="Style24"/>
              <w:keepNext w:val="0"/>
              <w:keepLines w:val="0"/>
              <w:framePr w:w="9360" w:h="1238" w:vSpace="552" w:wrap="notBeside" w:vAnchor="text" w:hAnchor="text" w:x="39" w:y="553"/>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2460</w:t>
            </w:r>
          </w:p>
        </w:tc>
      </w:tr>
    </w:tbl>
    <w:p>
      <w:pPr>
        <w:pStyle w:val="Style21"/>
        <w:keepNext w:val="0"/>
        <w:keepLines w:val="0"/>
        <w:framePr w:w="8558" w:h="307" w:hSpace="38" w:wrap="notBeside" w:vAnchor="text" w:hAnchor="text" w:x="793"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Таблица 21 - Структура цен (тарифов), установленных на момент разработки</w:t>
      </w:r>
    </w:p>
    <w:p>
      <w:pPr>
        <w:pStyle w:val="Style21"/>
        <w:keepNext w:val="0"/>
        <w:keepLines w:val="0"/>
        <w:framePr w:w="2640" w:h="240" w:hSpace="38" w:wrap="notBeside" w:vAnchor="text" w:hAnchor="text" w:x="3399" w:y="308"/>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Схемы теплоснабжения</w:t>
      </w:r>
    </w:p>
    <w:p>
      <w:pPr>
        <w:widowControl w:val="0"/>
        <w:spacing w:line="1" w:lineRule="exact"/>
      </w:pPr>
    </w:p>
    <w:p>
      <w:pPr>
        <w:pStyle w:val="Style14"/>
        <w:keepNext w:val="0"/>
        <w:keepLines w:val="0"/>
        <w:widowControl w:val="0"/>
        <w:numPr>
          <w:ilvl w:val="2"/>
          <w:numId w:val="105"/>
        </w:numPr>
        <w:shd w:val="clear" w:color="auto" w:fill="auto"/>
        <w:tabs>
          <w:tab w:pos="751" w:val="left"/>
        </w:tabs>
        <w:bidi w:val="0"/>
        <w:spacing w:before="0" w:after="0"/>
        <w:ind w:left="0" w:right="0" w:firstLine="0"/>
        <w:jc w:val="both"/>
      </w:pPr>
      <w:bookmarkStart w:id="133" w:name="bookmark133"/>
      <w:r>
        <w:rPr>
          <w:i/>
          <w:iCs/>
          <w:color w:val="000000"/>
          <w:spacing w:val="0"/>
          <w:w w:val="100"/>
          <w:position w:val="0"/>
          <w:sz w:val="24"/>
          <w:szCs w:val="24"/>
          <w:shd w:val="clear" w:color="auto" w:fill="auto"/>
          <w:lang w:val="ru-RU" w:eastAsia="ru-RU" w:bidi="ru-RU"/>
        </w:rPr>
        <w:t>Описание платы за подключение к системе теплоснабжения;</w:t>
      </w:r>
      <w:bookmarkEnd w:id="133"/>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Плата за подключение к системе теплоснабжения отсутствует.</w:t>
      </w:r>
    </w:p>
    <w:p>
      <w:pPr>
        <w:pStyle w:val="Style14"/>
        <w:keepNext w:val="0"/>
        <w:keepLines w:val="0"/>
        <w:widowControl w:val="0"/>
        <w:numPr>
          <w:ilvl w:val="2"/>
          <w:numId w:val="105"/>
        </w:numPr>
        <w:shd w:val="clear" w:color="auto" w:fill="auto"/>
        <w:tabs>
          <w:tab w:pos="765" w:val="left"/>
        </w:tabs>
        <w:bidi w:val="0"/>
        <w:spacing w:before="0" w:after="0"/>
        <w:ind w:left="0" w:right="0" w:firstLine="0"/>
        <w:jc w:val="both"/>
      </w:pPr>
      <w:bookmarkStart w:id="134" w:name="bookmark134"/>
      <w:r>
        <w:rPr>
          <w:i/>
          <w:iCs/>
          <w:color w:val="000000"/>
          <w:spacing w:val="0"/>
          <w:w w:val="100"/>
          <w:position w:val="0"/>
          <w:sz w:val="24"/>
          <w:szCs w:val="24"/>
          <w:shd w:val="clear" w:color="auto" w:fill="auto"/>
          <w:lang w:val="ru-RU" w:eastAsia="ru-RU" w:bidi="ru-RU"/>
        </w:rPr>
        <w:t>Описание платы за услуги по поддержанию резервной тепловой мощности, в том числе для социально значимых категорий потребителей.</w:t>
      </w:r>
      <w:bookmarkEnd w:id="134"/>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Плата за услуги по поддержанию резервной тепловой мощности отсутствует.</w:t>
      </w:r>
    </w:p>
    <w:p>
      <w:pPr>
        <w:pStyle w:val="Style14"/>
        <w:keepNext w:val="0"/>
        <w:keepLines w:val="0"/>
        <w:widowControl w:val="0"/>
        <w:numPr>
          <w:ilvl w:val="2"/>
          <w:numId w:val="105"/>
        </w:numPr>
        <w:shd w:val="clear" w:color="auto" w:fill="auto"/>
        <w:tabs>
          <w:tab w:pos="770" w:val="left"/>
        </w:tabs>
        <w:bidi w:val="0"/>
        <w:spacing w:before="0" w:after="0"/>
        <w:ind w:left="0" w:right="0" w:firstLine="0"/>
        <w:jc w:val="both"/>
      </w:pPr>
      <w:bookmarkStart w:id="135" w:name="bookmark135"/>
      <w:r>
        <w:rPr>
          <w:i/>
          <w:iCs/>
          <w:color w:val="000000"/>
          <w:spacing w:val="0"/>
          <w:w w:val="100"/>
          <w:position w:val="0"/>
          <w:sz w:val="24"/>
          <w:szCs w:val="24"/>
          <w:shd w:val="clear" w:color="auto" w:fill="auto"/>
          <w:lang w:val="ru-RU" w:eastAsia="ru-RU" w:bidi="ru-RU"/>
        </w:rPr>
        <w:t>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35"/>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Ценовые зоны в муниципальном образовании отсутствуют.</w:t>
      </w:r>
    </w:p>
    <w:p>
      <w:pPr>
        <w:pStyle w:val="Style14"/>
        <w:keepNext w:val="0"/>
        <w:keepLines w:val="0"/>
        <w:widowControl w:val="0"/>
        <w:numPr>
          <w:ilvl w:val="2"/>
          <w:numId w:val="105"/>
        </w:numPr>
        <w:shd w:val="clear" w:color="auto" w:fill="auto"/>
        <w:tabs>
          <w:tab w:pos="784" w:val="left"/>
        </w:tabs>
        <w:bidi w:val="0"/>
        <w:spacing w:before="0" w:after="0"/>
        <w:ind w:left="0" w:right="0" w:firstLine="0"/>
        <w:jc w:val="both"/>
      </w:pPr>
      <w:bookmarkStart w:id="136" w:name="bookmark136"/>
      <w:r>
        <w:rPr>
          <w:i/>
          <w:iCs/>
          <w:color w:val="000000"/>
          <w:spacing w:val="0"/>
          <w:w w:val="100"/>
          <w:position w:val="0"/>
          <w:sz w:val="24"/>
          <w:szCs w:val="24"/>
          <w:shd w:val="clear" w:color="auto" w:fill="auto"/>
          <w:lang w:val="ru-RU" w:eastAsia="ru-RU" w:bidi="ru-RU"/>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36"/>
    </w:p>
    <w:p>
      <w:pPr>
        <w:pStyle w:val="Style14"/>
        <w:keepNext w:val="0"/>
        <w:keepLines w:val="0"/>
        <w:widowControl w:val="0"/>
        <w:shd w:val="clear" w:color="auto" w:fill="auto"/>
        <w:bidi w:val="0"/>
        <w:spacing w:before="0" w:after="100"/>
        <w:ind w:left="0" w:right="0" w:firstLine="720"/>
        <w:jc w:val="both"/>
      </w:pPr>
      <w:r>
        <w:rPr>
          <w:color w:val="000000"/>
          <w:spacing w:val="0"/>
          <w:w w:val="100"/>
          <w:position w:val="0"/>
          <w:sz w:val="24"/>
          <w:szCs w:val="24"/>
          <w:shd w:val="clear" w:color="auto" w:fill="auto"/>
          <w:lang w:val="ru-RU" w:eastAsia="ru-RU" w:bidi="ru-RU"/>
        </w:rPr>
        <w:t>Ценовые зоны в муниципальном образовании отсутствуют.</w:t>
      </w:r>
    </w:p>
    <w:p>
      <w:pPr>
        <w:pStyle w:val="Style14"/>
        <w:keepNext w:val="0"/>
        <w:keepLines w:val="0"/>
        <w:widowControl w:val="0"/>
        <w:numPr>
          <w:ilvl w:val="2"/>
          <w:numId w:val="105"/>
        </w:numPr>
        <w:shd w:val="clear" w:color="auto" w:fill="auto"/>
        <w:tabs>
          <w:tab w:pos="779" w:val="left"/>
        </w:tabs>
        <w:bidi w:val="0"/>
        <w:spacing w:before="0" w:after="0"/>
        <w:ind w:left="0" w:right="0" w:firstLine="0"/>
        <w:jc w:val="both"/>
      </w:pPr>
      <w:bookmarkStart w:id="137" w:name="bookmark137"/>
      <w:r>
        <w:rPr>
          <w:i/>
          <w:iCs/>
          <w:color w:val="000000"/>
          <w:spacing w:val="0"/>
          <w:w w:val="100"/>
          <w:position w:val="0"/>
          <w:sz w:val="24"/>
          <w:szCs w:val="24"/>
          <w:shd w:val="clear" w:color="auto" w:fill="auto"/>
          <w:lang w:val="ru-RU" w:eastAsia="ru-RU" w:bidi="ru-RU"/>
        </w:rPr>
        <w:t>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137"/>
    </w:p>
    <w:p>
      <w:pPr>
        <w:pStyle w:val="Style14"/>
        <w:keepNext w:val="0"/>
        <w:keepLines w:val="0"/>
        <w:widowControl w:val="0"/>
        <w:shd w:val="clear" w:color="auto" w:fill="auto"/>
        <w:bidi w:val="0"/>
        <w:spacing w:before="0" w:after="100"/>
        <w:ind w:left="0" w:right="0" w:firstLine="740"/>
        <w:jc w:val="both"/>
      </w:pPr>
      <w:r>
        <w:rPr>
          <w:color w:val="000000"/>
          <w:spacing w:val="0"/>
          <w:w w:val="100"/>
          <w:position w:val="0"/>
          <w:sz w:val="24"/>
          <w:szCs w:val="24"/>
          <w:shd w:val="clear" w:color="auto" w:fill="auto"/>
          <w:lang w:val="ru-RU" w:eastAsia="ru-RU" w:bidi="ru-RU"/>
        </w:rPr>
        <w:t>В актуализированной схеме теплоснабжения представлены действующие тарифы на тепловую энергию на 2022 год.</w:t>
      </w:r>
    </w:p>
    <w:p>
      <w:pPr>
        <w:pStyle w:val="Style14"/>
        <w:keepNext w:val="0"/>
        <w:keepLines w:val="0"/>
        <w:widowControl w:val="0"/>
        <w:shd w:val="clear" w:color="auto" w:fill="auto"/>
        <w:bidi w:val="0"/>
        <w:spacing w:before="0" w:after="0"/>
        <w:ind w:left="0" w:right="0" w:firstLine="0"/>
        <w:jc w:val="center"/>
        <w:rPr>
          <w:sz w:val="26"/>
          <w:szCs w:val="26"/>
        </w:rPr>
      </w:pPr>
      <w:bookmarkStart w:id="138" w:name="bookmark138"/>
      <w:r>
        <w:rPr>
          <w:b/>
          <w:bCs/>
          <w:color w:val="000000"/>
          <w:spacing w:val="0"/>
          <w:w w:val="100"/>
          <w:position w:val="0"/>
          <w:sz w:val="26"/>
          <w:szCs w:val="26"/>
          <w:shd w:val="clear" w:color="auto" w:fill="auto"/>
          <w:lang w:val="ru-RU" w:eastAsia="ru-RU" w:bidi="ru-RU"/>
        </w:rPr>
        <w:t>Часть 12 «Описание существующих технических и технологических проблем в</w:t>
        <w:br/>
        <w:t>системах теплоснабжения поселения, городского округа, города федерального</w:t>
        <w:br/>
        <w:t>значения»</w:t>
      </w:r>
      <w:bookmarkEnd w:id="138"/>
    </w:p>
    <w:p>
      <w:pPr>
        <w:pStyle w:val="Style14"/>
        <w:keepNext w:val="0"/>
        <w:keepLines w:val="0"/>
        <w:widowControl w:val="0"/>
        <w:numPr>
          <w:ilvl w:val="2"/>
          <w:numId w:val="107"/>
        </w:numPr>
        <w:shd w:val="clear" w:color="auto" w:fill="auto"/>
        <w:tabs>
          <w:tab w:pos="751" w:val="left"/>
        </w:tabs>
        <w:bidi w:val="0"/>
        <w:spacing w:before="0" w:after="0"/>
        <w:ind w:left="0" w:right="0" w:firstLine="0"/>
        <w:jc w:val="both"/>
      </w:pPr>
      <w:bookmarkStart w:id="139" w:name="bookmark139"/>
      <w:r>
        <w:rPr>
          <w:i/>
          <w:iCs/>
          <w:color w:val="000000"/>
          <w:spacing w:val="0"/>
          <w:w w:val="100"/>
          <w:position w:val="0"/>
          <w:sz w:val="24"/>
          <w:szCs w:val="24"/>
          <w:shd w:val="clear" w:color="auto" w:fill="auto"/>
          <w:lang w:val="ru-RU" w:eastAsia="ru-RU" w:bidi="ru-RU"/>
        </w:rPr>
        <w:t>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139"/>
    </w:p>
    <w:p>
      <w:pPr>
        <w:pStyle w:val="Style14"/>
        <w:keepNext w:val="0"/>
        <w:keepLines w:val="0"/>
        <w:widowControl w:val="0"/>
        <w:shd w:val="clear" w:color="auto" w:fill="auto"/>
        <w:bidi w:val="0"/>
        <w:spacing w:before="0" w:after="0"/>
        <w:ind w:left="160" w:right="0" w:firstLine="580"/>
        <w:jc w:val="both"/>
      </w:pPr>
      <w:r>
        <w:rPr>
          <w:color w:val="000000"/>
          <w:spacing w:val="0"/>
          <w:w w:val="100"/>
          <w:position w:val="0"/>
          <w:sz w:val="24"/>
          <w:szCs w:val="24"/>
          <w:shd w:val="clear" w:color="auto" w:fill="auto"/>
          <w:lang w:val="ru-RU" w:eastAsia="ru-RU" w:bidi="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pPr>
        <w:pStyle w:val="Style14"/>
        <w:keepNext w:val="0"/>
        <w:keepLines w:val="0"/>
        <w:widowControl w:val="0"/>
        <w:numPr>
          <w:ilvl w:val="0"/>
          <w:numId w:val="109"/>
        </w:numPr>
        <w:shd w:val="clear" w:color="auto" w:fill="auto"/>
        <w:tabs>
          <w:tab w:pos="1445" w:val="left"/>
        </w:tabs>
        <w:bidi w:val="0"/>
        <w:spacing w:before="0" w:after="0" w:line="391" w:lineRule="auto"/>
        <w:ind w:left="1080" w:right="0" w:firstLine="0"/>
        <w:jc w:val="both"/>
      </w:pPr>
      <w:r>
        <w:rPr>
          <w:color w:val="000000"/>
          <w:spacing w:val="0"/>
          <w:w w:val="100"/>
          <w:position w:val="0"/>
          <w:sz w:val="24"/>
          <w:szCs w:val="24"/>
          <w:shd w:val="clear" w:color="auto" w:fill="auto"/>
          <w:lang w:val="ru-RU" w:eastAsia="ru-RU" w:bidi="ru-RU"/>
        </w:rPr>
        <w:t>износ сетей;</w:t>
      </w:r>
    </w:p>
    <w:p>
      <w:pPr>
        <w:pStyle w:val="Style14"/>
        <w:keepNext w:val="0"/>
        <w:keepLines w:val="0"/>
        <w:widowControl w:val="0"/>
        <w:numPr>
          <w:ilvl w:val="0"/>
          <w:numId w:val="109"/>
        </w:numPr>
        <w:shd w:val="clear" w:color="auto" w:fill="auto"/>
        <w:tabs>
          <w:tab w:pos="1445" w:val="left"/>
        </w:tabs>
        <w:bidi w:val="0"/>
        <w:spacing w:before="0" w:after="60" w:line="391" w:lineRule="auto"/>
        <w:ind w:left="1080" w:right="0" w:firstLine="0"/>
        <w:jc w:val="both"/>
      </w:pPr>
      <w:r>
        <w:rPr>
          <w:color w:val="000000"/>
          <w:spacing w:val="0"/>
          <w:w w:val="100"/>
          <w:position w:val="0"/>
          <w:sz w:val="24"/>
          <w:szCs w:val="24"/>
          <w:shd w:val="clear" w:color="auto" w:fill="auto"/>
          <w:lang w:val="ru-RU" w:eastAsia="ru-RU" w:bidi="ru-RU"/>
        </w:rPr>
        <w:t>износ оборудования котельной;</w:t>
      </w:r>
    </w:p>
    <w:p>
      <w:pPr>
        <w:pStyle w:val="Style14"/>
        <w:keepNext w:val="0"/>
        <w:keepLines w:val="0"/>
        <w:widowControl w:val="0"/>
        <w:numPr>
          <w:ilvl w:val="0"/>
          <w:numId w:val="109"/>
        </w:numPr>
        <w:shd w:val="clear" w:color="auto" w:fill="auto"/>
        <w:tabs>
          <w:tab w:pos="1418" w:val="left"/>
        </w:tabs>
        <w:bidi w:val="0"/>
        <w:spacing w:before="0" w:after="0"/>
        <w:ind w:left="1060" w:right="0" w:firstLine="0"/>
        <w:jc w:val="both"/>
      </w:pPr>
      <w:r>
        <w:rPr>
          <w:color w:val="000000"/>
          <w:spacing w:val="0"/>
          <w:w w:val="100"/>
          <w:position w:val="0"/>
          <w:sz w:val="24"/>
          <w:szCs w:val="24"/>
          <w:shd w:val="clear" w:color="auto" w:fill="auto"/>
          <w:lang w:val="ru-RU" w:eastAsia="ru-RU" w:bidi="ru-RU"/>
        </w:rPr>
        <w:t>отсутствие приборов учета у большинства потребителей;</w:t>
      </w:r>
    </w:p>
    <w:p>
      <w:pPr>
        <w:pStyle w:val="Style14"/>
        <w:keepNext w:val="0"/>
        <w:keepLines w:val="0"/>
        <w:widowControl w:val="0"/>
        <w:numPr>
          <w:ilvl w:val="0"/>
          <w:numId w:val="109"/>
        </w:numPr>
        <w:shd w:val="clear" w:color="auto" w:fill="auto"/>
        <w:tabs>
          <w:tab w:pos="1418" w:val="left"/>
        </w:tabs>
        <w:bidi w:val="0"/>
        <w:spacing w:before="0" w:after="0"/>
        <w:ind w:left="1060" w:right="0" w:firstLine="0"/>
        <w:jc w:val="both"/>
      </w:pPr>
      <w:r>
        <w:rPr>
          <w:color w:val="000000"/>
          <w:spacing w:val="0"/>
          <w:w w:val="100"/>
          <w:position w:val="0"/>
          <w:sz w:val="24"/>
          <w:szCs w:val="24"/>
          <w:shd w:val="clear" w:color="auto" w:fill="auto"/>
          <w:lang w:val="ru-RU" w:eastAsia="ru-RU" w:bidi="ru-RU"/>
        </w:rPr>
        <w:t>отсутствие приборов учета тепла на котельной, тепловых сетях.</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Основными проблемами организации надежного теплоснабжения является устаревшее оборудование котельной,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Износ сетей - наиболее существенная проблема организации качественного теплоснабжения.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Повышение качества теплоснабжения может быть достигнуто путем реконструкции тепловых сетей.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Отсутствие приборов учета на тепловых сетях - не позволяет оценить фактические тепловые потери в сетях.</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Отсутствие приборов учета у части потребителей - 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pPr>
        <w:pStyle w:val="Style14"/>
        <w:keepNext w:val="0"/>
        <w:keepLines w:val="0"/>
        <w:widowControl w:val="0"/>
        <w:numPr>
          <w:ilvl w:val="2"/>
          <w:numId w:val="107"/>
        </w:numPr>
        <w:shd w:val="clear" w:color="auto" w:fill="auto"/>
        <w:tabs>
          <w:tab w:pos="744" w:val="left"/>
        </w:tabs>
        <w:bidi w:val="0"/>
        <w:spacing w:before="0" w:after="0"/>
        <w:ind w:left="0" w:right="0" w:firstLine="0"/>
        <w:jc w:val="both"/>
      </w:pPr>
      <w:bookmarkStart w:id="140" w:name="bookmark140"/>
      <w:r>
        <w:rPr>
          <w:i/>
          <w:iCs/>
          <w:color w:val="000000"/>
          <w:spacing w:val="0"/>
          <w:w w:val="100"/>
          <w:position w:val="0"/>
          <w:sz w:val="24"/>
          <w:szCs w:val="24"/>
          <w:shd w:val="clear" w:color="auto" w:fill="auto"/>
          <w:lang w:val="ru-RU" w:eastAsia="ru-RU" w:bidi="ru-RU"/>
        </w:rPr>
        <w:t>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140"/>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Основными проблемами организации надежного теплоснабжения является устаревшее оборудование котельной муниципального образования, а также высокий износ тепловых сетей.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Организация надежного и безопасного теплоснабжения муниципального образования, это комплекс организационно-технических мероприятий, из которых можно выделить:</w:t>
      </w:r>
    </w:p>
    <w:p>
      <w:pPr>
        <w:pStyle w:val="Style14"/>
        <w:keepNext w:val="0"/>
        <w:keepLines w:val="0"/>
        <w:widowControl w:val="0"/>
        <w:numPr>
          <w:ilvl w:val="0"/>
          <w:numId w:val="111"/>
        </w:numPr>
        <w:shd w:val="clear" w:color="auto" w:fill="auto"/>
        <w:tabs>
          <w:tab w:pos="1418" w:val="left"/>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оценку остаточного ресурса тепловых сетей;</w:t>
      </w:r>
    </w:p>
    <w:p>
      <w:pPr>
        <w:pStyle w:val="Style14"/>
        <w:keepNext w:val="0"/>
        <w:keepLines w:val="0"/>
        <w:widowControl w:val="0"/>
        <w:numPr>
          <w:ilvl w:val="0"/>
          <w:numId w:val="111"/>
        </w:numPr>
        <w:shd w:val="clear" w:color="auto" w:fill="auto"/>
        <w:tabs>
          <w:tab w:pos="1418" w:val="left"/>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план перекладки тепловых сетей на территории поселения;</w:t>
      </w:r>
    </w:p>
    <w:p>
      <w:pPr>
        <w:pStyle w:val="Style14"/>
        <w:keepNext w:val="0"/>
        <w:keepLines w:val="0"/>
        <w:widowControl w:val="0"/>
        <w:numPr>
          <w:ilvl w:val="0"/>
          <w:numId w:val="111"/>
        </w:numPr>
        <w:shd w:val="clear" w:color="auto" w:fill="auto"/>
        <w:tabs>
          <w:tab w:pos="1418" w:val="left"/>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диспетчеризацию;</w:t>
      </w:r>
    </w:p>
    <w:p>
      <w:pPr>
        <w:pStyle w:val="Style14"/>
        <w:keepNext w:val="0"/>
        <w:keepLines w:val="0"/>
        <w:widowControl w:val="0"/>
        <w:numPr>
          <w:ilvl w:val="0"/>
          <w:numId w:val="111"/>
        </w:numPr>
        <w:shd w:val="clear" w:color="auto" w:fill="auto"/>
        <w:tabs>
          <w:tab w:pos="1433" w:val="left"/>
          <w:tab w:pos="1435"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методы определения мест утечек.</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pPr>
        <w:pStyle w:val="Style14"/>
        <w:keepNext w:val="0"/>
        <w:keepLines w:val="0"/>
        <w:widowControl w:val="0"/>
        <w:shd w:val="clear" w:color="auto" w:fill="auto"/>
        <w:bidi w:val="0"/>
        <w:spacing w:before="0" w:after="400"/>
        <w:ind w:left="0" w:right="0" w:firstLine="720"/>
        <w:jc w:val="both"/>
      </w:pPr>
      <w:r>
        <w:rPr>
          <w:color w:val="000000"/>
          <w:spacing w:val="0"/>
          <w:w w:val="100"/>
          <w:position w:val="0"/>
          <w:sz w:val="24"/>
          <w:szCs w:val="24"/>
          <w:shd w:val="clear" w:color="auto" w:fill="auto"/>
          <w:lang w:val="ru-RU" w:eastAsia="ru-RU" w:bidi="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Средние данные по характеристикам котельной поселения:</w:t>
      </w:r>
    </w:p>
    <w:p>
      <w:pPr>
        <w:pStyle w:val="Style14"/>
        <w:keepNext w:val="0"/>
        <w:keepLines w:val="0"/>
        <w:widowControl w:val="0"/>
        <w:numPr>
          <w:ilvl w:val="0"/>
          <w:numId w:val="113"/>
        </w:numPr>
        <w:shd w:val="clear" w:color="auto" w:fill="auto"/>
        <w:tabs>
          <w:tab w:pos="1433" w:val="left"/>
        </w:tabs>
        <w:bidi w:val="0"/>
        <w:spacing w:before="0" w:after="0"/>
        <w:ind w:left="1440" w:right="0" w:hanging="360"/>
        <w:jc w:val="both"/>
      </w:pPr>
      <w:r>
        <w:rPr>
          <w:color w:val="000000"/>
          <w:spacing w:val="0"/>
          <w:w w:val="100"/>
          <w:position w:val="0"/>
          <w:sz w:val="24"/>
          <w:szCs w:val="24"/>
          <w:shd w:val="clear" w:color="auto" w:fill="auto"/>
          <w:lang w:val="ru-RU" w:eastAsia="ru-RU" w:bidi="ru-RU"/>
        </w:rPr>
        <w:t>Средневзвешенный срок службы всех котельных агрегатов муниципального образования составляет 23 лет.</w:t>
      </w:r>
    </w:p>
    <w:p>
      <w:pPr>
        <w:pStyle w:val="Style14"/>
        <w:keepNext w:val="0"/>
        <w:keepLines w:val="0"/>
        <w:widowControl w:val="0"/>
        <w:numPr>
          <w:ilvl w:val="0"/>
          <w:numId w:val="113"/>
        </w:numPr>
        <w:shd w:val="clear" w:color="auto" w:fill="auto"/>
        <w:tabs>
          <w:tab w:pos="1433" w:val="left"/>
        </w:tabs>
        <w:bidi w:val="0"/>
        <w:spacing w:before="0" w:after="0"/>
        <w:ind w:left="1440" w:right="0" w:hanging="360"/>
        <w:jc w:val="both"/>
      </w:pPr>
      <w:r>
        <w:rPr>
          <w:color w:val="000000"/>
          <w:spacing w:val="0"/>
          <w:w w:val="100"/>
          <w:position w:val="0"/>
          <w:sz w:val="24"/>
          <w:szCs w:val="24"/>
          <w:shd w:val="clear" w:color="auto" w:fill="auto"/>
          <w:lang w:val="ru-RU" w:eastAsia="ru-RU" w:bidi="ru-RU"/>
        </w:rPr>
        <w:t>Удельный расход условного топлива на выработку тепловой энергии 180 кг/Гкал.</w:t>
      </w:r>
    </w:p>
    <w:p>
      <w:pPr>
        <w:pStyle w:val="Style14"/>
        <w:keepNext w:val="0"/>
        <w:keepLines w:val="0"/>
        <w:widowControl w:val="0"/>
        <w:numPr>
          <w:ilvl w:val="2"/>
          <w:numId w:val="115"/>
        </w:numPr>
        <w:shd w:val="clear" w:color="auto" w:fill="auto"/>
        <w:tabs>
          <w:tab w:pos="727" w:val="left"/>
        </w:tabs>
        <w:bidi w:val="0"/>
        <w:spacing w:before="0" w:after="0"/>
        <w:ind w:left="0" w:right="0" w:firstLine="0"/>
        <w:jc w:val="both"/>
      </w:pPr>
      <w:bookmarkStart w:id="141" w:name="bookmark141"/>
      <w:r>
        <w:rPr>
          <w:i/>
          <w:iCs/>
          <w:color w:val="000000"/>
          <w:spacing w:val="0"/>
          <w:w w:val="100"/>
          <w:position w:val="0"/>
          <w:sz w:val="24"/>
          <w:szCs w:val="24"/>
          <w:shd w:val="clear" w:color="auto" w:fill="auto"/>
          <w:lang w:val="ru-RU" w:eastAsia="ru-RU" w:bidi="ru-RU"/>
        </w:rPr>
        <w:t>Описание существующих проблем развития систем теплоснабжения;</w:t>
      </w:r>
      <w:bookmarkEnd w:id="141"/>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Проблем развития систем теплоснабжения не выявлено.</w:t>
      </w:r>
    </w:p>
    <w:p>
      <w:pPr>
        <w:pStyle w:val="Style14"/>
        <w:keepNext w:val="0"/>
        <w:keepLines w:val="0"/>
        <w:widowControl w:val="0"/>
        <w:numPr>
          <w:ilvl w:val="2"/>
          <w:numId w:val="115"/>
        </w:numPr>
        <w:shd w:val="clear" w:color="auto" w:fill="auto"/>
        <w:tabs>
          <w:tab w:pos="746" w:val="left"/>
        </w:tabs>
        <w:bidi w:val="0"/>
        <w:spacing w:before="0" w:after="0"/>
        <w:ind w:left="0" w:right="0" w:firstLine="0"/>
        <w:jc w:val="both"/>
      </w:pPr>
      <w:bookmarkStart w:id="142" w:name="bookmark142"/>
      <w:r>
        <w:rPr>
          <w:i/>
          <w:iCs/>
          <w:color w:val="000000"/>
          <w:spacing w:val="0"/>
          <w:w w:val="100"/>
          <w:position w:val="0"/>
          <w:sz w:val="24"/>
          <w:szCs w:val="24"/>
          <w:shd w:val="clear" w:color="auto" w:fill="auto"/>
          <w:lang w:val="ru-RU" w:eastAsia="ru-RU" w:bidi="ru-RU"/>
        </w:rPr>
        <w:t>Описание существующих проблем надежного и эффективного снабжения топливом действующих систем теплоснабжения;</w:t>
      </w:r>
      <w:bookmarkEnd w:id="142"/>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 котельной муниципального образования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котельной.</w:t>
      </w:r>
    </w:p>
    <w:p>
      <w:pPr>
        <w:pStyle w:val="Style14"/>
        <w:keepNext w:val="0"/>
        <w:keepLines w:val="0"/>
        <w:widowControl w:val="0"/>
        <w:numPr>
          <w:ilvl w:val="2"/>
          <w:numId w:val="115"/>
        </w:numPr>
        <w:shd w:val="clear" w:color="auto" w:fill="auto"/>
        <w:tabs>
          <w:tab w:pos="746" w:val="left"/>
        </w:tabs>
        <w:bidi w:val="0"/>
        <w:spacing w:before="0" w:after="0"/>
        <w:ind w:left="0" w:right="0" w:firstLine="0"/>
        <w:jc w:val="both"/>
      </w:pPr>
      <w:bookmarkStart w:id="143" w:name="bookmark143"/>
      <w:r>
        <w:rPr>
          <w:i/>
          <w:iCs/>
          <w:color w:val="000000"/>
          <w:spacing w:val="0"/>
          <w:w w:val="100"/>
          <w:position w:val="0"/>
          <w:sz w:val="24"/>
          <w:szCs w:val="24"/>
          <w:shd w:val="clear" w:color="auto" w:fill="auto"/>
          <w:lang w:val="ru-RU" w:eastAsia="ru-RU" w:bidi="ru-RU"/>
        </w:rPr>
        <w:t>Анализ предписаний надзорных органов об устранении нарушений, влияющих на безопасность и надежность системы теплоснабжения.</w:t>
      </w:r>
      <w:bookmarkEnd w:id="143"/>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Предписания надзорных органов не выдавались.</w:t>
      </w:r>
    </w:p>
    <w:p>
      <w:pPr>
        <w:pStyle w:val="Style14"/>
        <w:keepNext w:val="0"/>
        <w:keepLines w:val="0"/>
        <w:widowControl w:val="0"/>
        <w:numPr>
          <w:ilvl w:val="2"/>
          <w:numId w:val="115"/>
        </w:numPr>
        <w:shd w:val="clear" w:color="auto" w:fill="auto"/>
        <w:tabs>
          <w:tab w:pos="760" w:val="left"/>
        </w:tabs>
        <w:bidi w:val="0"/>
        <w:spacing w:before="0" w:after="0"/>
        <w:ind w:left="0" w:right="0" w:firstLine="0"/>
        <w:jc w:val="both"/>
      </w:pPr>
      <w:bookmarkStart w:id="144" w:name="bookmark144"/>
      <w:r>
        <w:rPr>
          <w:i/>
          <w:iCs/>
          <w:color w:val="000000"/>
          <w:spacing w:val="0"/>
          <w:w w:val="100"/>
          <w:position w:val="0"/>
          <w:sz w:val="24"/>
          <w:szCs w:val="24"/>
          <w:shd w:val="clear" w:color="auto" w:fill="auto"/>
          <w:lang w:val="ru-RU" w:eastAsia="ru-RU" w:bidi="ru-RU"/>
        </w:rPr>
        <w:t>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144"/>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актуализированной схеме теплоснабжения приведено текущее описание существующих технических и технологических проблем в системах теплоснабжения поселения по состоянию на 2022 год.</w:t>
      </w:r>
    </w:p>
    <w:p>
      <w:pPr>
        <w:pStyle w:val="Style7"/>
        <w:keepNext/>
        <w:keepLines/>
        <w:widowControl w:val="0"/>
        <w:shd w:val="clear" w:color="auto" w:fill="auto"/>
        <w:bidi w:val="0"/>
        <w:spacing w:before="0" w:after="0"/>
        <w:ind w:left="0" w:right="0" w:firstLine="0"/>
        <w:jc w:val="center"/>
      </w:pPr>
      <w:bookmarkStart w:id="145" w:name="bookmark145"/>
      <w:bookmarkStart w:id="146" w:name="bookmark146"/>
      <w:r>
        <w:rPr>
          <w:color w:val="000000"/>
          <w:spacing w:val="0"/>
          <w:w w:val="100"/>
          <w:position w:val="0"/>
          <w:shd w:val="clear" w:color="auto" w:fill="auto"/>
          <w:lang w:val="ru-RU" w:eastAsia="ru-RU" w:bidi="ru-RU"/>
        </w:rPr>
        <w:t>Глава 2 «Существующее и перспективное потребление тепловой энергии</w:t>
        <w:br/>
        <w:t>на цели теплоснабжения»</w:t>
      </w:r>
      <w:bookmarkEnd w:id="146"/>
      <w:bookmarkEnd w:id="145"/>
    </w:p>
    <w:p>
      <w:pPr>
        <w:pStyle w:val="Style14"/>
        <w:keepNext w:val="0"/>
        <w:keepLines w:val="0"/>
        <w:widowControl w:val="0"/>
        <w:numPr>
          <w:ilvl w:val="1"/>
          <w:numId w:val="117"/>
        </w:numPr>
        <w:shd w:val="clear" w:color="auto" w:fill="auto"/>
        <w:tabs>
          <w:tab w:pos="510" w:val="left"/>
        </w:tabs>
        <w:bidi w:val="0"/>
        <w:spacing w:before="0" w:after="0" w:line="394" w:lineRule="auto"/>
        <w:ind w:left="0" w:right="0" w:firstLine="0"/>
        <w:jc w:val="both"/>
        <w:rPr>
          <w:sz w:val="26"/>
          <w:szCs w:val="26"/>
        </w:rPr>
      </w:pPr>
      <w:bookmarkStart w:id="148" w:name="bookmark148"/>
      <w:r>
        <w:rPr>
          <w:b/>
          <w:bCs/>
          <w:color w:val="000000"/>
          <w:spacing w:val="0"/>
          <w:w w:val="100"/>
          <w:position w:val="0"/>
          <w:sz w:val="26"/>
          <w:szCs w:val="26"/>
          <w:shd w:val="clear" w:color="auto" w:fill="auto"/>
          <w:lang w:val="ru-RU" w:eastAsia="ru-RU" w:bidi="ru-RU"/>
        </w:rPr>
        <w:t>Данные базового уровня потребления тепла на цели теплоснабжения</w:t>
      </w:r>
      <w:bookmarkEnd w:id="148"/>
    </w:p>
    <w:p>
      <w:pPr>
        <w:pStyle w:val="Style14"/>
        <w:keepNext w:val="0"/>
        <w:keepLines w:val="0"/>
        <w:widowControl w:val="0"/>
        <w:shd w:val="clear" w:color="auto" w:fill="auto"/>
        <w:bidi w:val="0"/>
        <w:spacing w:before="0" w:after="0"/>
        <w:ind w:left="0" w:right="0" w:firstLine="720"/>
        <w:jc w:val="both"/>
      </w:pPr>
      <w:bookmarkStart w:id="149" w:name="bookmark149"/>
      <w:r>
        <w:rPr>
          <w:color w:val="000000"/>
          <w:spacing w:val="0"/>
          <w:w w:val="100"/>
          <w:position w:val="0"/>
          <w:sz w:val="24"/>
          <w:szCs w:val="24"/>
          <w:shd w:val="clear" w:color="auto" w:fill="auto"/>
          <w:lang w:val="ru-RU" w:eastAsia="ru-RU" w:bidi="ru-RU"/>
        </w:rPr>
        <w:t>Данные базового уровня потребления тепла на цели теплоснабжения представлены в таблице</w:t>
      </w:r>
      <w:hyperlink w:anchor="bookmark149" w:tooltip="Current Document">
        <w:r>
          <w:rPr>
            <w:color w:val="000000"/>
            <w:spacing w:val="0"/>
            <w:w w:val="100"/>
            <w:position w:val="0"/>
            <w:sz w:val="24"/>
            <w:szCs w:val="24"/>
            <w:shd w:val="clear" w:color="auto" w:fill="auto"/>
            <w:lang w:val="ru-RU" w:eastAsia="ru-RU" w:bidi="ru-RU"/>
          </w:rPr>
          <w:t xml:space="preserve"> 22.</w:t>
        </w:r>
        <w:bookmarkEnd w:id="149"/>
      </w:hyperlink>
    </w:p>
    <w:p>
      <w:pPr>
        <w:pStyle w:val="Style21"/>
        <w:keepNext w:val="0"/>
        <w:keepLines w:val="0"/>
        <w:widowControl w:val="0"/>
        <w:shd w:val="clear" w:color="auto" w:fill="auto"/>
        <w:bidi w:val="0"/>
        <w:spacing w:before="0" w:after="0" w:line="240" w:lineRule="auto"/>
        <w:ind w:left="1426" w:right="0" w:firstLine="0"/>
        <w:jc w:val="left"/>
      </w:pPr>
      <w:r>
        <w:rPr>
          <w:color w:val="000000"/>
          <w:spacing w:val="0"/>
          <w:w w:val="100"/>
          <w:position w:val="0"/>
          <w:sz w:val="24"/>
          <w:szCs w:val="24"/>
          <w:shd w:val="clear" w:color="auto" w:fill="auto"/>
          <w:lang w:val="ru-RU" w:eastAsia="ru-RU" w:bidi="ru-RU"/>
        </w:rPr>
        <w:t>Таблица 22 - Данные базового уровня потребления тепла на цели теплоснабжения</w:t>
      </w:r>
    </w:p>
    <w:tbl>
      <w:tblPr>
        <w:tblOverlap w:val="never"/>
        <w:jc w:val="center"/>
        <w:tblLayout w:type="fixed"/>
      </w:tblPr>
      <w:tblGrid>
        <w:gridCol w:w="662"/>
        <w:gridCol w:w="4939"/>
        <w:gridCol w:w="1728"/>
        <w:gridCol w:w="2030"/>
      </w:tblGrid>
      <w:tr>
        <w:trPr>
          <w:trHeight w:val="153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Тепловая нагрузка, Гкал/ч</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Потребление тепловой энергии за год (полезный отпуск тепловой энергии за 2022 год), Гкал</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1497</w:t>
            </w:r>
          </w:p>
        </w:tc>
      </w:tr>
      <w:tr>
        <w:trPr>
          <w:trHeight w:val="269"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0,637</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1497</w:t>
            </w:r>
          </w:p>
        </w:tc>
      </w:tr>
    </w:tbl>
    <w:p>
      <w:pPr>
        <w:widowControl w:val="0"/>
        <w:spacing w:after="299" w:line="1" w:lineRule="exact"/>
      </w:pPr>
    </w:p>
    <w:p>
      <w:pPr>
        <w:pStyle w:val="Style14"/>
        <w:keepNext w:val="0"/>
        <w:keepLines w:val="0"/>
        <w:widowControl w:val="0"/>
        <w:numPr>
          <w:ilvl w:val="1"/>
          <w:numId w:val="117"/>
        </w:numPr>
        <w:shd w:val="clear" w:color="auto" w:fill="auto"/>
        <w:tabs>
          <w:tab w:pos="510" w:val="left"/>
        </w:tabs>
        <w:bidi w:val="0"/>
        <w:spacing w:before="0" w:after="0"/>
        <w:ind w:left="0" w:right="0" w:firstLine="0"/>
        <w:jc w:val="both"/>
        <w:rPr>
          <w:sz w:val="26"/>
          <w:szCs w:val="26"/>
        </w:rPr>
      </w:pPr>
      <w:bookmarkStart w:id="150" w:name="bookmark150"/>
      <w:r>
        <w:rPr>
          <w:b/>
          <w:bCs/>
          <w:color w:val="000000"/>
          <w:spacing w:val="0"/>
          <w:w w:val="100"/>
          <w:position w:val="0"/>
          <w:sz w:val="26"/>
          <w:szCs w:val="26"/>
          <w:shd w:val="clear" w:color="auto" w:fill="auto"/>
          <w:lang w:val="ru-RU" w:eastAsia="ru-RU" w:bidi="ru-RU"/>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50"/>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Прогноз приростов потребления тепловой энергии на 2035 г. сп. Хотимль- Кузмёнковское составляет 0 Гкал/час.</w:t>
      </w:r>
    </w:p>
    <w:p>
      <w:pPr>
        <w:pStyle w:val="Style14"/>
        <w:keepNext w:val="0"/>
        <w:keepLines w:val="0"/>
        <w:widowControl w:val="0"/>
        <w:numPr>
          <w:ilvl w:val="1"/>
          <w:numId w:val="117"/>
        </w:numPr>
        <w:shd w:val="clear" w:color="auto" w:fill="auto"/>
        <w:tabs>
          <w:tab w:pos="514" w:val="left"/>
        </w:tabs>
        <w:bidi w:val="0"/>
        <w:spacing w:before="0" w:after="0"/>
        <w:ind w:left="0" w:right="0" w:firstLine="0"/>
        <w:jc w:val="both"/>
        <w:rPr>
          <w:sz w:val="26"/>
          <w:szCs w:val="26"/>
        </w:rPr>
      </w:pPr>
      <w:bookmarkStart w:id="151" w:name="bookmark151"/>
      <w:r>
        <w:rPr>
          <w:b/>
          <w:bCs/>
          <w:color w:val="000000"/>
          <w:spacing w:val="0"/>
          <w:w w:val="100"/>
          <w:position w:val="0"/>
          <w:sz w:val="26"/>
          <w:szCs w:val="26"/>
          <w:shd w:val="clear" w:color="auto" w:fill="auto"/>
          <w:lang w:val="ru-RU" w:eastAsia="ru-RU" w:bidi="ru-RU"/>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51"/>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pPr>
        <w:pStyle w:val="Style14"/>
        <w:keepNext w:val="0"/>
        <w:keepLines w:val="0"/>
        <w:widowControl w:val="0"/>
        <w:numPr>
          <w:ilvl w:val="1"/>
          <w:numId w:val="117"/>
        </w:numPr>
        <w:shd w:val="clear" w:color="auto" w:fill="auto"/>
        <w:tabs>
          <w:tab w:pos="514" w:val="left"/>
        </w:tabs>
        <w:bidi w:val="0"/>
        <w:spacing w:before="0" w:after="0"/>
        <w:ind w:left="0" w:right="0" w:firstLine="0"/>
        <w:jc w:val="both"/>
        <w:rPr>
          <w:sz w:val="26"/>
          <w:szCs w:val="26"/>
        </w:rPr>
      </w:pPr>
      <w:bookmarkStart w:id="152" w:name="bookmark152"/>
      <w:r>
        <w:rPr>
          <w:b/>
          <w:bCs/>
          <w:color w:val="000000"/>
          <w:spacing w:val="0"/>
          <w:w w:val="100"/>
          <w:position w:val="0"/>
          <w:sz w:val="26"/>
          <w:szCs w:val="26"/>
          <w:shd w:val="clear" w:color="auto" w:fill="auto"/>
          <w:lang w:val="ru-RU" w:eastAsia="ru-RU" w:bidi="ru-RU"/>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152"/>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Для рационального и эффективного использования энергоресурсов на территории муниципального образования предложено сохранение существующей системы теплоснабжения с учетом того, что на территории муниципального образования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муниципального образования, не требуется. Перспективная тепловая нагрузка на осваиваемых территориях муниципального образования будет компенсирована индивидуальными источниками. Возможность передачи тепловой энергии от существующих источников тепловой энергии имеется.</w:t>
      </w:r>
    </w:p>
    <w:p>
      <w:pPr>
        <w:pStyle w:val="Style14"/>
        <w:keepNext w:val="0"/>
        <w:keepLines w:val="0"/>
        <w:widowControl w:val="0"/>
        <w:numPr>
          <w:ilvl w:val="1"/>
          <w:numId w:val="117"/>
        </w:numPr>
        <w:shd w:val="clear" w:color="auto" w:fill="auto"/>
        <w:tabs>
          <w:tab w:pos="514" w:val="left"/>
        </w:tabs>
        <w:bidi w:val="0"/>
        <w:spacing w:before="0" w:after="0"/>
        <w:ind w:left="0" w:right="0" w:firstLine="0"/>
        <w:jc w:val="both"/>
        <w:rPr>
          <w:sz w:val="26"/>
          <w:szCs w:val="26"/>
        </w:rPr>
      </w:pPr>
      <w:bookmarkStart w:id="153" w:name="bookmark153"/>
      <w:r>
        <w:rPr>
          <w:b/>
          <w:bCs/>
          <w:color w:val="000000"/>
          <w:spacing w:val="0"/>
          <w:w w:val="100"/>
          <w:position w:val="0"/>
          <w:sz w:val="26"/>
          <w:szCs w:val="26"/>
          <w:shd w:val="clear" w:color="auto" w:fill="auto"/>
          <w:lang w:val="ru-RU" w:eastAsia="ru-RU" w:bidi="ru-RU"/>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53"/>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pPr>
        <w:pStyle w:val="Style14"/>
        <w:keepNext w:val="0"/>
        <w:keepLines w:val="0"/>
        <w:widowControl w:val="0"/>
        <w:numPr>
          <w:ilvl w:val="1"/>
          <w:numId w:val="117"/>
        </w:numPr>
        <w:shd w:val="clear" w:color="auto" w:fill="auto"/>
        <w:tabs>
          <w:tab w:pos="514" w:val="left"/>
        </w:tabs>
        <w:bidi w:val="0"/>
        <w:spacing w:before="0" w:after="0"/>
        <w:ind w:left="0" w:right="0" w:firstLine="0"/>
        <w:jc w:val="both"/>
        <w:rPr>
          <w:sz w:val="26"/>
          <w:szCs w:val="26"/>
        </w:rPr>
      </w:pPr>
      <w:bookmarkStart w:id="154" w:name="bookmark154"/>
      <w:r>
        <w:rPr>
          <w:b/>
          <w:bCs/>
          <w:color w:val="000000"/>
          <w:spacing w:val="0"/>
          <w:w w:val="100"/>
          <w:position w:val="0"/>
          <w:sz w:val="26"/>
          <w:szCs w:val="26"/>
          <w:shd w:val="clear" w:color="auto" w:fill="auto"/>
          <w:lang w:val="ru-RU" w:eastAsia="ru-RU" w:bidi="ru-RU"/>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154"/>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Приросты объемов потребления тепловой энергии на территории муниципального образования в производственных зонах отсутствуют.</w:t>
      </w:r>
    </w:p>
    <w:p>
      <w:pPr>
        <w:pStyle w:val="Style16"/>
        <w:keepNext/>
        <w:keepLines/>
        <w:widowControl w:val="0"/>
        <w:numPr>
          <w:ilvl w:val="1"/>
          <w:numId w:val="117"/>
        </w:numPr>
        <w:shd w:val="clear" w:color="auto" w:fill="auto"/>
        <w:tabs>
          <w:tab w:pos="510" w:val="left"/>
        </w:tabs>
        <w:bidi w:val="0"/>
        <w:spacing w:before="0" w:after="0" w:line="360" w:lineRule="auto"/>
        <w:ind w:left="0" w:right="0" w:firstLine="0"/>
        <w:jc w:val="both"/>
      </w:pPr>
      <w:bookmarkStart w:id="155" w:name="bookmark155"/>
      <w:bookmarkStart w:id="156" w:name="bookmark156"/>
      <w:r>
        <w:rPr>
          <w:color w:val="000000"/>
          <w:spacing w:val="0"/>
          <w:w w:val="100"/>
          <w:position w:val="0"/>
          <w:shd w:val="clear" w:color="auto" w:fill="auto"/>
          <w:lang w:val="ru-RU" w:eastAsia="ru-RU" w:bidi="ru-RU"/>
        </w:rPr>
        <w:t>Описание изменений показателей существующего и перспективного потребления тепловой энергии на цели теплоснабжения</w:t>
      </w:r>
      <w:bookmarkEnd w:id="156"/>
      <w:bookmarkEnd w:id="155"/>
    </w:p>
    <w:p>
      <w:pPr>
        <w:pStyle w:val="Style14"/>
        <w:keepNext w:val="0"/>
        <w:keepLines w:val="0"/>
        <w:widowControl w:val="0"/>
        <w:numPr>
          <w:ilvl w:val="2"/>
          <w:numId w:val="117"/>
        </w:numPr>
        <w:shd w:val="clear" w:color="auto" w:fill="auto"/>
        <w:tabs>
          <w:tab w:pos="758" w:val="left"/>
        </w:tabs>
        <w:bidi w:val="0"/>
        <w:spacing w:before="0" w:after="0"/>
        <w:ind w:left="0" w:right="0" w:firstLine="0"/>
        <w:jc w:val="both"/>
      </w:pPr>
      <w:bookmarkStart w:id="158" w:name="bookmark158"/>
      <w:r>
        <w:rPr>
          <w:i/>
          <w:iCs/>
          <w:color w:val="000000"/>
          <w:spacing w:val="0"/>
          <w:w w:val="100"/>
          <w:position w:val="0"/>
          <w:sz w:val="24"/>
          <w:szCs w:val="24"/>
          <w:shd w:val="clear" w:color="auto" w:fill="auto"/>
          <w:lang w:val="ru-RU" w:eastAsia="ru-RU" w:bidi="ru-RU"/>
        </w:rPr>
        <w:t>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158"/>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w:t>
      </w:r>
    </w:p>
    <w:p>
      <w:pPr>
        <w:pStyle w:val="Style14"/>
        <w:keepNext w:val="0"/>
        <w:keepLines w:val="0"/>
        <w:widowControl w:val="0"/>
        <w:numPr>
          <w:ilvl w:val="2"/>
          <w:numId w:val="117"/>
        </w:numPr>
        <w:shd w:val="clear" w:color="auto" w:fill="auto"/>
        <w:tabs>
          <w:tab w:pos="758" w:val="left"/>
        </w:tabs>
        <w:bidi w:val="0"/>
        <w:spacing w:before="0" w:after="0"/>
        <w:ind w:left="0" w:right="0" w:firstLine="0"/>
        <w:jc w:val="both"/>
      </w:pPr>
      <w:bookmarkStart w:id="159" w:name="bookmark159"/>
      <w:r>
        <w:rPr>
          <w:i/>
          <w:iCs/>
          <w:color w:val="000000"/>
          <w:spacing w:val="0"/>
          <w:w w:val="100"/>
          <w:position w:val="0"/>
          <w:sz w:val="24"/>
          <w:szCs w:val="24"/>
          <w:shd w:val="clear" w:color="auto" w:fill="auto"/>
          <w:lang w:val="ru-RU" w:eastAsia="ru-RU" w:bidi="ru-RU"/>
        </w:rPr>
        <w:t>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159"/>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Изменений прогнозных приростов перспективной застройки относительно указанного в утвержденной схеме теплоснабжения не зафиксировано.</w:t>
      </w:r>
    </w:p>
    <w:p>
      <w:pPr>
        <w:pStyle w:val="Style14"/>
        <w:keepNext w:val="0"/>
        <w:keepLines w:val="0"/>
        <w:widowControl w:val="0"/>
        <w:numPr>
          <w:ilvl w:val="2"/>
          <w:numId w:val="117"/>
        </w:numPr>
        <w:shd w:val="clear" w:color="auto" w:fill="auto"/>
        <w:tabs>
          <w:tab w:pos="758" w:val="left"/>
        </w:tabs>
        <w:bidi w:val="0"/>
        <w:spacing w:before="0" w:after="0"/>
        <w:ind w:left="0" w:right="0" w:firstLine="0"/>
        <w:jc w:val="both"/>
      </w:pPr>
      <w:bookmarkStart w:id="160" w:name="bookmark160"/>
      <w:r>
        <w:rPr>
          <w:i/>
          <w:iCs/>
          <w:color w:val="000000"/>
          <w:spacing w:val="0"/>
          <w:w w:val="100"/>
          <w:position w:val="0"/>
          <w:sz w:val="24"/>
          <w:szCs w:val="24"/>
          <w:shd w:val="clear" w:color="auto" w:fill="auto"/>
          <w:lang w:val="ru-RU" w:eastAsia="ru-RU" w:bidi="ru-RU"/>
        </w:rPr>
        <w:t>Расчетную тепловую нагрузку на коллекторах источников тепловой энергии;</w:t>
      </w:r>
      <w:bookmarkEnd w:id="160"/>
    </w:p>
    <w:p>
      <w:pPr>
        <w:pStyle w:val="Style14"/>
        <w:keepNext w:val="0"/>
        <w:keepLines w:val="0"/>
        <w:widowControl w:val="0"/>
        <w:shd w:val="clear" w:color="auto" w:fill="auto"/>
        <w:bidi w:val="0"/>
        <w:spacing w:before="0" w:after="0"/>
        <w:ind w:left="0" w:right="0" w:firstLine="740"/>
        <w:jc w:val="both"/>
      </w:pPr>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pPr>
        <w:pStyle w:val="Style14"/>
        <w:keepNext w:val="0"/>
        <w:keepLines w:val="0"/>
        <w:widowControl w:val="0"/>
        <w:numPr>
          <w:ilvl w:val="2"/>
          <w:numId w:val="117"/>
        </w:numPr>
        <w:shd w:val="clear" w:color="auto" w:fill="auto"/>
        <w:tabs>
          <w:tab w:pos="758" w:val="left"/>
        </w:tabs>
        <w:bidi w:val="0"/>
        <w:spacing w:before="0" w:after="100"/>
        <w:ind w:left="740" w:right="0" w:hanging="740"/>
        <w:jc w:val="both"/>
      </w:pPr>
      <w:bookmarkStart w:id="161" w:name="bookmark161"/>
      <w:bookmarkStart w:id="162" w:name="bookmark162"/>
      <w:r>
        <w:rPr>
          <w:i/>
          <w:iCs/>
          <w:color w:val="000000"/>
          <w:spacing w:val="0"/>
          <w:w w:val="100"/>
          <w:position w:val="0"/>
          <w:sz w:val="24"/>
          <w:szCs w:val="24"/>
          <w:shd w:val="clear" w:color="auto" w:fill="auto"/>
          <w:lang w:val="ru-RU" w:eastAsia="ru-RU" w:bidi="ru-RU"/>
        </w:rPr>
        <w:t xml:space="preserve">Фактические расходы теплоносителя в отопительный и летний периоды. </w:t>
      </w:r>
      <w:r>
        <w:rPr>
          <w:color w:val="000000"/>
          <w:spacing w:val="0"/>
          <w:w w:val="100"/>
          <w:position w:val="0"/>
          <w:sz w:val="24"/>
          <w:szCs w:val="24"/>
          <w:shd w:val="clear" w:color="auto" w:fill="auto"/>
          <w:lang w:val="ru-RU" w:eastAsia="ru-RU" w:bidi="ru-RU"/>
        </w:rPr>
        <w:t>Информация о расходах теплоносителя представлена в таблице</w:t>
      </w:r>
      <w:hyperlink w:anchor="bookmark162" w:tooltip="Current Document">
        <w:r>
          <w:rPr>
            <w:color w:val="000000"/>
            <w:spacing w:val="0"/>
            <w:w w:val="100"/>
            <w:position w:val="0"/>
            <w:sz w:val="24"/>
            <w:szCs w:val="24"/>
            <w:shd w:val="clear" w:color="auto" w:fill="auto"/>
            <w:lang w:val="ru-RU" w:eastAsia="ru-RU" w:bidi="ru-RU"/>
          </w:rPr>
          <w:t xml:space="preserve"> 23.</w:t>
        </w:r>
        <w:bookmarkEnd w:id="161"/>
        <w:bookmarkEnd w:id="162"/>
      </w:hyperlink>
    </w:p>
    <w:p>
      <w:pPr>
        <w:pStyle w:val="Style21"/>
        <w:keepNext w:val="0"/>
        <w:keepLines w:val="0"/>
        <w:widowControl w:val="0"/>
        <w:shd w:val="clear" w:color="auto" w:fill="auto"/>
        <w:bidi w:val="0"/>
        <w:spacing w:before="0" w:after="0" w:line="240" w:lineRule="auto"/>
        <w:ind w:left="1046" w:right="0" w:firstLine="0"/>
        <w:jc w:val="left"/>
      </w:pPr>
      <w:r>
        <w:rPr>
          <w:color w:val="000000"/>
          <w:spacing w:val="0"/>
          <w:w w:val="100"/>
          <w:position w:val="0"/>
          <w:sz w:val="24"/>
          <w:szCs w:val="24"/>
          <w:u w:val="single"/>
          <w:shd w:val="clear" w:color="auto" w:fill="auto"/>
          <w:lang w:val="ru-RU" w:eastAsia="ru-RU" w:bidi="ru-RU"/>
        </w:rPr>
        <w:t>Таблица 23 - Расходы теплоносителя в отопительный и летний периоды</w:t>
      </w:r>
    </w:p>
    <w:tbl>
      <w:tblPr>
        <w:tblOverlap w:val="never"/>
        <w:jc w:val="center"/>
        <w:tblLayout w:type="fixed"/>
      </w:tblPr>
      <w:tblGrid>
        <w:gridCol w:w="787"/>
        <w:gridCol w:w="4214"/>
        <w:gridCol w:w="2174"/>
        <w:gridCol w:w="2184"/>
      </w:tblGrid>
      <w:tr>
        <w:trPr>
          <w:trHeight w:val="1032"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Расход теплоносителя в отопительный период, т/ч</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Расход теплоносителя в летний период, т/ч</w:t>
            </w:r>
          </w:p>
        </w:tc>
      </w:tr>
      <w:tr>
        <w:trPr>
          <w:trHeight w:val="26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r>
      <w:tr>
        <w:trPr>
          <w:trHeight w:val="269" w:hRule="exact"/>
        </w:trPr>
        <w:tc>
          <w:tcPr>
            <w:gridSpan w:val="2"/>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Всего по муниципальному образованию</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28</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0</w:t>
            </w:r>
          </w:p>
        </w:tc>
      </w:tr>
    </w:tbl>
    <w:p>
      <w:pPr>
        <w:pStyle w:val="Style7"/>
        <w:keepNext/>
        <w:keepLines/>
        <w:widowControl w:val="0"/>
        <w:shd w:val="clear" w:color="auto" w:fill="auto"/>
        <w:bidi w:val="0"/>
        <w:spacing w:before="0" w:after="0"/>
        <w:ind w:left="0" w:right="0" w:firstLine="0"/>
        <w:jc w:val="center"/>
      </w:pPr>
      <w:bookmarkStart w:id="163" w:name="bookmark163"/>
      <w:bookmarkStart w:id="164" w:name="bookmark164"/>
      <w:r>
        <w:rPr>
          <w:color w:val="000000"/>
          <w:spacing w:val="0"/>
          <w:w w:val="100"/>
          <w:position w:val="0"/>
          <w:shd w:val="clear" w:color="auto" w:fill="auto"/>
          <w:lang w:val="ru-RU" w:eastAsia="ru-RU" w:bidi="ru-RU"/>
        </w:rPr>
        <w:t>Глава 3 «Электронная модель системы теплоснабжения поселения,</w:t>
        <w:br/>
        <w:t>городского округа, города федерального значения»</w:t>
      </w:r>
      <w:bookmarkEnd w:id="164"/>
      <w:bookmarkEnd w:id="163"/>
    </w:p>
    <w:p>
      <w:pPr>
        <w:pStyle w:val="Style14"/>
        <w:keepNext w:val="0"/>
        <w:keepLines w:val="0"/>
        <w:widowControl w:val="0"/>
        <w:shd w:val="clear" w:color="auto" w:fill="auto"/>
        <w:tabs>
          <w:tab w:pos="3216" w:val="left"/>
          <w:tab w:pos="3682" w:val="left"/>
          <w:tab w:pos="4229" w:val="left"/>
        </w:tabs>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 требованиями постановления Правительства Российской Федерации от 22.02.2012г.</w:t>
        <w:tab/>
        <w:t>№</w:t>
        <w:tab/>
        <w:t>154</w:t>
        <w:tab/>
        <w:t>п.2: ”При разработке и актуализации схем</w:t>
      </w:r>
    </w:p>
    <w:p>
      <w:pPr>
        <w:pStyle w:val="Style14"/>
        <w:keepNext w:val="0"/>
        <w:keepLines w:val="0"/>
        <w:widowControl w:val="0"/>
        <w:shd w:val="clear" w:color="auto" w:fill="auto"/>
        <w:bidi w:val="0"/>
        <w:spacing w:before="0" w:after="0"/>
        <w:ind w:left="0" w:right="0" w:firstLine="0"/>
        <w:jc w:val="both"/>
        <w:sectPr>
          <w:footnotePr>
            <w:pos w:val="pageBottom"/>
            <w:numFmt w:val="decimal"/>
            <w:numRestart w:val="continuous"/>
          </w:footnotePr>
          <w:pgSz w:w="11900" w:h="16840"/>
          <w:pgMar w:top="951" w:right="813" w:bottom="996" w:left="1650"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таким образом электронная модель не разрабатывалась.</w:t>
      </w:r>
    </w:p>
    <w:p>
      <w:pPr>
        <w:pStyle w:val="Style2"/>
        <w:keepNext w:val="0"/>
        <w:keepLines w:val="0"/>
        <w:widowControl w:val="0"/>
        <w:shd w:val="clear" w:color="auto" w:fill="auto"/>
        <w:bidi w:val="0"/>
        <w:spacing w:before="0" w:after="0" w:line="360" w:lineRule="auto"/>
        <w:ind w:left="0" w:right="0" w:firstLine="0"/>
        <w:jc w:val="center"/>
      </w:pPr>
      <w:bookmarkStart w:id="166" w:name="bookmark166"/>
      <w:r>
        <w:rPr>
          <w:b/>
          <w:bCs/>
          <w:color w:val="000000"/>
          <w:spacing w:val="0"/>
          <w:w w:val="100"/>
          <w:position w:val="0"/>
          <w:shd w:val="clear" w:color="auto" w:fill="auto"/>
          <w:lang w:val="ru-RU" w:eastAsia="ru-RU" w:bidi="ru-RU"/>
        </w:rPr>
        <w:t>Глава 4 «Существующие и перспективные балансы тепловой мощности</w:t>
        <w:br/>
        <w:t>источников тепловой энергии и тепловой нагрузки потребителей»</w:t>
      </w:r>
      <w:bookmarkEnd w:id="166"/>
    </w:p>
    <w:p>
      <w:pPr>
        <w:pStyle w:val="Style2"/>
        <w:keepNext w:val="0"/>
        <w:keepLines w:val="0"/>
        <w:widowControl w:val="0"/>
        <w:numPr>
          <w:ilvl w:val="1"/>
          <w:numId w:val="119"/>
        </w:numPr>
        <w:shd w:val="clear" w:color="auto" w:fill="auto"/>
        <w:tabs>
          <w:tab w:pos="552" w:val="left"/>
        </w:tabs>
        <w:bidi w:val="0"/>
        <w:spacing w:before="0" w:after="0" w:line="360" w:lineRule="auto"/>
        <w:ind w:left="0" w:right="0" w:firstLine="0"/>
        <w:jc w:val="both"/>
        <w:rPr>
          <w:sz w:val="26"/>
          <w:szCs w:val="26"/>
        </w:rPr>
      </w:pPr>
      <w:bookmarkStart w:id="167" w:name="bookmark167"/>
      <w:r>
        <w:rPr>
          <w:b/>
          <w:bCs/>
          <w:color w:val="000000"/>
          <w:spacing w:val="0"/>
          <w:w w:val="100"/>
          <w:position w:val="0"/>
          <w:sz w:val="26"/>
          <w:szCs w:val="26"/>
          <w:shd w:val="clear" w:color="auto" w:fill="auto"/>
          <w:lang w:val="ru-RU" w:eastAsia="ru-RU" w:bidi="ru-RU"/>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167"/>
    </w:p>
    <w:p>
      <w:pPr>
        <w:pStyle w:val="Style2"/>
        <w:keepNext w:val="0"/>
        <w:keepLines w:val="0"/>
        <w:widowControl w:val="0"/>
        <w:shd w:val="clear" w:color="auto" w:fill="auto"/>
        <w:bidi w:val="0"/>
        <w:spacing w:before="0" w:after="0" w:line="360" w:lineRule="auto"/>
        <w:ind w:left="0" w:right="0" w:firstLine="720"/>
        <w:jc w:val="both"/>
        <w:rPr>
          <w:sz w:val="24"/>
          <w:szCs w:val="24"/>
        </w:rPr>
        <w:sectPr>
          <w:footnotePr>
            <w:pos w:val="pageBottom"/>
            <w:numFmt w:val="decimal"/>
            <w:numRestart w:val="continuous"/>
          </w:footnotePr>
          <w:pgSz w:w="11900" w:h="16840"/>
          <w:pgMar w:top="1134" w:right="827" w:bottom="1134"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Балансы тепловой энергии (мощности) и перспективной тепловой нагрузки, в каждой из выделенных зон действия источника тепловой энергии, с определением резервов (дефицитов) существующей, располагаемой тепловой мощности источников тепловой энергии, представлены в таблице</w:t>
      </w:r>
      <w:hyperlink w:anchor="bookmark168" w:tooltip="Current Document">
        <w:r>
          <w:rPr>
            <w:color w:val="000000"/>
            <w:spacing w:val="0"/>
            <w:w w:val="100"/>
            <w:position w:val="0"/>
            <w:sz w:val="24"/>
            <w:szCs w:val="24"/>
            <w:shd w:val="clear" w:color="auto" w:fill="auto"/>
            <w:lang w:val="ru-RU" w:eastAsia="ru-RU" w:bidi="ru-RU"/>
          </w:rPr>
          <w:t xml:space="preserve"> 24.</w:t>
        </w:r>
      </w:hyperlink>
    </w:p>
    <w:p>
      <w:pPr>
        <w:pStyle w:val="Style21"/>
        <w:keepNext w:val="0"/>
        <w:keepLines w:val="0"/>
        <w:widowControl w:val="0"/>
        <w:shd w:val="clear" w:color="auto" w:fill="auto"/>
        <w:bidi w:val="0"/>
        <w:spacing w:before="0" w:after="0" w:line="240" w:lineRule="auto"/>
        <w:ind w:left="2338" w:right="0" w:firstLine="0"/>
        <w:jc w:val="left"/>
      </w:pPr>
      <w:r>
        <w:rPr>
          <w:color w:val="000000"/>
          <w:spacing w:val="0"/>
          <w:w w:val="100"/>
          <w:position w:val="0"/>
          <w:sz w:val="24"/>
          <w:szCs w:val="24"/>
          <w:u w:val="single"/>
          <w:shd w:val="clear" w:color="auto" w:fill="auto"/>
          <w:lang w:val="ru-RU" w:eastAsia="ru-RU" w:bidi="ru-RU"/>
        </w:rPr>
        <w:t>Таблица 24 - Балансы тепловой мощности и присоединенной тепловой нагрузки, Гкал/ч</w:t>
      </w:r>
    </w:p>
    <w:tbl>
      <w:tblPr>
        <w:tblOverlap w:val="never"/>
        <w:jc w:val="center"/>
        <w:tblLayout w:type="fixed"/>
      </w:tblPr>
      <w:tblGrid>
        <w:gridCol w:w="2818"/>
        <w:gridCol w:w="787"/>
        <w:gridCol w:w="792"/>
        <w:gridCol w:w="792"/>
        <w:gridCol w:w="792"/>
        <w:gridCol w:w="792"/>
        <w:gridCol w:w="792"/>
        <w:gridCol w:w="792"/>
        <w:gridCol w:w="792"/>
        <w:gridCol w:w="792"/>
        <w:gridCol w:w="792"/>
        <w:gridCol w:w="667"/>
        <w:gridCol w:w="667"/>
        <w:gridCol w:w="662"/>
        <w:gridCol w:w="1675"/>
      </w:tblGrid>
      <w:tr>
        <w:trPr>
          <w:trHeight w:val="23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20"/>
              <w:jc w:val="left"/>
              <w:rPr>
                <w:sz w:val="18"/>
                <w:szCs w:val="18"/>
              </w:rPr>
            </w:pPr>
            <w:bookmarkStart w:id="168" w:name="bookmark168"/>
            <w:r>
              <w:rPr>
                <w:b/>
                <w:bCs/>
                <w:color w:val="000000"/>
                <w:spacing w:val="0"/>
                <w:w w:val="100"/>
                <w:position w:val="0"/>
                <w:sz w:val="18"/>
                <w:szCs w:val="18"/>
                <w:shd w:val="clear" w:color="auto" w:fill="auto"/>
                <w:lang w:val="ru-RU" w:eastAsia="ru-RU" w:bidi="ru-RU"/>
              </w:rPr>
              <w:t>Наименование показателя</w:t>
            </w:r>
            <w:bookmarkEnd w:id="168"/>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2022</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2023</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2024</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2025</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2026</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2027</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b/>
                <w:bCs/>
                <w:color w:val="000000"/>
                <w:spacing w:val="0"/>
                <w:w w:val="100"/>
                <w:position w:val="0"/>
                <w:sz w:val="18"/>
                <w:szCs w:val="18"/>
                <w:shd w:val="clear" w:color="auto" w:fill="auto"/>
                <w:lang w:val="ru-RU" w:eastAsia="ru-RU" w:bidi="ru-RU"/>
              </w:rPr>
              <w:t>2028</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2029</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2030</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2031</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2032</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2033</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2034</w:t>
            </w:r>
          </w:p>
        </w:tc>
        <w:tc>
          <w:tcPr>
            <w:tcBorders>
              <w:top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2035</w:t>
            </w:r>
          </w:p>
        </w:tc>
      </w:tr>
      <w:tr>
        <w:trPr>
          <w:trHeight w:val="206" w:hRule="exact"/>
        </w:trPr>
        <w:tc>
          <w:tcPr>
            <w:gridSpan w:val="15"/>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i/>
                <w:iCs/>
                <w:color w:val="000000"/>
                <w:spacing w:val="0"/>
                <w:w w:val="100"/>
                <w:position w:val="0"/>
                <w:sz w:val="18"/>
                <w:szCs w:val="18"/>
                <w:shd w:val="clear" w:color="auto" w:fill="auto"/>
                <w:lang w:val="ru-RU" w:eastAsia="ru-RU" w:bidi="ru-RU"/>
              </w:rPr>
              <w:t>Котельная №2</w:t>
            </w:r>
          </w:p>
        </w:tc>
      </w:tr>
      <w:tr>
        <w:trPr>
          <w:trHeight w:val="43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Установленная тепловая мощность, в том числе: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r>
      <w:tr>
        <w:trPr>
          <w:trHeight w:val="216"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Располагаемая тепловая мощность</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w:t>
            </w:r>
          </w:p>
        </w:tc>
      </w:tr>
      <w:tr>
        <w:trPr>
          <w:trHeight w:val="427"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Затраты тепла на собственные нужды в горячей воде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0,013</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0,013</w:t>
            </w:r>
          </w:p>
        </w:tc>
      </w:tr>
      <w:tr>
        <w:trPr>
          <w:trHeight w:val="4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Потери в тепловых сетях в горячей воде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0,051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0,051</w:t>
            </w:r>
          </w:p>
        </w:tc>
      </w:tr>
      <w:tr>
        <w:trPr>
          <w:trHeight w:val="42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Расчетная нагрузка на хозяйственные нужды</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r>
      <w:tr>
        <w:trPr>
          <w:trHeight w:val="427"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Присоединенная договорная тепловая нагрузка в горячей воде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r>
      <w:tr>
        <w:trPr>
          <w:trHeight w:val="62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Присоединенная расчетная тепловая нагрузка в горячей воде, в том числе: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r>
      <w:tr>
        <w:trPr>
          <w:trHeight w:val="216"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отопление</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r>
      <w:tr>
        <w:trPr>
          <w:trHeight w:val="22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вентиляция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r>
      <w:tr>
        <w:trPr>
          <w:trHeight w:val="21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ru-RU" w:eastAsia="ru-RU" w:bidi="ru-RU"/>
              </w:rPr>
              <w:t>горячее водоснабжение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4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r>
      <w:tr>
        <w:trPr>
          <w:trHeight w:val="629"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Резерв/дефицит тепловой мощности (по договорной нагрузке)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r>
      <w:tr>
        <w:trPr>
          <w:trHeight w:val="634"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Резерв/дефицит тепловой мощности (по фактической нагрузке)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1,299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1,299</w:t>
            </w:r>
          </w:p>
        </w:tc>
      </w:tr>
      <w:tr>
        <w:trPr>
          <w:trHeight w:val="1042"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Располагаемая тепловая мощность нетто (с учетом затрат на собственные нужды котельной) при аварийном выводе самого мощного котла</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0,987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0,987</w:t>
            </w:r>
          </w:p>
        </w:tc>
      </w:tr>
      <w:tr>
        <w:trPr>
          <w:trHeight w:val="1056"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0,637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0,637</w:t>
            </w:r>
          </w:p>
        </w:tc>
      </w:tr>
    </w:tbl>
    <w:p>
      <w:pPr>
        <w:sectPr>
          <w:footerReference w:type="default" r:id="rId8"/>
          <w:footerReference w:type="even" r:id="rId9"/>
          <w:footnotePr>
            <w:pos w:val="pageBottom"/>
            <w:numFmt w:val="decimal"/>
            <w:numRestart w:val="continuous"/>
          </w:footnotePr>
          <w:pgSz w:w="16840" w:h="11900" w:orient="landscape"/>
          <w:pgMar w:top="1128" w:right="735" w:bottom="1128" w:left="1700" w:header="700" w:footer="3" w:gutter="0"/>
          <w:cols w:space="720"/>
          <w:noEndnote/>
          <w:rtlGutter w:val="0"/>
          <w:docGrid w:linePitch="360"/>
        </w:sectPr>
      </w:pPr>
    </w:p>
    <w:p>
      <w:pPr>
        <w:pStyle w:val="Style2"/>
        <w:keepNext w:val="0"/>
        <w:keepLines w:val="0"/>
        <w:widowControl w:val="0"/>
        <w:numPr>
          <w:ilvl w:val="1"/>
          <w:numId w:val="119"/>
        </w:numPr>
        <w:shd w:val="clear" w:color="auto" w:fill="auto"/>
        <w:tabs>
          <w:tab w:pos="552" w:val="left"/>
        </w:tabs>
        <w:bidi w:val="0"/>
        <w:spacing w:before="0" w:after="0" w:line="360" w:lineRule="auto"/>
        <w:ind w:left="0" w:right="0" w:firstLine="0"/>
        <w:jc w:val="both"/>
        <w:rPr>
          <w:sz w:val="26"/>
          <w:szCs w:val="26"/>
        </w:rPr>
      </w:pPr>
      <w:bookmarkStart w:id="169" w:name="bookmark169"/>
      <w:r>
        <w:rPr>
          <w:b/>
          <w:bCs/>
          <w:color w:val="000000"/>
          <w:spacing w:val="0"/>
          <w:w w:val="100"/>
          <w:position w:val="0"/>
          <w:sz w:val="26"/>
          <w:szCs w:val="26"/>
          <w:shd w:val="clear" w:color="auto" w:fill="auto"/>
          <w:lang w:val="ru-RU" w:eastAsia="ru-RU" w:bidi="ru-RU"/>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169"/>
    </w:p>
    <w:p>
      <w:pPr>
        <w:pStyle w:val="Style2"/>
        <w:keepNext w:val="0"/>
        <w:keepLines w:val="0"/>
        <w:widowControl w:val="0"/>
        <w:shd w:val="clear" w:color="auto" w:fill="auto"/>
        <w:bidi w:val="0"/>
        <w:spacing w:before="0" w:after="4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Анализ результатов расчета показывает, что существующие сети обеспечивают тепловой энергией потребителей в необходимых параметрах.</w:t>
      </w:r>
    </w:p>
    <w:p>
      <w:pPr>
        <w:pStyle w:val="Style2"/>
        <w:keepNext w:val="0"/>
        <w:keepLines w:val="0"/>
        <w:widowControl w:val="0"/>
        <w:numPr>
          <w:ilvl w:val="1"/>
          <w:numId w:val="119"/>
        </w:numPr>
        <w:shd w:val="clear" w:color="auto" w:fill="auto"/>
        <w:tabs>
          <w:tab w:pos="552" w:val="left"/>
        </w:tabs>
        <w:bidi w:val="0"/>
        <w:spacing w:before="0" w:after="0" w:line="360" w:lineRule="auto"/>
        <w:ind w:left="0" w:right="0" w:firstLine="0"/>
        <w:jc w:val="both"/>
        <w:rPr>
          <w:sz w:val="26"/>
          <w:szCs w:val="26"/>
        </w:rPr>
      </w:pPr>
      <w:bookmarkStart w:id="170" w:name="bookmark170"/>
      <w:r>
        <w:rPr>
          <w:b/>
          <w:bCs/>
          <w:color w:val="000000"/>
          <w:spacing w:val="0"/>
          <w:w w:val="100"/>
          <w:position w:val="0"/>
          <w:sz w:val="26"/>
          <w:szCs w:val="26"/>
          <w:shd w:val="clear" w:color="auto" w:fill="auto"/>
          <w:lang w:val="ru-RU" w:eastAsia="ru-RU" w:bidi="ru-RU"/>
        </w:rPr>
        <w:t>Выводы о резервах (дефицитах) существующей системы теплоснабжения при обеспечении перспективной тепловой нагрузкой потребителей</w:t>
      </w:r>
      <w:bookmarkEnd w:id="170"/>
    </w:p>
    <w:p>
      <w:pPr>
        <w:pStyle w:val="Style2"/>
        <w:keepNext w:val="0"/>
        <w:keepLines w:val="0"/>
        <w:widowControl w:val="0"/>
        <w:shd w:val="clear" w:color="auto" w:fill="auto"/>
        <w:bidi w:val="0"/>
        <w:spacing w:before="0" w:after="40" w:line="360" w:lineRule="auto"/>
        <w:ind w:left="0" w:right="0" w:firstLine="580"/>
        <w:jc w:val="both"/>
        <w:rPr>
          <w:sz w:val="24"/>
          <w:szCs w:val="24"/>
        </w:rPr>
      </w:pPr>
      <w:r>
        <w:rPr>
          <w:color w:val="000000"/>
          <w:spacing w:val="0"/>
          <w:w w:val="100"/>
          <w:position w:val="0"/>
          <w:sz w:val="24"/>
          <w:szCs w:val="24"/>
          <w:shd w:val="clear" w:color="auto" w:fill="auto"/>
          <w:lang w:val="ru-RU" w:eastAsia="ru-RU" w:bidi="ru-RU"/>
        </w:rPr>
        <w:t>Имеются резервы существующей системы теплоснабжения при обеспечении существующей и перспективной тепловой нагрузки потребителей.</w:t>
      </w:r>
    </w:p>
    <w:p>
      <w:pPr>
        <w:pStyle w:val="Style2"/>
        <w:keepNext w:val="0"/>
        <w:keepLines w:val="0"/>
        <w:widowControl w:val="0"/>
        <w:numPr>
          <w:ilvl w:val="1"/>
          <w:numId w:val="119"/>
        </w:numPr>
        <w:shd w:val="clear" w:color="auto" w:fill="auto"/>
        <w:tabs>
          <w:tab w:pos="552" w:val="left"/>
        </w:tabs>
        <w:bidi w:val="0"/>
        <w:spacing w:before="0" w:after="0" w:line="360" w:lineRule="auto"/>
        <w:ind w:left="0" w:right="0" w:firstLine="0"/>
        <w:jc w:val="both"/>
        <w:rPr>
          <w:sz w:val="26"/>
          <w:szCs w:val="26"/>
        </w:rPr>
      </w:pPr>
      <w:bookmarkStart w:id="171" w:name="bookmark171"/>
      <w:r>
        <w:rPr>
          <w:b/>
          <w:bCs/>
          <w:color w:val="000000"/>
          <w:spacing w:val="0"/>
          <w:w w:val="100"/>
          <w:position w:val="0"/>
          <w:sz w:val="26"/>
          <w:szCs w:val="26"/>
          <w:shd w:val="clear" w:color="auto" w:fill="auto"/>
          <w:lang w:val="ru-RU" w:eastAsia="ru-RU" w:bidi="ru-RU"/>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bookmarkEnd w:id="171"/>
    </w:p>
    <w:p>
      <w:pPr>
        <w:pStyle w:val="Style2"/>
        <w:keepNext w:val="0"/>
        <w:keepLines w:val="0"/>
        <w:widowControl w:val="0"/>
        <w:shd w:val="clear" w:color="auto" w:fill="auto"/>
        <w:bidi w:val="0"/>
        <w:spacing w:before="0" w:after="40" w:line="360" w:lineRule="auto"/>
        <w:ind w:left="0" w:right="0" w:firstLine="720"/>
        <w:jc w:val="both"/>
        <w:rPr>
          <w:sz w:val="24"/>
          <w:szCs w:val="24"/>
        </w:rPr>
        <w:sectPr>
          <w:footerReference w:type="default" r:id="rId10"/>
          <w:footerReference w:type="even" r:id="rId11"/>
          <w:footnotePr>
            <w:pos w:val="pageBottom"/>
            <w:numFmt w:val="decimal"/>
            <w:numRestart w:val="continuous"/>
          </w:footnotePr>
          <w:pgSz w:w="11900" w:h="16840"/>
          <w:pgMar w:top="1172" w:right="822" w:bottom="1172" w:left="1669" w:header="744" w:footer="3" w:gutter="0"/>
          <w:cols w:space="720"/>
          <w:noEndnote/>
          <w:rtlGutter w:val="0"/>
          <w:docGrid w:linePitch="360"/>
        </w:sectPr>
      </w:pPr>
      <w:r>
        <w:rPr>
          <w:color w:val="000000"/>
          <w:spacing w:val="0"/>
          <w:w w:val="100"/>
          <w:position w:val="0"/>
          <w:sz w:val="24"/>
          <w:szCs w:val="24"/>
          <w:shd w:val="clear" w:color="auto" w:fill="auto"/>
          <w:lang w:val="ru-RU" w:eastAsia="ru-RU" w:bidi="ru-RU"/>
        </w:rPr>
        <w:t>С момента утверждения раннее разработанной Схемы теплоснабжения уточнены тепловые нагрузки потребителей и балансы тепловой мощности источника тепловой энергии.</w:t>
      </w:r>
    </w:p>
    <w:p>
      <w:pPr>
        <w:pStyle w:val="Style7"/>
        <w:keepNext/>
        <w:keepLines/>
        <w:widowControl w:val="0"/>
        <w:shd w:val="clear" w:color="auto" w:fill="auto"/>
        <w:bidi w:val="0"/>
        <w:spacing w:before="0" w:after="0"/>
        <w:ind w:left="0" w:right="0" w:firstLine="0"/>
        <w:jc w:val="center"/>
      </w:pPr>
      <w:bookmarkStart w:id="172" w:name="bookmark172"/>
      <w:bookmarkStart w:id="173" w:name="bookmark173"/>
      <w:r>
        <w:rPr>
          <w:color w:val="000000"/>
          <w:spacing w:val="0"/>
          <w:w w:val="100"/>
          <w:position w:val="0"/>
          <w:shd w:val="clear" w:color="auto" w:fill="auto"/>
          <w:lang w:val="ru-RU" w:eastAsia="ru-RU" w:bidi="ru-RU"/>
        </w:rPr>
        <w:t>Глава 5 «Мастер-план развития систем теплоснабжения поселения,</w:t>
        <w:br/>
        <w:t>городского округа, города федерального значения»</w:t>
      </w:r>
      <w:bookmarkEnd w:id="173"/>
      <w:bookmarkEnd w:id="172"/>
    </w:p>
    <w:p>
      <w:pPr>
        <w:pStyle w:val="Style2"/>
        <w:keepNext w:val="0"/>
        <w:keepLines w:val="0"/>
        <w:widowControl w:val="0"/>
        <w:numPr>
          <w:ilvl w:val="1"/>
          <w:numId w:val="121"/>
        </w:numPr>
        <w:shd w:val="clear" w:color="auto" w:fill="auto"/>
        <w:tabs>
          <w:tab w:pos="533" w:val="left"/>
        </w:tabs>
        <w:bidi w:val="0"/>
        <w:spacing w:before="0" w:after="0" w:line="360" w:lineRule="auto"/>
        <w:ind w:left="0" w:right="0" w:firstLine="0"/>
        <w:jc w:val="both"/>
        <w:rPr>
          <w:sz w:val="26"/>
          <w:szCs w:val="26"/>
        </w:rPr>
      </w:pPr>
      <w:bookmarkStart w:id="175" w:name="bookmark175"/>
      <w:r>
        <w:rPr>
          <w:b/>
          <w:bCs/>
          <w:color w:val="000000"/>
          <w:spacing w:val="0"/>
          <w:w w:val="100"/>
          <w:position w:val="0"/>
          <w:sz w:val="26"/>
          <w:szCs w:val="26"/>
          <w:shd w:val="clear" w:color="auto" w:fill="auto"/>
          <w:lang w:val="ru-RU" w:eastAsia="ru-RU" w:bidi="ru-RU"/>
        </w:rPr>
        <w:t>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75"/>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pPr>
        <w:pStyle w:val="Style21"/>
        <w:keepNext w:val="0"/>
        <w:keepLines w:val="0"/>
        <w:widowControl w:val="0"/>
        <w:shd w:val="clear" w:color="auto" w:fill="auto"/>
        <w:bidi w:val="0"/>
        <w:spacing w:before="0" w:after="0" w:line="240" w:lineRule="auto"/>
        <w:ind w:left="682" w:right="0" w:firstLine="0"/>
        <w:jc w:val="left"/>
      </w:pPr>
      <w:r>
        <w:rPr>
          <w:b w:val="0"/>
          <w:bCs w:val="0"/>
          <w:color w:val="000000"/>
          <w:spacing w:val="0"/>
          <w:w w:val="100"/>
          <w:position w:val="0"/>
          <w:sz w:val="24"/>
          <w:szCs w:val="24"/>
          <w:shd w:val="clear" w:color="auto" w:fill="auto"/>
          <w:lang w:val="ru-RU" w:eastAsia="ru-RU" w:bidi="ru-RU"/>
        </w:rPr>
        <w:t>Вариант 1</w:t>
      </w:r>
    </w:p>
    <w:tbl>
      <w:tblPr>
        <w:tblOverlap w:val="never"/>
        <w:jc w:val="center"/>
        <w:tblLayout w:type="fixed"/>
      </w:tblPr>
      <w:tblGrid>
        <w:gridCol w:w="1565"/>
        <w:gridCol w:w="1954"/>
        <w:gridCol w:w="1872"/>
        <w:gridCol w:w="1138"/>
        <w:gridCol w:w="1411"/>
        <w:gridCol w:w="1421"/>
      </w:tblGrid>
      <w:tr>
        <w:trPr>
          <w:trHeight w:val="43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35"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27"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0" w:right="0" w:firstLine="20"/>
              <w:jc w:val="left"/>
              <w:rPr>
                <w:sz w:val="18"/>
                <w:szCs w:val="18"/>
              </w:rPr>
            </w:pPr>
            <w:r>
              <w:rPr>
                <w:color w:val="000000"/>
                <w:spacing w:val="0"/>
                <w:w w:val="100"/>
                <w:position w:val="0"/>
                <w:sz w:val="18"/>
                <w:szCs w:val="18"/>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r>
      <w:tr>
        <w:trPr>
          <w:trHeight w:val="42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r>
      <w:tr>
        <w:trPr>
          <w:trHeight w:val="629"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Замена котлов "Факел" на газовые котлы </w:t>
            </w:r>
            <w:r>
              <w:rPr>
                <w:color w:val="000000"/>
                <w:spacing w:val="0"/>
                <w:w w:val="100"/>
                <w:position w:val="0"/>
                <w:sz w:val="18"/>
                <w:szCs w:val="18"/>
                <w:shd w:val="clear" w:color="auto" w:fill="auto"/>
                <w:lang w:val="en-US" w:eastAsia="en-US" w:bidi="en-US"/>
              </w:rPr>
              <w:t>RS-</w:t>
            </w:r>
          </w:p>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2020</w:t>
            </w:r>
          </w:p>
        </w:tc>
      </w:tr>
      <w:tr>
        <w:trPr>
          <w:trHeight w:val="63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r>
      <w:tr>
        <w:trPr>
          <w:trHeight w:val="146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r>
    </w:tbl>
    <w:p>
      <w:pPr>
        <w:widowControl w:val="0"/>
        <w:spacing w:after="399" w:line="1" w:lineRule="exact"/>
      </w:pPr>
    </w:p>
    <w:p>
      <w:pPr>
        <w:pStyle w:val="Style2"/>
        <w:keepNext w:val="0"/>
        <w:keepLines w:val="0"/>
        <w:widowControl w:val="0"/>
        <w:shd w:val="clear" w:color="auto" w:fill="auto"/>
        <w:bidi w:val="0"/>
        <w:spacing w:before="0" w:after="40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w:t>
      </w:r>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Вариант 2</w:t>
      </w:r>
    </w:p>
    <w:p>
      <w:pPr>
        <w:pStyle w:val="Style2"/>
        <w:keepNext w:val="0"/>
        <w:keepLines w:val="0"/>
        <w:widowControl w:val="0"/>
        <w:shd w:val="clear" w:color="auto" w:fill="auto"/>
        <w:bidi w:val="0"/>
        <w:spacing w:before="0" w:after="200" w:line="360" w:lineRule="auto"/>
        <w:ind w:left="720" w:right="0" w:hanging="340"/>
        <w:jc w:val="both"/>
        <w:rPr>
          <w:sz w:val="24"/>
          <w:szCs w:val="24"/>
        </w:rPr>
      </w:pPr>
      <w:r>
        <w:rPr>
          <w:rFonts w:ascii="Arial" w:eastAsia="Arial" w:hAnsi="Arial" w:cs="Arial"/>
          <w:color w:val="000000"/>
          <w:spacing w:val="0"/>
          <w:w w:val="100"/>
          <w:position w:val="0"/>
          <w:sz w:val="22"/>
          <w:szCs w:val="22"/>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pPr>
        <w:pStyle w:val="Style2"/>
        <w:keepNext w:val="0"/>
        <w:keepLines w:val="0"/>
        <w:widowControl w:val="0"/>
        <w:numPr>
          <w:ilvl w:val="1"/>
          <w:numId w:val="121"/>
        </w:numPr>
        <w:shd w:val="clear" w:color="auto" w:fill="auto"/>
        <w:tabs>
          <w:tab w:pos="533" w:val="left"/>
        </w:tabs>
        <w:bidi w:val="0"/>
        <w:spacing w:before="0" w:after="0" w:line="360" w:lineRule="auto"/>
        <w:ind w:left="0" w:right="0" w:firstLine="0"/>
        <w:jc w:val="both"/>
        <w:rPr>
          <w:sz w:val="26"/>
          <w:szCs w:val="26"/>
        </w:rPr>
      </w:pPr>
      <w:bookmarkStart w:id="176" w:name="bookmark176"/>
      <w:r>
        <w:rPr>
          <w:b/>
          <w:bCs/>
          <w:color w:val="000000"/>
          <w:spacing w:val="0"/>
          <w:w w:val="100"/>
          <w:position w:val="0"/>
          <w:sz w:val="26"/>
          <w:szCs w:val="26"/>
          <w:shd w:val="clear" w:color="auto" w:fill="auto"/>
          <w:lang w:val="ru-RU" w:eastAsia="ru-RU" w:bidi="ru-RU"/>
        </w:rPr>
        <w:t>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176"/>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Мероприятия по варианту 1</w:t>
      </w:r>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При реализации мероприятий по варианту 1 планируется: снижение расхода топлива на выработку тепловой энергии в результате увеличения КПД котлов, сокращение тепловых потерь, за счет реконструкции тепловых сетей, а также повышение надежности теплоснабжения и сокращения эксплуатационных затрат.</w:t>
      </w:r>
    </w:p>
    <w:p>
      <w:pPr>
        <w:pStyle w:val="Style2"/>
        <w:keepNext w:val="0"/>
        <w:keepLines w:val="0"/>
        <w:widowControl w:val="0"/>
        <w:shd w:val="clear" w:color="auto" w:fill="auto"/>
        <w:bidi w:val="0"/>
        <w:spacing w:before="0" w:after="4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системы ухудшается за счет морального и физического износа оборудования и тепловых статей.</w:t>
      </w:r>
    </w:p>
    <w:p>
      <w:pPr>
        <w:pStyle w:val="Style2"/>
        <w:keepNext w:val="0"/>
        <w:keepLines w:val="0"/>
        <w:widowControl w:val="0"/>
        <w:numPr>
          <w:ilvl w:val="1"/>
          <w:numId w:val="121"/>
        </w:numPr>
        <w:shd w:val="clear" w:color="auto" w:fill="auto"/>
        <w:tabs>
          <w:tab w:pos="533" w:val="left"/>
        </w:tabs>
        <w:bidi w:val="0"/>
        <w:spacing w:before="0" w:after="0" w:line="360" w:lineRule="auto"/>
        <w:ind w:left="0" w:right="0" w:firstLine="0"/>
        <w:jc w:val="both"/>
        <w:rPr>
          <w:sz w:val="26"/>
          <w:szCs w:val="26"/>
        </w:rPr>
      </w:pPr>
      <w:bookmarkStart w:id="177" w:name="bookmark177"/>
      <w:r>
        <w:rPr>
          <w:b/>
          <w:bCs/>
          <w:color w:val="000000"/>
          <w:spacing w:val="0"/>
          <w:w w:val="100"/>
          <w:position w:val="0"/>
          <w:sz w:val="26"/>
          <w:szCs w:val="26"/>
          <w:shd w:val="clear" w:color="auto" w:fill="auto"/>
          <w:lang w:val="ru-RU" w:eastAsia="ru-RU" w:bidi="ru-RU"/>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177"/>
    </w:p>
    <w:p>
      <w:pPr>
        <w:pStyle w:val="Style2"/>
        <w:keepNext w:val="0"/>
        <w:keepLines w:val="0"/>
        <w:widowControl w:val="0"/>
        <w:shd w:val="clear" w:color="auto" w:fill="auto"/>
        <w:tabs>
          <w:tab w:pos="8107" w:val="left"/>
        </w:tabs>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3939 руб/Гкал. При этом, если к реализации будет принят вариант 2</w:t>
        <w:tab/>
        <w:t>- не будут</w:t>
      </w:r>
    </w:p>
    <w:p>
      <w:pPr>
        <w:pStyle w:val="Style2"/>
        <w:keepNext w:val="0"/>
        <w:keepLines w:val="0"/>
        <w:widowControl w:val="0"/>
        <w:shd w:val="clear" w:color="auto" w:fill="auto"/>
        <w:bidi w:val="0"/>
        <w:spacing w:before="0" w:after="40" w:line="360" w:lineRule="auto"/>
        <w:ind w:left="0" w:right="0" w:firstLine="0"/>
        <w:jc w:val="both"/>
        <w:rPr>
          <w:sz w:val="24"/>
          <w:szCs w:val="24"/>
        </w:rPr>
      </w:pPr>
      <w:r>
        <w:rPr>
          <w:color w:val="000000"/>
          <w:spacing w:val="0"/>
          <w:w w:val="100"/>
          <w:position w:val="0"/>
          <w:sz w:val="24"/>
          <w:szCs w:val="24"/>
          <w:shd w:val="clear" w:color="auto" w:fill="auto"/>
          <w:lang w:val="ru-RU" w:eastAsia="ru-RU" w:bidi="ru-RU"/>
        </w:rPr>
        <w:t>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(2035 год) может достичь - 5081 руб/Гкал.</w:t>
      </w:r>
    </w:p>
    <w:p>
      <w:pPr>
        <w:pStyle w:val="Style16"/>
        <w:keepNext/>
        <w:keepLines/>
        <w:widowControl w:val="0"/>
        <w:numPr>
          <w:ilvl w:val="1"/>
          <w:numId w:val="121"/>
        </w:numPr>
        <w:shd w:val="clear" w:color="auto" w:fill="auto"/>
        <w:tabs>
          <w:tab w:pos="533" w:val="left"/>
        </w:tabs>
        <w:bidi w:val="0"/>
        <w:spacing w:before="0" w:after="0" w:line="360" w:lineRule="auto"/>
        <w:ind w:left="0" w:right="0" w:firstLine="0"/>
        <w:jc w:val="both"/>
      </w:pPr>
      <w:bookmarkStart w:id="178" w:name="bookmark178"/>
      <w:bookmarkStart w:id="179" w:name="bookmark179"/>
      <w:r>
        <w:rPr>
          <w:color w:val="000000"/>
          <w:spacing w:val="0"/>
          <w:w w:val="100"/>
          <w:position w:val="0"/>
          <w:shd w:val="clear" w:color="auto" w:fill="auto"/>
          <w:lang w:val="ru-RU" w:eastAsia="ru-RU" w:bidi="ru-RU"/>
        </w:rPr>
        <w:t>Описание изменений в мастер-плане развития системы теплоснабжения за период, предшествующий актуализации схемы теплоснабжения</w:t>
      </w:r>
      <w:bookmarkEnd w:id="179"/>
      <w:bookmarkEnd w:id="178"/>
    </w:p>
    <w:p>
      <w:pPr>
        <w:pStyle w:val="Style2"/>
        <w:keepNext w:val="0"/>
        <w:keepLines w:val="0"/>
        <w:widowControl w:val="0"/>
        <w:shd w:val="clear" w:color="auto" w:fill="auto"/>
        <w:bidi w:val="0"/>
        <w:spacing w:before="0" w:after="10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К 2023 году в Хотимль-Кузмёнковском сельском поселении реализованы мероприятия, приведенные в таблице ниже.</w:t>
      </w:r>
    </w:p>
    <w:p>
      <w:pPr>
        <w:pStyle w:val="Style21"/>
        <w:keepNext w:val="0"/>
        <w:keepLines w:val="0"/>
        <w:widowControl w:val="0"/>
        <w:shd w:val="clear" w:color="auto" w:fill="auto"/>
        <w:bidi w:val="0"/>
        <w:spacing w:before="0" w:after="0" w:line="240" w:lineRule="auto"/>
        <w:ind w:left="2112" w:right="0" w:firstLine="0"/>
        <w:jc w:val="left"/>
      </w:pPr>
      <w:r>
        <w:rPr>
          <w:color w:val="000000"/>
          <w:spacing w:val="0"/>
          <w:w w:val="100"/>
          <w:position w:val="0"/>
          <w:sz w:val="24"/>
          <w:szCs w:val="24"/>
          <w:u w:val="single"/>
          <w:shd w:val="clear" w:color="auto" w:fill="auto"/>
          <w:lang w:val="ru-RU" w:eastAsia="ru-RU" w:bidi="ru-RU"/>
        </w:rPr>
        <w:t>Таблица 25 - Перечень реализованных мероприятий</w:t>
      </w:r>
    </w:p>
    <w:tbl>
      <w:tblPr>
        <w:tblOverlap w:val="never"/>
        <w:jc w:val="center"/>
        <w:tblLayout w:type="fixed"/>
      </w:tblPr>
      <w:tblGrid>
        <w:gridCol w:w="1565"/>
        <w:gridCol w:w="1954"/>
        <w:gridCol w:w="1872"/>
        <w:gridCol w:w="1138"/>
        <w:gridCol w:w="1411"/>
        <w:gridCol w:w="1421"/>
      </w:tblGrid>
      <w:tr>
        <w:trPr>
          <w:trHeight w:val="43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2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r>
      <w:tr>
        <w:trPr>
          <w:trHeight w:val="432"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r>
    </w:tbl>
    <w:p>
      <w:pPr>
        <w:spacing w:lineRule="exact" w:line="1"/>
        <w:rPr>
          <w:sz w:val="2"/>
          <w:szCs w:val="2"/>
        </w:rPr>
      </w:pPr>
      <w:r>
        <w:br w:type="page"/>
      </w:r>
    </w:p>
    <w:tbl>
      <w:tblPr>
        <w:tblOverlap w:val="never"/>
        <w:jc w:val="center"/>
        <w:tblLayout w:type="fixed"/>
      </w:tblPr>
      <w:tblGrid>
        <w:gridCol w:w="1565"/>
        <w:gridCol w:w="1954"/>
        <w:gridCol w:w="1872"/>
        <w:gridCol w:w="1138"/>
        <w:gridCol w:w="1411"/>
        <w:gridCol w:w="1421"/>
      </w:tblGrid>
      <w:tr>
        <w:trPr>
          <w:trHeight w:val="427"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29"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Замена котлов "Факел" на газовые котлы </w:t>
            </w:r>
            <w:r>
              <w:rPr>
                <w:color w:val="000000"/>
                <w:spacing w:val="0"/>
                <w:w w:val="100"/>
                <w:position w:val="0"/>
                <w:sz w:val="18"/>
                <w:szCs w:val="18"/>
                <w:shd w:val="clear" w:color="auto" w:fill="auto"/>
                <w:lang w:val="en-US" w:eastAsia="en-US" w:bidi="en-US"/>
              </w:rPr>
              <w:t xml:space="preserve">RS- </w:t>
            </w:r>
            <w:r>
              <w:rPr>
                <w:color w:val="000000"/>
                <w:spacing w:val="0"/>
                <w:w w:val="100"/>
                <w:position w:val="0"/>
                <w:sz w:val="18"/>
                <w:szCs w:val="18"/>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2020</w:t>
            </w:r>
          </w:p>
        </w:tc>
      </w:tr>
      <w:tr>
        <w:trPr>
          <w:trHeight w:val="63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r>
      <w:tr>
        <w:trPr>
          <w:trHeight w:val="146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r>
    </w:tbl>
    <w:p>
      <w:pPr>
        <w:sectPr>
          <w:footnotePr>
            <w:pos w:val="pageBottom"/>
            <w:numFmt w:val="decimal"/>
            <w:numRestart w:val="continuous"/>
          </w:footnotePr>
          <w:pgSz w:w="11900" w:h="16840"/>
          <w:pgMar w:top="1127" w:right="824" w:bottom="1017" w:left="1668" w:header="699" w:footer="3" w:gutter="0"/>
          <w:cols w:space="720"/>
          <w:noEndnote/>
          <w:rtlGutter w:val="0"/>
          <w:docGrid w:linePitch="360"/>
        </w:sectPr>
      </w:pPr>
    </w:p>
    <w:p>
      <w:pPr>
        <w:pStyle w:val="Style51"/>
        <w:keepNext w:val="0"/>
        <w:keepLines w:val="0"/>
        <w:widowControl w:val="0"/>
        <w:shd w:val="clear" w:color="auto" w:fill="auto"/>
        <w:bidi w:val="0"/>
        <w:spacing w:before="0" w:after="0"/>
        <w:ind w:left="0" w:right="0" w:firstLine="0"/>
        <w:jc w:val="center"/>
      </w:pPr>
      <w:bookmarkStart w:id="181" w:name="bookmark181"/>
      <w:r>
        <w:rPr>
          <w:color w:val="000000"/>
          <w:spacing w:val="0"/>
          <w:w w:val="100"/>
          <w:position w:val="0"/>
          <w:shd w:val="clear" w:color="auto" w:fill="auto"/>
          <w:lang w:val="ru-RU" w:eastAsia="ru-RU" w:bidi="ru-RU"/>
        </w:rPr>
        <w:t>Глава 6 «Существующие и перспективные балансы производительности</w:t>
        <w:br/>
        <w:t>водоподготовительных установок и максимального потребления</w:t>
        <w:br/>
        <w:t>теплоносителя теплопотребляющими установками потребителей, в том</w:t>
        <w:br/>
        <w:t>числе в аварийных режимах»</w:t>
      </w:r>
      <w:bookmarkEnd w:id="181"/>
    </w:p>
    <w:p>
      <w:pPr>
        <w:pStyle w:val="Style16"/>
        <w:keepNext/>
        <w:keepLines/>
        <w:widowControl w:val="0"/>
        <w:numPr>
          <w:ilvl w:val="1"/>
          <w:numId w:val="123"/>
        </w:numPr>
        <w:shd w:val="clear" w:color="auto" w:fill="auto"/>
        <w:tabs>
          <w:tab w:pos="505" w:val="left"/>
        </w:tabs>
        <w:bidi w:val="0"/>
        <w:spacing w:before="0" w:after="0" w:line="360" w:lineRule="auto"/>
        <w:ind w:left="0" w:right="0" w:firstLine="0"/>
        <w:jc w:val="both"/>
      </w:pPr>
      <w:bookmarkStart w:id="182" w:name="bookmark182"/>
      <w:bookmarkStart w:id="183" w:name="bookmark183"/>
      <w:r>
        <w:rPr>
          <w:color w:val="000000"/>
          <w:spacing w:val="0"/>
          <w:w w:val="100"/>
          <w:position w:val="0"/>
          <w:shd w:val="clear" w:color="auto" w:fill="auto"/>
          <w:lang w:val="ru-RU" w:eastAsia="ru-RU" w:bidi="ru-RU"/>
        </w:rPr>
        <w:t>Расчетная величина нормативных потерь теплоносителя в тепловых сетях в зонах действия источников тепловой энергии</w:t>
      </w:r>
      <w:bookmarkEnd w:id="183"/>
      <w:bookmarkEnd w:id="182"/>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Потери в тепловых сетях новых источников теплоснабжения определяются на этапе проектирования.</w:t>
      </w:r>
    </w:p>
    <w:p>
      <w:pPr>
        <w:pStyle w:val="Style2"/>
        <w:keepNext w:val="0"/>
        <w:keepLines w:val="0"/>
        <w:widowControl w:val="0"/>
        <w:shd w:val="clear" w:color="auto" w:fill="auto"/>
        <w:bidi w:val="0"/>
        <w:spacing w:before="0" w:after="0" w:line="360" w:lineRule="auto"/>
        <w:ind w:left="0" w:right="0" w:firstLine="720"/>
        <w:jc w:val="both"/>
        <w:rPr>
          <w:sz w:val="24"/>
          <w:szCs w:val="24"/>
        </w:rPr>
        <w:sectPr>
          <w:footerReference w:type="default" r:id="rId12"/>
          <w:footerReference w:type="even" r:id="rId13"/>
          <w:footnotePr>
            <w:pos w:val="pageBottom"/>
            <w:numFmt w:val="decimal"/>
            <w:numRestart w:val="continuous"/>
          </w:footnotePr>
          <w:pgSz w:w="11900" w:h="16840"/>
          <w:pgMar w:top="1134" w:right="818" w:bottom="1134"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Выполнен расчет нормативной и аварийной подпитки тепловых сетей источника теплоснабжения. Указанные сведения представлены в таблице</w:t>
      </w:r>
      <w:hyperlink w:anchor="bookmark185" w:tooltip="Current Document">
        <w:r>
          <w:rPr>
            <w:color w:val="000000"/>
            <w:spacing w:val="0"/>
            <w:w w:val="100"/>
            <w:position w:val="0"/>
            <w:sz w:val="24"/>
            <w:szCs w:val="24"/>
            <w:shd w:val="clear" w:color="auto" w:fill="auto"/>
            <w:lang w:val="ru-RU" w:eastAsia="ru-RU" w:bidi="ru-RU"/>
          </w:rPr>
          <w:t xml:space="preserve"> 26.</w:t>
        </w:r>
      </w:hyperlink>
    </w:p>
    <w:p>
      <w:pPr>
        <w:pStyle w:val="Style21"/>
        <w:keepNext w:val="0"/>
        <w:keepLines w:val="0"/>
        <w:widowControl w:val="0"/>
        <w:shd w:val="clear" w:color="auto" w:fill="auto"/>
        <w:bidi w:val="0"/>
        <w:spacing w:before="0" w:after="0" w:line="240" w:lineRule="auto"/>
        <w:ind w:left="0" w:right="0" w:firstLine="0"/>
        <w:jc w:val="center"/>
      </w:pPr>
      <w:bookmarkStart w:id="185" w:name="bookmark185"/>
      <w:r>
        <w:rPr>
          <w:color w:val="000000"/>
          <w:spacing w:val="0"/>
          <w:w w:val="100"/>
          <w:position w:val="0"/>
          <w:sz w:val="24"/>
          <w:szCs w:val="24"/>
          <w:shd w:val="clear" w:color="auto" w:fill="auto"/>
          <w:lang w:val="ru-RU" w:eastAsia="ru-RU" w:bidi="ru-RU"/>
        </w:rPr>
        <w:t xml:space="preserve">Таблица 26 - Перспективные расходы воды на компенсацию потерь и затрат теплоносителя при передаче тепловой энергии в зоне </w:t>
      </w:r>
      <w:r>
        <w:rPr>
          <w:color w:val="000000"/>
          <w:spacing w:val="0"/>
          <w:w w:val="100"/>
          <w:position w:val="0"/>
          <w:sz w:val="24"/>
          <w:szCs w:val="24"/>
          <w:u w:val="single"/>
          <w:shd w:val="clear" w:color="auto" w:fill="auto"/>
          <w:lang w:val="ru-RU" w:eastAsia="ru-RU" w:bidi="ru-RU"/>
        </w:rPr>
        <w:t>деятельности котельной в зонах деятельности ЕТО на период 2022 - 2035 гг., тыс. м</w:t>
      </w:r>
      <w:r>
        <w:rPr>
          <w:color w:val="000000"/>
          <w:spacing w:val="0"/>
          <w:w w:val="100"/>
          <w:position w:val="0"/>
          <w:sz w:val="24"/>
          <w:szCs w:val="24"/>
          <w:u w:val="single"/>
          <w:shd w:val="clear" w:color="auto" w:fill="auto"/>
          <w:vertAlign w:val="superscript"/>
          <w:lang w:val="ru-RU" w:eastAsia="ru-RU" w:bidi="ru-RU"/>
        </w:rPr>
        <w:t>3</w:t>
      </w:r>
      <w:bookmarkEnd w:id="185"/>
    </w:p>
    <w:tbl>
      <w:tblPr>
        <w:tblOverlap w:val="never"/>
        <w:jc w:val="center"/>
        <w:tblLayout w:type="fixed"/>
      </w:tblPr>
      <w:tblGrid>
        <w:gridCol w:w="3610"/>
        <w:gridCol w:w="730"/>
        <w:gridCol w:w="730"/>
        <w:gridCol w:w="730"/>
        <w:gridCol w:w="734"/>
        <w:gridCol w:w="730"/>
        <w:gridCol w:w="730"/>
        <w:gridCol w:w="734"/>
        <w:gridCol w:w="730"/>
        <w:gridCol w:w="730"/>
        <w:gridCol w:w="730"/>
        <w:gridCol w:w="734"/>
        <w:gridCol w:w="730"/>
        <w:gridCol w:w="730"/>
        <w:gridCol w:w="734"/>
        <w:gridCol w:w="734"/>
      </w:tblGrid>
      <w:tr>
        <w:trPr>
          <w:trHeight w:val="25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600"/>
              <w:jc w:val="left"/>
              <w:rPr>
                <w:sz w:val="20"/>
                <w:szCs w:val="20"/>
              </w:rPr>
            </w:pPr>
            <w:r>
              <w:rPr>
                <w:b/>
                <w:bCs/>
                <w:color w:val="000000"/>
                <w:spacing w:val="0"/>
                <w:w w:val="100"/>
                <w:position w:val="0"/>
                <w:sz w:val="20"/>
                <w:szCs w:val="20"/>
                <w:shd w:val="clear" w:color="auto" w:fill="auto"/>
                <w:lang w:val="ru-RU" w:eastAsia="ru-RU" w:bidi="ru-RU"/>
              </w:rPr>
              <w:t>Наименование показателя</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2022</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2023</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2024</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2025</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2026</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2027</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2028</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2029</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2030</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2031</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ru-RU" w:eastAsia="ru-RU" w:bidi="ru-RU"/>
              </w:rPr>
              <w:t>2032</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2033</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2034</w:t>
            </w:r>
          </w:p>
        </w:tc>
        <w:tc>
          <w:tcPr>
            <w:tcBorders>
              <w:top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2035</w:t>
            </w:r>
          </w:p>
        </w:tc>
        <w:tc>
          <w:tcPr>
            <w:tcBorders>
              <w:top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2035</w:t>
            </w:r>
          </w:p>
        </w:tc>
      </w:tr>
      <w:tr>
        <w:trPr>
          <w:trHeight w:val="230" w:hRule="exact"/>
        </w:trPr>
        <w:tc>
          <w:tcPr>
            <w:gridSpan w:val="16"/>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ru-RU" w:eastAsia="ru-RU" w:bidi="ru-RU"/>
              </w:rPr>
              <w:t>Котельная №2</w:t>
            </w:r>
          </w:p>
        </w:tc>
      </w:tr>
      <w:tr>
        <w:trPr>
          <w:trHeight w:val="48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подпитка тепловой сети, т/ч, в том числе: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нормативные утечки теплоносителя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71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сверхнормативные утечки</w:t>
            </w:r>
          </w:p>
          <w:p>
            <w:pPr>
              <w:pStyle w:val="Style24"/>
              <w:keepNext w:val="0"/>
              <w:keepLines w:val="0"/>
              <w:widowControl w:val="0"/>
              <w:shd w:val="clear" w:color="auto" w:fill="auto"/>
              <w:bidi w:val="0"/>
              <w:spacing w:before="0" w:after="0" w:line="240" w:lineRule="auto"/>
              <w:ind w:left="0" w:right="0" w:firstLine="0"/>
              <w:jc w:val="left"/>
              <w:rPr>
                <w:sz w:val="20"/>
                <w:szCs w:val="20"/>
              </w:rPr>
            </w:pPr>
            <w:r>
              <w:rPr>
                <w:i/>
                <w:iCs/>
                <w:color w:val="000000"/>
                <w:spacing w:val="0"/>
                <w:w w:val="100"/>
                <w:position w:val="0"/>
                <w:sz w:val="20"/>
                <w:szCs w:val="20"/>
                <w:shd w:val="clear" w:color="auto" w:fill="auto"/>
                <w:lang w:val="ru-RU" w:eastAsia="ru-RU" w:bidi="ru-RU"/>
              </w:rPr>
              <w:t>теплоносителя и отпуск теплоносителя из тепловых сетей на цели ГВС</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0,000</w:t>
            </w:r>
          </w:p>
        </w:tc>
      </w:tr>
    </w:tbl>
    <w:p>
      <w:pPr>
        <w:sectPr>
          <w:footnotePr>
            <w:pos w:val="pageBottom"/>
            <w:numFmt w:val="decimal"/>
            <w:numRestart w:val="continuous"/>
          </w:footnotePr>
          <w:pgSz w:w="16840" w:h="11900" w:orient="landscape"/>
          <w:pgMar w:top="1128" w:right="562" w:bottom="1128" w:left="1700" w:header="0" w:footer="3" w:gutter="0"/>
          <w:cols w:space="720"/>
          <w:noEndnote/>
          <w:rtlGutter w:val="0"/>
          <w:docGrid w:linePitch="360"/>
        </w:sectPr>
      </w:pPr>
    </w:p>
    <w:p>
      <w:pPr>
        <w:pStyle w:val="Style2"/>
        <w:keepNext w:val="0"/>
        <w:keepLines w:val="0"/>
        <w:widowControl w:val="0"/>
        <w:numPr>
          <w:ilvl w:val="1"/>
          <w:numId w:val="123"/>
        </w:numPr>
        <w:shd w:val="clear" w:color="auto" w:fill="auto"/>
        <w:tabs>
          <w:tab w:pos="510" w:val="left"/>
        </w:tabs>
        <w:bidi w:val="0"/>
        <w:spacing w:before="0" w:after="0" w:line="360" w:lineRule="auto"/>
        <w:ind w:left="0" w:right="0" w:firstLine="0"/>
        <w:jc w:val="both"/>
        <w:rPr>
          <w:sz w:val="26"/>
          <w:szCs w:val="26"/>
        </w:rPr>
      </w:pPr>
      <w:bookmarkStart w:id="186" w:name="bookmark186"/>
      <w:r>
        <w:rPr>
          <w:b/>
          <w:bCs/>
          <w:color w:val="000000"/>
          <w:spacing w:val="0"/>
          <w:w w:val="100"/>
          <w:position w:val="0"/>
          <w:sz w:val="26"/>
          <w:szCs w:val="26"/>
          <w:shd w:val="clear" w:color="auto" w:fill="auto"/>
          <w:lang w:val="ru-RU" w:eastAsia="ru-RU" w:bidi="ru-RU"/>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186"/>
    </w:p>
    <w:p>
      <w:pPr>
        <w:pStyle w:val="Style2"/>
        <w:keepNext w:val="0"/>
        <w:keepLines w:val="0"/>
        <w:widowControl w:val="0"/>
        <w:shd w:val="clear" w:color="auto" w:fill="auto"/>
        <w:bidi w:val="0"/>
        <w:spacing w:before="0" w:after="80" w:line="391" w:lineRule="auto"/>
        <w:ind w:left="0" w:right="0" w:firstLine="720"/>
        <w:jc w:val="both"/>
        <w:rPr>
          <w:sz w:val="24"/>
          <w:szCs w:val="24"/>
        </w:rPr>
      </w:pPr>
      <w:r>
        <w:rPr>
          <w:color w:val="000000"/>
          <w:spacing w:val="0"/>
          <w:w w:val="100"/>
          <w:position w:val="0"/>
          <w:sz w:val="24"/>
          <w:szCs w:val="24"/>
          <w:shd w:val="clear" w:color="auto" w:fill="auto"/>
          <w:lang w:val="ru-RU" w:eastAsia="ru-RU" w:bidi="ru-RU"/>
        </w:rPr>
        <w:t>Потребители с использованием открытой системы теплоснабжения отсутствуют.</w:t>
      </w:r>
    </w:p>
    <w:p>
      <w:pPr>
        <w:pStyle w:val="Style2"/>
        <w:keepNext w:val="0"/>
        <w:keepLines w:val="0"/>
        <w:widowControl w:val="0"/>
        <w:numPr>
          <w:ilvl w:val="1"/>
          <w:numId w:val="123"/>
        </w:numPr>
        <w:shd w:val="clear" w:color="auto" w:fill="auto"/>
        <w:tabs>
          <w:tab w:pos="505" w:val="left"/>
        </w:tabs>
        <w:bidi w:val="0"/>
        <w:spacing w:before="0" w:after="0" w:line="360" w:lineRule="auto"/>
        <w:ind w:left="0" w:right="0" w:firstLine="0"/>
        <w:jc w:val="both"/>
        <w:rPr>
          <w:sz w:val="26"/>
          <w:szCs w:val="26"/>
        </w:rPr>
      </w:pPr>
      <w:bookmarkStart w:id="187" w:name="bookmark187"/>
      <w:r>
        <w:rPr>
          <w:b/>
          <w:bCs/>
          <w:color w:val="000000"/>
          <w:spacing w:val="0"/>
          <w:w w:val="100"/>
          <w:position w:val="0"/>
          <w:sz w:val="26"/>
          <w:szCs w:val="26"/>
          <w:shd w:val="clear" w:color="auto" w:fill="auto"/>
          <w:lang w:val="ru-RU" w:eastAsia="ru-RU" w:bidi="ru-RU"/>
        </w:rPr>
        <w:t>Сведения о наличии баков-аккумуляторов</w:t>
      </w:r>
      <w:bookmarkEnd w:id="187"/>
    </w:p>
    <w:p>
      <w:pPr>
        <w:pStyle w:val="Style2"/>
        <w:keepNext w:val="0"/>
        <w:keepLines w:val="0"/>
        <w:widowControl w:val="0"/>
        <w:shd w:val="clear" w:color="auto" w:fill="auto"/>
        <w:bidi w:val="0"/>
        <w:spacing w:before="0" w:after="80" w:line="391" w:lineRule="auto"/>
        <w:ind w:left="0" w:right="0" w:firstLine="720"/>
        <w:jc w:val="both"/>
        <w:rPr>
          <w:sz w:val="24"/>
          <w:szCs w:val="24"/>
        </w:rPr>
      </w:pPr>
      <w:r>
        <w:rPr>
          <w:color w:val="000000"/>
          <w:spacing w:val="0"/>
          <w:w w:val="100"/>
          <w:position w:val="0"/>
          <w:sz w:val="24"/>
          <w:szCs w:val="24"/>
          <w:shd w:val="clear" w:color="auto" w:fill="auto"/>
          <w:lang w:val="ru-RU" w:eastAsia="ru-RU" w:bidi="ru-RU"/>
        </w:rPr>
        <w:t>Баки-аккумуляторы на котельной отсутствуют.</w:t>
      </w:r>
    </w:p>
    <w:p>
      <w:pPr>
        <w:pStyle w:val="Style2"/>
        <w:keepNext w:val="0"/>
        <w:keepLines w:val="0"/>
        <w:widowControl w:val="0"/>
        <w:numPr>
          <w:ilvl w:val="1"/>
          <w:numId w:val="123"/>
        </w:numPr>
        <w:shd w:val="clear" w:color="auto" w:fill="auto"/>
        <w:tabs>
          <w:tab w:pos="514" w:val="left"/>
        </w:tabs>
        <w:bidi w:val="0"/>
        <w:spacing w:before="0" w:after="0" w:line="360" w:lineRule="auto"/>
        <w:ind w:left="0" w:right="0" w:firstLine="0"/>
        <w:jc w:val="both"/>
        <w:rPr>
          <w:sz w:val="26"/>
          <w:szCs w:val="26"/>
        </w:rPr>
      </w:pPr>
      <w:bookmarkStart w:id="188" w:name="bookmark188"/>
      <w:r>
        <w:rPr>
          <w:b/>
          <w:bCs/>
          <w:color w:val="000000"/>
          <w:spacing w:val="0"/>
          <w:w w:val="100"/>
          <w:position w:val="0"/>
          <w:sz w:val="26"/>
          <w:szCs w:val="26"/>
          <w:shd w:val="clear" w:color="auto" w:fill="auto"/>
          <w:lang w:val="ru-RU" w:eastAsia="ru-RU" w:bidi="ru-RU"/>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188"/>
    </w:p>
    <w:p>
      <w:pPr>
        <w:pStyle w:val="Style2"/>
        <w:keepNext w:val="0"/>
        <w:keepLines w:val="0"/>
        <w:widowControl w:val="0"/>
        <w:shd w:val="clear" w:color="auto" w:fill="auto"/>
        <w:bidi w:val="0"/>
        <w:spacing w:before="0" w:after="8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Нормативный и фактический (для эксплуатационного и аварийного режимов) часовой расход подпиточной воды в зоне действия источника тепловой энергии представлены в таблице ниже.</w:t>
      </w:r>
    </w:p>
    <w:p>
      <w:pPr>
        <w:pStyle w:val="Style2"/>
        <w:keepNext w:val="0"/>
        <w:keepLines w:val="0"/>
        <w:widowControl w:val="0"/>
        <w:numPr>
          <w:ilvl w:val="1"/>
          <w:numId w:val="123"/>
        </w:numPr>
        <w:shd w:val="clear" w:color="auto" w:fill="auto"/>
        <w:tabs>
          <w:tab w:pos="505" w:val="left"/>
        </w:tabs>
        <w:bidi w:val="0"/>
        <w:spacing w:before="0" w:after="0" w:line="360" w:lineRule="auto"/>
        <w:ind w:left="0" w:right="0" w:firstLine="0"/>
        <w:jc w:val="both"/>
        <w:rPr>
          <w:sz w:val="26"/>
          <w:szCs w:val="26"/>
        </w:rPr>
      </w:pPr>
      <w:bookmarkStart w:id="189" w:name="bookmark189"/>
      <w:r>
        <w:rPr>
          <w:b/>
          <w:bCs/>
          <w:color w:val="000000"/>
          <w:spacing w:val="0"/>
          <w:w w:val="100"/>
          <w:position w:val="0"/>
          <w:sz w:val="26"/>
          <w:szCs w:val="26"/>
          <w:shd w:val="clear" w:color="auto" w:fill="auto"/>
          <w:lang w:val="ru-RU" w:eastAsia="ru-RU" w:bidi="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9"/>
    </w:p>
    <w:p>
      <w:pPr>
        <w:pStyle w:val="Style2"/>
        <w:keepNext w:val="0"/>
        <w:keepLines w:val="0"/>
        <w:widowControl w:val="0"/>
        <w:shd w:val="clear" w:color="auto" w:fill="auto"/>
        <w:bidi w:val="0"/>
        <w:spacing w:before="0" w:after="80" w:line="360" w:lineRule="auto"/>
        <w:ind w:left="0" w:right="0" w:firstLine="720"/>
        <w:jc w:val="both"/>
        <w:rPr>
          <w:sz w:val="24"/>
          <w:szCs w:val="24"/>
        </w:rPr>
        <w:sectPr>
          <w:footnotePr>
            <w:pos w:val="pageBottom"/>
            <w:numFmt w:val="decimal"/>
            <w:numRestart w:val="continuous"/>
          </w:footnotePr>
          <w:pgSz w:w="11900" w:h="16840"/>
          <w:pgMar w:top="1494" w:right="545" w:bottom="1494" w:left="1669" w:header="0" w:footer="3" w:gutter="0"/>
          <w:cols w:space="720"/>
          <w:noEndnote/>
          <w:rtlGutter w:val="0"/>
          <w:docGrid w:linePitch="360"/>
        </w:sectPr>
      </w:pPr>
      <w:r>
        <w:rPr>
          <w:color w:val="000000"/>
          <w:spacing w:val="0"/>
          <w:w w:val="100"/>
          <w:position w:val="0"/>
          <w:sz w:val="24"/>
          <w:szCs w:val="24"/>
          <w:shd w:val="clear" w:color="auto" w:fill="auto"/>
          <w:lang w:val="ru-RU" w:eastAsia="ru-RU" w:bidi="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таблице.</w:t>
      </w:r>
    </w:p>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Таблица 27 - Существующий и перспективный баланс производительности водоподготовительных установок и подпитки тепловой</w:t>
        <w:br/>
      </w:r>
      <w:r>
        <w:rPr>
          <w:b/>
          <w:bCs/>
          <w:color w:val="000000"/>
          <w:spacing w:val="0"/>
          <w:w w:val="100"/>
          <w:position w:val="0"/>
          <w:sz w:val="24"/>
          <w:szCs w:val="24"/>
          <w:shd w:val="clear" w:color="auto" w:fill="auto"/>
          <w:lang w:val="ru-RU" w:eastAsia="ru-RU" w:bidi="ru-RU"/>
        </w:rPr>
        <w:t>сети котельной в зонах деятельности ЕТО, тыс. м</w:t>
      </w:r>
      <w:r>
        <w:rPr>
          <w:b/>
          <w:bCs/>
          <w:color w:val="000000"/>
          <w:spacing w:val="0"/>
          <w:w w:val="100"/>
          <w:position w:val="0"/>
          <w:sz w:val="24"/>
          <w:szCs w:val="24"/>
          <w:shd w:val="clear" w:color="auto" w:fill="auto"/>
          <w:vertAlign w:val="superscript"/>
          <w:lang w:val="ru-RU" w:eastAsia="ru-RU" w:bidi="ru-RU"/>
        </w:rPr>
        <w:t>3</w:t>
      </w:r>
    </w:p>
    <w:tbl>
      <w:tblPr>
        <w:tblOverlap w:val="never"/>
        <w:jc w:val="center"/>
        <w:tblLayout w:type="fixed"/>
      </w:tblPr>
      <w:tblGrid>
        <w:gridCol w:w="3470"/>
        <w:gridCol w:w="600"/>
        <w:gridCol w:w="696"/>
        <w:gridCol w:w="696"/>
        <w:gridCol w:w="701"/>
        <w:gridCol w:w="701"/>
        <w:gridCol w:w="706"/>
        <w:gridCol w:w="701"/>
        <w:gridCol w:w="701"/>
        <w:gridCol w:w="701"/>
        <w:gridCol w:w="701"/>
        <w:gridCol w:w="701"/>
        <w:gridCol w:w="701"/>
        <w:gridCol w:w="701"/>
        <w:gridCol w:w="701"/>
        <w:gridCol w:w="701"/>
        <w:gridCol w:w="701"/>
      </w:tblGrid>
      <w:tr>
        <w:trPr>
          <w:trHeight w:val="475"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520"/>
              <w:jc w:val="left"/>
              <w:rPr>
                <w:sz w:val="20"/>
                <w:szCs w:val="20"/>
              </w:rPr>
            </w:pPr>
            <w:r>
              <w:rPr>
                <w:b/>
                <w:bCs/>
                <w:color w:val="000000"/>
                <w:spacing w:val="0"/>
                <w:w w:val="100"/>
                <w:position w:val="0"/>
                <w:sz w:val="20"/>
                <w:szCs w:val="20"/>
                <w:shd w:val="clear" w:color="auto" w:fill="auto"/>
                <w:lang w:val="ru-RU" w:eastAsia="ru-RU" w:bidi="ru-RU"/>
              </w:rPr>
              <w:t>Наименование показателя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16" w:lineRule="auto"/>
              <w:ind w:left="0" w:right="0" w:firstLine="160"/>
              <w:jc w:val="left"/>
              <w:rPr>
                <w:sz w:val="20"/>
                <w:szCs w:val="20"/>
              </w:rPr>
            </w:pPr>
            <w:r>
              <w:rPr>
                <w:b/>
                <w:bCs/>
                <w:color w:val="000000"/>
                <w:spacing w:val="0"/>
                <w:w w:val="100"/>
                <w:position w:val="0"/>
                <w:sz w:val="20"/>
                <w:szCs w:val="20"/>
                <w:shd w:val="clear" w:color="auto" w:fill="auto"/>
                <w:lang w:val="ru-RU" w:eastAsia="ru-RU" w:bidi="ru-RU"/>
              </w:rPr>
              <w:t>Ед. изм.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2022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ru-RU" w:eastAsia="ru-RU" w:bidi="ru-RU"/>
              </w:rPr>
              <w:t>2023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2024</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2025</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2026</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2029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2034</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2035</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2035</w:t>
            </w:r>
          </w:p>
        </w:tc>
      </w:tr>
      <w:tr>
        <w:trPr>
          <w:trHeight w:val="230" w:hRule="exact"/>
        </w:trPr>
        <w:tc>
          <w:tcPr>
            <w:gridSpan w:val="17"/>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i/>
                <w:iCs/>
                <w:color w:val="000000"/>
                <w:spacing w:val="0"/>
                <w:w w:val="100"/>
                <w:position w:val="0"/>
                <w:sz w:val="20"/>
                <w:szCs w:val="20"/>
                <w:shd w:val="clear" w:color="auto" w:fill="auto"/>
                <w:lang w:val="ru-RU" w:eastAsia="ru-RU" w:bidi="ru-RU"/>
              </w:rPr>
              <w:t>Котельная №2</w:t>
            </w:r>
          </w:p>
        </w:tc>
      </w:tr>
      <w:tr>
        <w:trPr>
          <w:trHeight w:val="25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Производительность ВПУ</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0,80</w:t>
            </w:r>
          </w:p>
        </w:tc>
      </w:tr>
      <w:tr>
        <w:trPr>
          <w:trHeight w:val="47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Расчетный часовой расход для подпитки системы теплоснабжения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47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подпитка тепловой сети, в том числе: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нормативные утечки теплоносителя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0,08</w:t>
            </w:r>
          </w:p>
        </w:tc>
      </w:tr>
      <w:tr>
        <w:trPr>
          <w:trHeight w:val="47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сверхнормативные утечки теплоносителя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r>
      <w:tr>
        <w:trPr>
          <w:trHeight w:val="47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Отпуск теплоносителя из тепловых сетей на цели ГВС</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0,000</w:t>
            </w:r>
          </w:p>
        </w:tc>
      </w:tr>
      <w:tr>
        <w:trPr>
          <w:trHeight w:val="696"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Объем аварийной подпитки (химически не обработанной и не деаэрированной водой)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0,320</w:t>
            </w:r>
          </w:p>
        </w:tc>
      </w:tr>
      <w:tr>
        <w:trPr>
          <w:trHeight w:val="240"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Резерв (+) / дефицит (-) ВПУ</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т/ч</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0,72</w:t>
            </w:r>
          </w:p>
        </w:tc>
      </w:tr>
      <w:tr>
        <w:trPr>
          <w:trHeight w:val="250"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Доля резерва</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90%</w:t>
            </w:r>
          </w:p>
        </w:tc>
      </w:tr>
    </w:tbl>
    <w:p>
      <w:pPr>
        <w:sectPr>
          <w:footnotePr>
            <w:pos w:val="pageBottom"/>
            <w:numFmt w:val="decimal"/>
            <w:numRestart w:val="continuous"/>
          </w:footnotePr>
          <w:pgSz w:w="16840" w:h="11900" w:orient="landscape"/>
          <w:pgMar w:top="1128" w:right="562" w:bottom="1128" w:left="1700" w:header="0" w:footer="3" w:gutter="0"/>
          <w:cols w:space="720"/>
          <w:noEndnote/>
          <w:rtlGutter w:val="0"/>
          <w:docGrid w:linePitch="360"/>
        </w:sectPr>
      </w:pPr>
    </w:p>
    <w:p>
      <w:pPr>
        <w:pStyle w:val="Style2"/>
        <w:keepNext w:val="0"/>
        <w:keepLines w:val="0"/>
        <w:widowControl w:val="0"/>
        <w:numPr>
          <w:ilvl w:val="1"/>
          <w:numId w:val="123"/>
        </w:numPr>
        <w:shd w:val="clear" w:color="auto" w:fill="auto"/>
        <w:tabs>
          <w:tab w:pos="510" w:val="left"/>
        </w:tabs>
        <w:bidi w:val="0"/>
        <w:spacing w:before="0" w:after="0" w:line="360" w:lineRule="auto"/>
        <w:ind w:left="0" w:right="0" w:firstLine="0"/>
        <w:jc w:val="both"/>
        <w:rPr>
          <w:sz w:val="26"/>
          <w:szCs w:val="26"/>
        </w:rPr>
      </w:pPr>
      <w:bookmarkStart w:id="190" w:name="bookmark190"/>
      <w:r>
        <w:rPr>
          <w:b/>
          <w:bCs/>
          <w:color w:val="000000"/>
          <w:spacing w:val="0"/>
          <w:w w:val="100"/>
          <w:position w:val="0"/>
          <w:sz w:val="26"/>
          <w:szCs w:val="26"/>
          <w:shd w:val="clear" w:color="auto" w:fill="auto"/>
          <w:lang w:val="ru-RU" w:eastAsia="ru-RU" w:bidi="ru-RU"/>
        </w:rPr>
        <w:t>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190"/>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За период с момента утверждения раннее разработанной Схемы теплоснабжения балансы водоподготовительных установок актуализированы по данным 2022 года.</w:t>
      </w:r>
    </w:p>
    <w:p>
      <w:pPr>
        <w:pStyle w:val="Style2"/>
        <w:keepNext w:val="0"/>
        <w:keepLines w:val="0"/>
        <w:widowControl w:val="0"/>
        <w:numPr>
          <w:ilvl w:val="1"/>
          <w:numId w:val="123"/>
        </w:numPr>
        <w:shd w:val="clear" w:color="auto" w:fill="auto"/>
        <w:tabs>
          <w:tab w:pos="514" w:val="left"/>
        </w:tabs>
        <w:bidi w:val="0"/>
        <w:spacing w:before="0" w:after="0" w:line="360" w:lineRule="auto"/>
        <w:ind w:left="0" w:right="0" w:firstLine="0"/>
        <w:jc w:val="both"/>
        <w:rPr>
          <w:sz w:val="26"/>
          <w:szCs w:val="26"/>
        </w:rPr>
      </w:pPr>
      <w:bookmarkStart w:id="191" w:name="bookmark191"/>
      <w:r>
        <w:rPr>
          <w:b/>
          <w:bCs/>
          <w:color w:val="000000"/>
          <w:spacing w:val="0"/>
          <w:w w:val="100"/>
          <w:position w:val="0"/>
          <w:sz w:val="26"/>
          <w:szCs w:val="26"/>
          <w:shd w:val="clear" w:color="auto" w:fill="auto"/>
          <w:lang w:val="ru-RU" w:eastAsia="ru-RU" w:bidi="ru-RU"/>
        </w:rPr>
        <w:t>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191"/>
    </w:p>
    <w:p>
      <w:pPr>
        <w:pStyle w:val="Style2"/>
        <w:keepNext w:val="0"/>
        <w:keepLines w:val="0"/>
        <w:widowControl w:val="0"/>
        <w:shd w:val="clear" w:color="auto" w:fill="auto"/>
        <w:bidi w:val="0"/>
        <w:spacing w:before="0" w:after="0" w:line="360" w:lineRule="auto"/>
        <w:ind w:left="0" w:right="0" w:firstLine="720"/>
        <w:jc w:val="both"/>
        <w:rPr>
          <w:sz w:val="24"/>
          <w:szCs w:val="24"/>
        </w:rPr>
        <w:sectPr>
          <w:footerReference w:type="default" r:id="rId14"/>
          <w:footerReference w:type="even" r:id="rId15"/>
          <w:footnotePr>
            <w:pos w:val="pageBottom"/>
            <w:numFmt w:val="decimal"/>
            <w:numRestart w:val="continuous"/>
          </w:footnotePr>
          <w:pgSz w:w="11900" w:h="16840"/>
          <w:pgMar w:top="1172" w:right="827" w:bottom="1172" w:left="1669" w:header="744" w:footer="3" w:gutter="0"/>
          <w:cols w:space="720"/>
          <w:noEndnote/>
          <w:rtlGutter w:val="0"/>
          <w:docGrid w:linePitch="360"/>
        </w:sectPr>
      </w:pPr>
      <w:r>
        <w:rPr>
          <w:color w:val="000000"/>
          <w:spacing w:val="0"/>
          <w:w w:val="100"/>
          <w:position w:val="0"/>
          <w:sz w:val="24"/>
          <w:szCs w:val="24"/>
          <w:shd w:val="clear" w:color="auto" w:fill="auto"/>
          <w:lang w:val="ru-RU" w:eastAsia="ru-RU" w:bidi="ru-RU"/>
        </w:rPr>
        <w:t>Информация о фактических потерях теплоносителя отсутствует, т.к. приборы учета тепловой энергии на котельной не установлены.</w:t>
      </w:r>
    </w:p>
    <w:p>
      <w:pPr>
        <w:pStyle w:val="Style2"/>
        <w:keepNext w:val="0"/>
        <w:keepLines w:val="0"/>
        <w:widowControl w:val="0"/>
        <w:shd w:val="clear" w:color="auto" w:fill="auto"/>
        <w:bidi w:val="0"/>
        <w:spacing w:before="0" w:after="0" w:line="360" w:lineRule="auto"/>
        <w:ind w:left="0" w:right="0" w:firstLine="0"/>
        <w:jc w:val="left"/>
        <w:rPr>
          <w:sz w:val="26"/>
          <w:szCs w:val="26"/>
        </w:rPr>
      </w:pPr>
      <w:bookmarkStart w:id="192" w:name="bookmark192"/>
      <w:bookmarkStart w:id="193" w:name="bookmark193"/>
      <w:r>
        <w:rPr>
          <w:b/>
          <w:bCs/>
          <w:color w:val="000000"/>
          <w:spacing w:val="0"/>
          <w:w w:val="100"/>
          <w:position w:val="0"/>
          <w:sz w:val="28"/>
          <w:szCs w:val="28"/>
          <w:shd w:val="clear" w:color="auto" w:fill="auto"/>
          <w:lang w:val="ru-RU" w:eastAsia="ru-RU" w:bidi="ru-RU"/>
        </w:rPr>
        <w:t xml:space="preserve">Глава 7 «Предложения по строительству, реконструкции, техническому перевооружению и (или) модернизации источников тепловой энергии» </w:t>
      </w:r>
      <w:r>
        <w:rPr>
          <w:b/>
          <w:bCs/>
          <w:color w:val="000000"/>
          <w:spacing w:val="0"/>
          <w:w w:val="100"/>
          <w:position w:val="0"/>
          <w:sz w:val="26"/>
          <w:szCs w:val="26"/>
          <w:shd w:val="clear" w:color="auto" w:fill="auto"/>
          <w:lang w:val="ru-RU" w:eastAsia="ru-RU" w:bidi="ru-RU"/>
        </w:rPr>
        <w:t>7.1. Описание условий организации централизованного теплоснабжения, индивидуального теплоснабжения, а также поквартирного отопления</w:t>
      </w:r>
      <w:bookmarkEnd w:id="192"/>
      <w:bookmarkEnd w:id="193"/>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pPr>
        <w:pStyle w:val="Style2"/>
        <w:keepNext w:val="0"/>
        <w:keepLines w:val="0"/>
        <w:widowControl w:val="0"/>
        <w:numPr>
          <w:ilvl w:val="0"/>
          <w:numId w:val="125"/>
        </w:numPr>
        <w:shd w:val="clear" w:color="auto" w:fill="auto"/>
        <w:tabs>
          <w:tab w:pos="726" w:val="left"/>
        </w:tabs>
        <w:bidi w:val="0"/>
        <w:spacing w:before="0" w:after="0" w:line="360" w:lineRule="auto"/>
        <w:ind w:left="720" w:right="0" w:hanging="340"/>
        <w:jc w:val="both"/>
        <w:rPr>
          <w:sz w:val="24"/>
          <w:szCs w:val="24"/>
        </w:rPr>
      </w:pPr>
      <w:r>
        <w:rPr>
          <w:color w:val="000000"/>
          <w:spacing w:val="0"/>
          <w:w w:val="100"/>
          <w:position w:val="0"/>
          <w:sz w:val="24"/>
          <w:szCs w:val="24"/>
          <w:shd w:val="clear" w:color="auto" w:fill="auto"/>
          <w:lang w:val="ru-RU" w:eastAsia="ru-RU" w:bidi="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pPr>
        <w:pStyle w:val="Style2"/>
        <w:keepNext w:val="0"/>
        <w:keepLines w:val="0"/>
        <w:widowControl w:val="0"/>
        <w:numPr>
          <w:ilvl w:val="0"/>
          <w:numId w:val="125"/>
        </w:numPr>
        <w:shd w:val="clear" w:color="auto" w:fill="auto"/>
        <w:tabs>
          <w:tab w:pos="726" w:val="left"/>
        </w:tabs>
        <w:bidi w:val="0"/>
        <w:spacing w:before="0" w:after="0" w:line="360" w:lineRule="auto"/>
        <w:ind w:left="720" w:right="0" w:hanging="340"/>
        <w:jc w:val="both"/>
        <w:rPr>
          <w:sz w:val="24"/>
          <w:szCs w:val="24"/>
        </w:rPr>
      </w:pPr>
      <w:r>
        <w:rPr>
          <w:color w:val="000000"/>
          <w:spacing w:val="0"/>
          <w:w w:val="100"/>
          <w:position w:val="0"/>
          <w:sz w:val="24"/>
          <w:szCs w:val="24"/>
          <w:shd w:val="clear" w:color="auto" w:fill="auto"/>
          <w:lang w:val="ru-RU" w:eastAsia="ru-RU" w:bidi="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pPr>
        <w:pStyle w:val="Style2"/>
        <w:keepNext w:val="0"/>
        <w:keepLines w:val="0"/>
        <w:widowControl w:val="0"/>
        <w:numPr>
          <w:ilvl w:val="0"/>
          <w:numId w:val="125"/>
        </w:numPr>
        <w:shd w:val="clear" w:color="auto" w:fill="auto"/>
        <w:tabs>
          <w:tab w:pos="726" w:val="left"/>
        </w:tabs>
        <w:bidi w:val="0"/>
        <w:spacing w:before="0" w:after="0" w:line="377" w:lineRule="auto"/>
        <w:ind w:left="720" w:right="0" w:hanging="340"/>
        <w:jc w:val="both"/>
        <w:rPr>
          <w:sz w:val="24"/>
          <w:szCs w:val="24"/>
        </w:rPr>
      </w:pPr>
      <w:r>
        <w:rPr>
          <w:color w:val="000000"/>
          <w:spacing w:val="0"/>
          <w:w w:val="100"/>
          <w:position w:val="0"/>
          <w:sz w:val="24"/>
          <w:szCs w:val="24"/>
          <w:shd w:val="clear" w:color="auto" w:fill="auto"/>
          <w:lang w:val="ru-RU" w:eastAsia="ru-RU" w:bidi="ru-RU"/>
        </w:rPr>
        <w:t>теплоснабжение индивидуальной жилой застройки осуществляется за счёт индивидуальных теплоисточников.</w:t>
      </w:r>
    </w:p>
    <w:p>
      <w:pPr>
        <w:pStyle w:val="Style2"/>
        <w:keepNext w:val="0"/>
        <w:keepLines w:val="0"/>
        <w:widowControl w:val="0"/>
        <w:numPr>
          <w:ilvl w:val="1"/>
          <w:numId w:val="127"/>
        </w:numPr>
        <w:shd w:val="clear" w:color="auto" w:fill="auto"/>
        <w:tabs>
          <w:tab w:pos="510" w:val="left"/>
        </w:tabs>
        <w:bidi w:val="0"/>
        <w:spacing w:before="0" w:after="0" w:line="360" w:lineRule="auto"/>
        <w:ind w:left="0" w:right="0" w:firstLine="0"/>
        <w:jc w:val="both"/>
        <w:rPr>
          <w:sz w:val="26"/>
          <w:szCs w:val="26"/>
        </w:rPr>
      </w:pPr>
      <w:bookmarkStart w:id="194" w:name="bookmark194"/>
      <w:r>
        <w:rPr>
          <w:b/>
          <w:bCs/>
          <w:color w:val="000000"/>
          <w:spacing w:val="0"/>
          <w:w w:val="100"/>
          <w:position w:val="0"/>
          <w:sz w:val="26"/>
          <w:szCs w:val="26"/>
          <w:shd w:val="clear" w:color="auto" w:fill="auto"/>
          <w:lang w:val="ru-RU" w:eastAsia="ru-RU" w:bidi="ru-RU"/>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94"/>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В муниципальном образовании по состоянию на 2022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pPr>
        <w:pStyle w:val="Style2"/>
        <w:keepNext w:val="0"/>
        <w:keepLines w:val="0"/>
        <w:widowControl w:val="0"/>
        <w:numPr>
          <w:ilvl w:val="1"/>
          <w:numId w:val="127"/>
        </w:numPr>
        <w:shd w:val="clear" w:color="auto" w:fill="auto"/>
        <w:tabs>
          <w:tab w:pos="514" w:val="left"/>
        </w:tabs>
        <w:bidi w:val="0"/>
        <w:spacing w:before="0" w:after="0" w:line="360" w:lineRule="auto"/>
        <w:ind w:left="0" w:right="0" w:firstLine="0"/>
        <w:jc w:val="both"/>
        <w:rPr>
          <w:sz w:val="26"/>
          <w:szCs w:val="26"/>
        </w:rPr>
      </w:pPr>
      <w:bookmarkStart w:id="195" w:name="bookmark195"/>
      <w:r>
        <w:rPr>
          <w:b/>
          <w:bCs/>
          <w:color w:val="000000"/>
          <w:spacing w:val="0"/>
          <w:w w:val="100"/>
          <w:position w:val="0"/>
          <w:sz w:val="26"/>
          <w:szCs w:val="26"/>
          <w:shd w:val="clear" w:color="auto" w:fill="auto"/>
          <w:lang w:val="ru-RU" w:eastAsia="ru-RU" w:bidi="ru-RU"/>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195"/>
    </w:p>
    <w:p>
      <w:pPr>
        <w:pStyle w:val="Style2"/>
        <w:keepNext w:val="0"/>
        <w:keepLines w:val="0"/>
        <w:widowControl w:val="0"/>
        <w:shd w:val="clear" w:color="auto" w:fill="auto"/>
        <w:bidi w:val="0"/>
        <w:spacing w:before="0" w:after="0" w:line="360" w:lineRule="auto"/>
        <w:ind w:left="0" w:right="0" w:firstLine="720"/>
        <w:jc w:val="both"/>
        <w:rPr>
          <w:sz w:val="24"/>
          <w:szCs w:val="24"/>
        </w:rPr>
      </w:pPr>
      <w:r>
        <w:rPr>
          <w:color w:val="000000"/>
          <w:spacing w:val="0"/>
          <w:w w:val="100"/>
          <w:position w:val="0"/>
          <w:sz w:val="24"/>
          <w:szCs w:val="24"/>
          <w:shd w:val="clear" w:color="auto" w:fill="auto"/>
          <w:lang w:val="ru-RU" w:eastAsia="ru-RU" w:bidi="ru-RU"/>
        </w:rPr>
        <w:t>В муниципальном образовании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pPr>
        <w:pStyle w:val="Style2"/>
        <w:keepNext w:val="0"/>
        <w:keepLines w:val="0"/>
        <w:widowControl w:val="0"/>
        <w:numPr>
          <w:ilvl w:val="1"/>
          <w:numId w:val="127"/>
        </w:numPr>
        <w:shd w:val="clear" w:color="auto" w:fill="auto"/>
        <w:tabs>
          <w:tab w:pos="514" w:val="left"/>
        </w:tabs>
        <w:bidi w:val="0"/>
        <w:spacing w:before="0" w:after="0" w:line="360" w:lineRule="auto"/>
        <w:ind w:left="0" w:right="0" w:firstLine="0"/>
        <w:jc w:val="both"/>
        <w:rPr>
          <w:sz w:val="26"/>
          <w:szCs w:val="26"/>
        </w:rPr>
      </w:pPr>
      <w:bookmarkStart w:id="196" w:name="bookmark196"/>
      <w:r>
        <w:rPr>
          <w:b/>
          <w:bCs/>
          <w:color w:val="000000"/>
          <w:spacing w:val="0"/>
          <w:w w:val="100"/>
          <w:position w:val="0"/>
          <w:sz w:val="26"/>
          <w:szCs w:val="26"/>
          <w:shd w:val="clear" w:color="auto" w:fill="auto"/>
          <w:lang w:val="ru-RU" w:eastAsia="ru-RU" w:bidi="ru-RU"/>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196"/>
    </w:p>
    <w:p>
      <w:pPr>
        <w:pStyle w:val="Style2"/>
        <w:keepNext w:val="0"/>
        <w:keepLines w:val="0"/>
        <w:widowControl w:val="0"/>
        <w:shd w:val="clear" w:color="auto" w:fill="auto"/>
        <w:bidi w:val="0"/>
        <w:spacing w:before="0" w:after="0" w:line="360" w:lineRule="auto"/>
        <w:ind w:left="0" w:right="0" w:firstLine="720"/>
        <w:jc w:val="both"/>
        <w:rPr>
          <w:sz w:val="24"/>
          <w:szCs w:val="24"/>
        </w:rPr>
        <w:sectPr>
          <w:footnotePr>
            <w:pos w:val="pageBottom"/>
            <w:numFmt w:val="decimal"/>
            <w:numRestart w:val="continuous"/>
          </w:footnotePr>
          <w:pgSz w:w="11900" w:h="16840"/>
          <w:pgMar w:top="1136" w:right="799" w:bottom="2554" w:left="1669" w:header="708" w:footer="3" w:gutter="0"/>
          <w:cols w:space="720"/>
          <w:noEndnote/>
          <w:rtlGutter w:val="0"/>
          <w:docGrid w:linePitch="360"/>
        </w:sectPr>
      </w:pPr>
      <w:r>
        <w:rPr>
          <w:color w:val="000000"/>
          <w:spacing w:val="0"/>
          <w:w w:val="100"/>
          <w:position w:val="0"/>
          <w:sz w:val="24"/>
          <w:szCs w:val="24"/>
          <w:shd w:val="clear" w:color="auto" w:fill="auto"/>
          <w:lang w:val="ru-RU" w:eastAsia="ru-RU" w:bidi="ru-RU"/>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pPr>
        <w:pStyle w:val="Style51"/>
        <w:keepNext w:val="0"/>
        <w:keepLines w:val="0"/>
        <w:widowControl w:val="0"/>
        <w:numPr>
          <w:ilvl w:val="1"/>
          <w:numId w:val="127"/>
        </w:numPr>
        <w:shd w:val="clear" w:color="auto" w:fill="auto"/>
        <w:tabs>
          <w:tab w:pos="547" w:val="left"/>
        </w:tabs>
        <w:bidi w:val="0"/>
        <w:spacing w:before="0" w:after="0"/>
        <w:ind w:left="0" w:right="0" w:firstLine="0"/>
        <w:jc w:val="both"/>
        <w:rPr>
          <w:sz w:val="26"/>
          <w:szCs w:val="26"/>
        </w:rPr>
      </w:pPr>
      <w:bookmarkStart w:id="197" w:name="bookmark197"/>
      <w:r>
        <w:rPr>
          <w:color w:val="000000"/>
          <w:spacing w:val="0"/>
          <w:w w:val="100"/>
          <w:position w:val="0"/>
          <w:sz w:val="26"/>
          <w:szCs w:val="26"/>
          <w:shd w:val="clear" w:color="auto" w:fill="auto"/>
          <w:lang w:val="ru-RU" w:eastAsia="ru-RU" w:bidi="ru-RU"/>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197"/>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pPr>
        <w:pStyle w:val="Style51"/>
        <w:keepNext w:val="0"/>
        <w:keepLines w:val="0"/>
        <w:widowControl w:val="0"/>
        <w:numPr>
          <w:ilvl w:val="1"/>
          <w:numId w:val="127"/>
        </w:numPr>
        <w:shd w:val="clear" w:color="auto" w:fill="auto"/>
        <w:tabs>
          <w:tab w:pos="547" w:val="left"/>
        </w:tabs>
        <w:bidi w:val="0"/>
        <w:spacing w:before="0" w:after="120"/>
        <w:ind w:left="0" w:right="0" w:firstLine="0"/>
        <w:jc w:val="both"/>
        <w:rPr>
          <w:sz w:val="24"/>
          <w:szCs w:val="24"/>
        </w:rPr>
      </w:pPr>
      <w:bookmarkStart w:id="198" w:name="bookmark198"/>
      <w:r>
        <w:rPr>
          <w:color w:val="000000"/>
          <w:spacing w:val="0"/>
          <w:w w:val="100"/>
          <w:position w:val="0"/>
          <w:sz w:val="26"/>
          <w:szCs w:val="26"/>
          <w:shd w:val="clear" w:color="auto" w:fill="auto"/>
          <w:lang w:val="ru-RU" w:eastAsia="ru-RU" w:bidi="ru-RU"/>
        </w:rPr>
        <w:t xml:space="preserve">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w:t>
      </w:r>
      <w:r>
        <w:rPr>
          <w:b w:val="0"/>
          <w:bCs w:val="0"/>
          <w:color w:val="000000"/>
          <w:spacing w:val="0"/>
          <w:w w:val="100"/>
          <w:position w:val="0"/>
          <w:sz w:val="24"/>
          <w:szCs w:val="24"/>
          <w:shd w:val="clear" w:color="auto" w:fill="auto"/>
          <w:lang w:val="ru-RU" w:eastAsia="ru-RU" w:bidi="ru-RU"/>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bookmarkEnd w:id="198"/>
    </w:p>
    <w:p>
      <w:pPr>
        <w:pStyle w:val="Style51"/>
        <w:keepNext w:val="0"/>
        <w:keepLines w:val="0"/>
        <w:widowControl w:val="0"/>
        <w:numPr>
          <w:ilvl w:val="1"/>
          <w:numId w:val="127"/>
        </w:numPr>
        <w:shd w:val="clear" w:color="auto" w:fill="auto"/>
        <w:tabs>
          <w:tab w:pos="547" w:val="left"/>
        </w:tabs>
        <w:bidi w:val="0"/>
        <w:spacing w:before="0" w:after="0"/>
        <w:ind w:left="0" w:right="0" w:firstLine="0"/>
        <w:jc w:val="both"/>
        <w:rPr>
          <w:sz w:val="26"/>
          <w:szCs w:val="26"/>
        </w:rPr>
      </w:pPr>
      <w:bookmarkStart w:id="199" w:name="bookmark199"/>
      <w:r>
        <w:rPr>
          <w:color w:val="000000"/>
          <w:spacing w:val="0"/>
          <w:w w:val="100"/>
          <w:position w:val="0"/>
          <w:sz w:val="26"/>
          <w:szCs w:val="26"/>
          <w:shd w:val="clear" w:color="auto" w:fill="auto"/>
          <w:lang w:val="ru-RU" w:eastAsia="ru-RU" w:bidi="ru-RU"/>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199"/>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Настоящей схемой реконструкция котельной с увеличением зоны их действия путем включения в нее зон действия существующих источников тепловой энергии не предусматривается.</w:t>
      </w:r>
    </w:p>
    <w:p>
      <w:pPr>
        <w:pStyle w:val="Style51"/>
        <w:keepNext w:val="0"/>
        <w:keepLines w:val="0"/>
        <w:widowControl w:val="0"/>
        <w:numPr>
          <w:ilvl w:val="1"/>
          <w:numId w:val="127"/>
        </w:numPr>
        <w:shd w:val="clear" w:color="auto" w:fill="auto"/>
        <w:tabs>
          <w:tab w:pos="547" w:val="left"/>
        </w:tabs>
        <w:bidi w:val="0"/>
        <w:spacing w:before="0" w:after="0"/>
        <w:ind w:left="0" w:right="0" w:firstLine="0"/>
        <w:jc w:val="both"/>
        <w:rPr>
          <w:sz w:val="26"/>
          <w:szCs w:val="26"/>
        </w:rPr>
      </w:pPr>
      <w:bookmarkStart w:id="200" w:name="bookmark200"/>
      <w:r>
        <w:rPr>
          <w:color w:val="000000"/>
          <w:spacing w:val="0"/>
          <w:w w:val="100"/>
          <w:position w:val="0"/>
          <w:sz w:val="26"/>
          <w:szCs w:val="26"/>
          <w:shd w:val="clear" w:color="auto" w:fill="auto"/>
          <w:lang w:val="ru-RU" w:eastAsia="ru-RU" w:bidi="ru-RU"/>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200"/>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Настоящей схемой перевод источника тепловой энергии в пиковый режим работы не предусматривается.</w:t>
      </w:r>
    </w:p>
    <w:p>
      <w:pPr>
        <w:pStyle w:val="Style51"/>
        <w:keepNext w:val="0"/>
        <w:keepLines w:val="0"/>
        <w:widowControl w:val="0"/>
        <w:numPr>
          <w:ilvl w:val="1"/>
          <w:numId w:val="127"/>
        </w:numPr>
        <w:shd w:val="clear" w:color="auto" w:fill="auto"/>
        <w:tabs>
          <w:tab w:pos="547" w:val="left"/>
        </w:tabs>
        <w:bidi w:val="0"/>
        <w:spacing w:before="0" w:after="0"/>
        <w:ind w:left="0" w:right="0" w:firstLine="0"/>
        <w:jc w:val="both"/>
        <w:rPr>
          <w:sz w:val="26"/>
          <w:szCs w:val="26"/>
        </w:rPr>
      </w:pPr>
      <w:bookmarkStart w:id="201" w:name="bookmark201"/>
      <w:r>
        <w:rPr>
          <w:color w:val="000000"/>
          <w:spacing w:val="0"/>
          <w:w w:val="100"/>
          <w:position w:val="0"/>
          <w:sz w:val="26"/>
          <w:szCs w:val="26"/>
          <w:shd w:val="clear" w:color="auto" w:fill="auto"/>
          <w:lang w:val="ru-RU" w:eastAsia="ru-RU" w:bidi="ru-RU"/>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201"/>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Настоящей схемой расширение зон действия действующих источников не предусматривается.</w:t>
      </w:r>
    </w:p>
    <w:p>
      <w:pPr>
        <w:pStyle w:val="Style51"/>
        <w:keepNext w:val="0"/>
        <w:keepLines w:val="0"/>
        <w:widowControl w:val="0"/>
        <w:numPr>
          <w:ilvl w:val="1"/>
          <w:numId w:val="127"/>
        </w:numPr>
        <w:shd w:val="clear" w:color="auto" w:fill="auto"/>
        <w:tabs>
          <w:tab w:pos="644" w:val="left"/>
        </w:tabs>
        <w:bidi w:val="0"/>
        <w:spacing w:before="0" w:after="0"/>
        <w:ind w:left="0" w:right="0" w:firstLine="0"/>
        <w:jc w:val="both"/>
        <w:rPr>
          <w:sz w:val="26"/>
          <w:szCs w:val="26"/>
        </w:rPr>
      </w:pPr>
      <w:bookmarkStart w:id="202" w:name="bookmark202"/>
      <w:r>
        <w:rPr>
          <w:color w:val="000000"/>
          <w:spacing w:val="0"/>
          <w:w w:val="100"/>
          <w:position w:val="0"/>
          <w:sz w:val="26"/>
          <w:szCs w:val="26"/>
          <w:shd w:val="clear" w:color="auto" w:fill="auto"/>
          <w:lang w:val="ru-RU" w:eastAsia="ru-RU" w:bidi="ru-RU"/>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202"/>
    </w:p>
    <w:p>
      <w:pPr>
        <w:pStyle w:val="Style51"/>
        <w:keepNext w:val="0"/>
        <w:keepLines w:val="0"/>
        <w:widowControl w:val="0"/>
        <w:shd w:val="clear" w:color="auto" w:fill="auto"/>
        <w:bidi w:val="0"/>
        <w:spacing w:before="0" w:after="0" w:line="377"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Вывод в резерв и (или) вывод из эксплуатации котельных не предусмотрен.</w:t>
      </w:r>
    </w:p>
    <w:p>
      <w:pPr>
        <w:pStyle w:val="Style16"/>
        <w:keepNext/>
        <w:keepLines/>
        <w:widowControl w:val="0"/>
        <w:numPr>
          <w:ilvl w:val="1"/>
          <w:numId w:val="127"/>
        </w:numPr>
        <w:shd w:val="clear" w:color="auto" w:fill="auto"/>
        <w:tabs>
          <w:tab w:pos="644" w:val="left"/>
        </w:tabs>
        <w:bidi w:val="0"/>
        <w:spacing w:before="0" w:after="0" w:line="360" w:lineRule="auto"/>
        <w:ind w:left="0" w:right="0" w:firstLine="0"/>
        <w:jc w:val="both"/>
      </w:pPr>
      <w:bookmarkStart w:id="203" w:name="bookmark203"/>
      <w:bookmarkStart w:id="204" w:name="bookmark204"/>
      <w:r>
        <w:rPr>
          <w:color w:val="000000"/>
          <w:spacing w:val="0"/>
          <w:w w:val="100"/>
          <w:position w:val="0"/>
          <w:shd w:val="clear" w:color="auto" w:fill="auto"/>
          <w:lang w:val="ru-RU" w:eastAsia="ru-RU" w:bidi="ru-RU"/>
        </w:rPr>
        <w:t>Обоснование организации индивидуального теплоснабжения в зонах застройки поселения</w:t>
      </w:r>
      <w:bookmarkEnd w:id="204"/>
      <w:bookmarkEnd w:id="203"/>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pPr>
        <w:pStyle w:val="Style51"/>
        <w:keepNext w:val="0"/>
        <w:keepLines w:val="0"/>
        <w:widowControl w:val="0"/>
        <w:numPr>
          <w:ilvl w:val="1"/>
          <w:numId w:val="127"/>
        </w:numPr>
        <w:shd w:val="clear" w:color="auto" w:fill="auto"/>
        <w:tabs>
          <w:tab w:pos="639" w:val="left"/>
        </w:tabs>
        <w:bidi w:val="0"/>
        <w:spacing w:before="0" w:after="0"/>
        <w:ind w:left="0" w:right="0" w:firstLine="0"/>
        <w:jc w:val="both"/>
        <w:rPr>
          <w:sz w:val="26"/>
          <w:szCs w:val="26"/>
        </w:rPr>
      </w:pPr>
      <w:bookmarkStart w:id="206" w:name="bookmark206"/>
      <w:r>
        <w:rPr>
          <w:color w:val="000000"/>
          <w:spacing w:val="0"/>
          <w:w w:val="100"/>
          <w:position w:val="0"/>
          <w:sz w:val="26"/>
          <w:szCs w:val="26"/>
          <w:shd w:val="clear" w:color="auto" w:fill="auto"/>
          <w:lang w:val="ru-RU" w:eastAsia="ru-RU" w:bidi="ru-RU"/>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206"/>
    </w:p>
    <w:p>
      <w:pPr>
        <w:pStyle w:val="Style51"/>
        <w:keepNext w:val="0"/>
        <w:keepLines w:val="0"/>
        <w:widowControl w:val="0"/>
        <w:shd w:val="clear" w:color="auto" w:fill="auto"/>
        <w:bidi w:val="0"/>
        <w:spacing w:before="0" w:after="120"/>
        <w:ind w:left="0" w:right="0" w:firstLine="720"/>
        <w:jc w:val="left"/>
        <w:rPr>
          <w:sz w:val="24"/>
          <w:szCs w:val="24"/>
        </w:rPr>
      </w:pPr>
      <w:r>
        <w:rPr>
          <w:b w:val="0"/>
          <w:bCs w:val="0"/>
          <w:color w:val="000000"/>
          <w:spacing w:val="0"/>
          <w:w w:val="100"/>
          <w:position w:val="0"/>
          <w:sz w:val="24"/>
          <w:szCs w:val="24"/>
          <w:shd w:val="clear" w:color="auto" w:fill="auto"/>
          <w:lang w:val="ru-RU" w:eastAsia="ru-RU" w:bidi="ru-RU"/>
        </w:rPr>
        <w:t>При составлении перспективных тепловых балансов теплоснабжения учитываются мероприятия, сведения о которых представлены в таблице ниже.</w:t>
      </w:r>
    </w:p>
    <w:p>
      <w:pPr>
        <w:pStyle w:val="Style51"/>
        <w:keepNext w:val="0"/>
        <w:keepLines w:val="0"/>
        <w:widowControl w:val="0"/>
        <w:shd w:val="clear" w:color="auto" w:fill="auto"/>
        <w:bidi w:val="0"/>
        <w:spacing w:before="0" w:after="120"/>
        <w:ind w:left="0" w:right="0" w:firstLine="720"/>
        <w:jc w:val="left"/>
        <w:rPr>
          <w:sz w:val="24"/>
          <w:szCs w:val="24"/>
        </w:rPr>
      </w:pPr>
      <w:r>
        <w:rPr>
          <w:b w:val="0"/>
          <w:bCs w:val="0"/>
          <w:color w:val="000000"/>
          <w:spacing w:val="0"/>
          <w:w w:val="100"/>
          <w:position w:val="0"/>
          <w:sz w:val="24"/>
          <w:szCs w:val="24"/>
          <w:shd w:val="clear" w:color="auto" w:fill="auto"/>
          <w:lang w:val="ru-RU" w:eastAsia="ru-RU" w:bidi="ru-RU"/>
        </w:rPr>
        <w:t>Перспективные балансы тепловой мощности источника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pPr>
        <w:pStyle w:val="Style51"/>
        <w:keepNext w:val="0"/>
        <w:keepLines w:val="0"/>
        <w:widowControl w:val="0"/>
        <w:numPr>
          <w:ilvl w:val="1"/>
          <w:numId w:val="127"/>
        </w:numPr>
        <w:shd w:val="clear" w:color="auto" w:fill="auto"/>
        <w:tabs>
          <w:tab w:pos="639" w:val="left"/>
        </w:tabs>
        <w:bidi w:val="0"/>
        <w:spacing w:before="0" w:after="0"/>
        <w:ind w:left="0" w:right="0" w:firstLine="0"/>
        <w:jc w:val="both"/>
        <w:rPr>
          <w:sz w:val="26"/>
          <w:szCs w:val="26"/>
        </w:rPr>
      </w:pPr>
      <w:bookmarkStart w:id="207" w:name="bookmark207"/>
      <w:r>
        <w:rPr>
          <w:color w:val="000000"/>
          <w:spacing w:val="0"/>
          <w:w w:val="100"/>
          <w:position w:val="0"/>
          <w:sz w:val="26"/>
          <w:szCs w:val="26"/>
          <w:shd w:val="clear" w:color="auto" w:fill="auto"/>
          <w:lang w:val="ru-RU" w:eastAsia="ru-RU" w:bidi="ru-RU"/>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207"/>
    </w:p>
    <w:p>
      <w:pPr>
        <w:pStyle w:val="Style51"/>
        <w:keepNext w:val="0"/>
        <w:keepLines w:val="0"/>
        <w:widowControl w:val="0"/>
        <w:shd w:val="clear" w:color="auto" w:fill="auto"/>
        <w:bidi w:val="0"/>
        <w:spacing w:before="0" w:after="120" w:line="389"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Указанные сведения представлены в таблице ниже.</w:t>
      </w:r>
    </w:p>
    <w:p>
      <w:pPr>
        <w:pStyle w:val="Style16"/>
        <w:keepNext/>
        <w:keepLines/>
        <w:widowControl w:val="0"/>
        <w:numPr>
          <w:ilvl w:val="1"/>
          <w:numId w:val="127"/>
        </w:numPr>
        <w:shd w:val="clear" w:color="auto" w:fill="auto"/>
        <w:tabs>
          <w:tab w:pos="639" w:val="left"/>
        </w:tabs>
        <w:bidi w:val="0"/>
        <w:spacing w:before="0" w:after="0" w:line="360" w:lineRule="auto"/>
        <w:ind w:left="0" w:right="0" w:firstLine="0"/>
        <w:jc w:val="both"/>
      </w:pPr>
      <w:bookmarkStart w:id="208" w:name="bookmark208"/>
      <w:bookmarkStart w:id="209" w:name="bookmark209"/>
      <w:r>
        <w:rPr>
          <w:color w:val="000000"/>
          <w:spacing w:val="0"/>
          <w:w w:val="100"/>
          <w:position w:val="0"/>
          <w:shd w:val="clear" w:color="auto" w:fill="auto"/>
          <w:lang w:val="ru-RU" w:eastAsia="ru-RU" w:bidi="ru-RU"/>
        </w:rPr>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209"/>
      <w:bookmarkEnd w:id="208"/>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Указанные мероприятия не планируются из-за отсутствия источников теплоснабжения в производственных зонах.</w:t>
      </w:r>
    </w:p>
    <w:p>
      <w:pPr>
        <w:pStyle w:val="Style16"/>
        <w:keepNext/>
        <w:keepLines/>
        <w:widowControl w:val="0"/>
        <w:numPr>
          <w:ilvl w:val="1"/>
          <w:numId w:val="127"/>
        </w:numPr>
        <w:shd w:val="clear" w:color="auto" w:fill="auto"/>
        <w:tabs>
          <w:tab w:pos="639" w:val="left"/>
        </w:tabs>
        <w:bidi w:val="0"/>
        <w:spacing w:before="0" w:after="0"/>
        <w:ind w:left="0" w:right="0" w:firstLine="0"/>
        <w:jc w:val="both"/>
      </w:pPr>
      <w:bookmarkStart w:id="211" w:name="bookmark211"/>
      <w:bookmarkStart w:id="212" w:name="bookmark212"/>
      <w:r>
        <w:rPr>
          <w:color w:val="000000"/>
          <w:spacing w:val="0"/>
          <w:w w:val="100"/>
          <w:position w:val="0"/>
          <w:shd w:val="clear" w:color="auto" w:fill="auto"/>
          <w:lang w:val="ru-RU" w:eastAsia="ru-RU" w:bidi="ru-RU"/>
        </w:rPr>
        <w:t>Результаты расчетов радиуса эффективного теплоснабжения</w:t>
      </w:r>
      <w:bookmarkEnd w:id="212"/>
      <w:bookmarkEnd w:id="211"/>
    </w:p>
    <w:p>
      <w:pPr>
        <w:pStyle w:val="Style51"/>
        <w:keepNext w:val="0"/>
        <w:keepLines w:val="0"/>
        <w:widowControl w:val="0"/>
        <w:shd w:val="clear" w:color="auto" w:fill="auto"/>
        <w:tabs>
          <w:tab w:pos="1862" w:val="left"/>
          <w:tab w:pos="3336" w:val="left"/>
          <w:tab w:pos="5275" w:val="left"/>
          <w:tab w:pos="7632" w:val="left"/>
        </w:tabs>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w:t>
        <w:tab/>
        <w:t>которого</w:t>
        <w:tab/>
        <w:t>подключение</w:t>
        <w:tab/>
        <w:t>(технологическое</w:t>
        <w:tab/>
        <w:t>при-соединение)</w:t>
      </w:r>
    </w:p>
    <w:p>
      <w:pPr>
        <w:pStyle w:val="Style51"/>
        <w:keepNext w:val="0"/>
        <w:keepLines w:val="0"/>
        <w:widowControl w:val="0"/>
        <w:shd w:val="clear" w:color="auto" w:fill="auto"/>
        <w:bidi w:val="0"/>
        <w:spacing w:before="0" w:after="0"/>
        <w:ind w:left="0" w:right="0" w:firstLine="0"/>
        <w:jc w:val="both"/>
        <w:rPr>
          <w:sz w:val="24"/>
          <w:szCs w:val="24"/>
        </w:rPr>
      </w:pPr>
      <w:r>
        <w:rPr>
          <w:b w:val="0"/>
          <w:bCs w:val="0"/>
          <w:color w:val="000000"/>
          <w:spacing w:val="0"/>
          <w:w w:val="100"/>
          <w:position w:val="0"/>
          <w:sz w:val="24"/>
          <w:szCs w:val="24"/>
          <w:shd w:val="clear" w:color="auto" w:fill="auto"/>
          <w:lang w:val="ru-RU" w:eastAsia="ru-RU" w:bidi="ru-RU"/>
        </w:rPr>
        <w:t>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Style51"/>
        <w:keepNext w:val="0"/>
        <w:keepLines w:val="0"/>
        <w:widowControl w:val="0"/>
        <w:shd w:val="clear" w:color="auto" w:fill="auto"/>
        <w:tabs>
          <w:tab w:pos="2683" w:val="left"/>
        </w:tabs>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Согласно п. 6</w:t>
        <w:tab/>
        <w:t>2. Требований к схемам теплоснабжения, утвержденных</w:t>
      </w:r>
    </w:p>
    <w:p>
      <w:pPr>
        <w:pStyle w:val="Style51"/>
        <w:keepNext w:val="0"/>
        <w:keepLines w:val="0"/>
        <w:widowControl w:val="0"/>
        <w:shd w:val="clear" w:color="auto" w:fill="auto"/>
        <w:bidi w:val="0"/>
        <w:spacing w:before="0" w:after="0"/>
        <w:ind w:left="0" w:right="0" w:firstLine="0"/>
        <w:jc w:val="both"/>
        <w:rPr>
          <w:sz w:val="24"/>
          <w:szCs w:val="24"/>
        </w:rPr>
      </w:pPr>
      <w:r>
        <w:rPr>
          <w:b w:val="0"/>
          <w:bCs w:val="0"/>
          <w:color w:val="000000"/>
          <w:spacing w:val="0"/>
          <w:w w:val="100"/>
          <w:position w:val="0"/>
          <w:sz w:val="24"/>
          <w:szCs w:val="24"/>
          <w:shd w:val="clear" w:color="auto" w:fill="auto"/>
          <w:lang w:val="ru-RU" w:eastAsia="ru-RU" w:bidi="ru-RU"/>
        </w:rPr>
        <w:t>постановлением Правительства РФ №154 от 22.02.2012 г., радиус эффективного тепло</w:t>
        <w:softHyphen/>
        <w:t>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pPr>
        <w:pStyle w:val="Style51"/>
        <w:keepNext w:val="0"/>
        <w:keepLines w:val="0"/>
        <w:widowControl w:val="0"/>
        <w:shd w:val="clear" w:color="auto" w:fill="auto"/>
        <w:bidi w:val="0"/>
        <w:spacing w:before="0" w:after="6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p>
    <w:p>
      <w:pPr>
        <w:pStyle w:val="Style51"/>
        <w:keepNext w:val="0"/>
        <w:keepLines w:val="0"/>
        <w:widowControl w:val="0"/>
        <w:numPr>
          <w:ilvl w:val="1"/>
          <w:numId w:val="127"/>
        </w:numPr>
        <w:shd w:val="clear" w:color="auto" w:fill="auto"/>
        <w:tabs>
          <w:tab w:pos="644" w:val="left"/>
        </w:tabs>
        <w:bidi w:val="0"/>
        <w:spacing w:before="0" w:after="0"/>
        <w:ind w:left="0" w:right="0" w:firstLine="0"/>
        <w:jc w:val="both"/>
        <w:rPr>
          <w:sz w:val="26"/>
          <w:szCs w:val="26"/>
        </w:rPr>
      </w:pPr>
      <w:bookmarkStart w:id="214" w:name="bookmark214"/>
      <w:r>
        <w:rPr>
          <w:color w:val="000000"/>
          <w:spacing w:val="0"/>
          <w:w w:val="100"/>
          <w:position w:val="0"/>
          <w:sz w:val="26"/>
          <w:szCs w:val="26"/>
          <w:shd w:val="clear" w:color="auto" w:fill="auto"/>
          <w:lang w:val="ru-RU" w:eastAsia="ru-RU" w:bidi="ru-RU"/>
        </w:rPr>
        <w:t>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214"/>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настоящей схеме теплоснабжения актуализированы сведения о существующем состоянии источника тепловой энергии. В соответствии с проведенным анализом текущего состояния источника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источника тепловой представленный в таблице.</w:t>
      </w:r>
    </w:p>
    <w:p>
      <w:pPr>
        <w:pStyle w:val="Style16"/>
        <w:keepNext/>
        <w:keepLines/>
        <w:widowControl w:val="0"/>
        <w:shd w:val="clear" w:color="auto" w:fill="auto"/>
        <w:bidi w:val="0"/>
        <w:spacing w:before="0" w:after="0" w:line="360" w:lineRule="auto"/>
        <w:ind w:left="0" w:right="0" w:firstLine="0"/>
        <w:jc w:val="both"/>
      </w:pPr>
      <w:bookmarkStart w:id="215" w:name="bookmark215"/>
      <w:bookmarkStart w:id="216" w:name="bookmark216"/>
      <w:r>
        <w:rPr>
          <w:color w:val="000000"/>
          <w:spacing w:val="0"/>
          <w:w w:val="100"/>
          <w:position w:val="0"/>
          <w:shd w:val="clear" w:color="auto" w:fill="auto"/>
          <w:lang w:val="ru-RU" w:eastAsia="ru-RU" w:bidi="ru-RU"/>
        </w:rPr>
        <w:t>Мероприятия по предотвращению аварийных ситуаций, в том числе при отказе оборудования котельных</w:t>
      </w:r>
      <w:bookmarkEnd w:id="216"/>
      <w:bookmarkEnd w:id="215"/>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Хотынецкого района.</w:t>
      </w:r>
      <w:r>
        <w:br w:type="page"/>
      </w:r>
    </w:p>
    <w:tbl>
      <w:tblPr>
        <w:tblOverlap w:val="never"/>
        <w:jc w:val="left"/>
        <w:tblLayout w:type="fixed"/>
      </w:tblPr>
      <w:tblGrid>
        <w:gridCol w:w="1598"/>
        <w:gridCol w:w="1982"/>
        <w:gridCol w:w="1723"/>
        <w:gridCol w:w="1162"/>
        <w:gridCol w:w="1445"/>
        <w:gridCol w:w="1450"/>
      </w:tblGrid>
      <w:tr>
        <w:trPr>
          <w:trHeight w:val="432" w:hRule="exact"/>
        </w:trPr>
        <w:tc>
          <w:tcPr>
            <w:vMerge w:val="restart"/>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1046" w:hRule="exact"/>
        </w:trPr>
        <w:tc>
          <w:tcPr>
            <w:vMerge/>
            <w:tcBorders>
              <w:left w:val="single" w:sz="4"/>
            </w:tcBorders>
            <w:shd w:val="clear" w:color="auto" w:fill="auto"/>
            <w:vAlign w:val="center"/>
          </w:tcPr>
          <w:p>
            <w:pPr>
              <w:framePr w:w="9360" w:h="4210" w:vSpace="552" w:wrap="notBeside" w:vAnchor="text" w:hAnchor="text" w:x="27" w:y="553"/>
            </w:pPr>
          </w:p>
        </w:tc>
        <w:tc>
          <w:tcPr>
            <w:vMerge/>
            <w:tcBorders>
              <w:left w:val="single" w:sz="4"/>
            </w:tcBorders>
            <w:shd w:val="clear" w:color="auto" w:fill="auto"/>
            <w:vAlign w:val="center"/>
          </w:tcPr>
          <w:p>
            <w:pPr>
              <w:framePr w:w="9360" w:h="4210" w:vSpace="552" w:wrap="notBeside" w:vAnchor="text" w:hAnchor="text" w:x="27" w:y="553"/>
            </w:pPr>
          </w:p>
        </w:tc>
        <w:tc>
          <w:tcPr>
            <w:tcBorders>
              <w:top w:val="single" w:sz="4"/>
              <w:left w:val="single" w:sz="4"/>
            </w:tcBorders>
            <w:shd w:val="clear" w:color="auto" w:fill="auto"/>
            <w:vAlign w:val="bottom"/>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framePr w:w="9360" w:h="4210" w:vSpace="552" w:wrap="notBeside" w:vAnchor="text" w:hAnchor="text" w:x="27" w:y="553"/>
            </w:pPr>
          </w:p>
        </w:tc>
        <w:tc>
          <w:tcPr>
            <w:vMerge/>
            <w:tcBorders>
              <w:left w:val="single" w:sz="4"/>
              <w:right w:val="single" w:sz="4"/>
            </w:tcBorders>
            <w:shd w:val="clear" w:color="auto" w:fill="auto"/>
            <w:vAlign w:val="center"/>
          </w:tcPr>
          <w:p>
            <w:pPr>
              <w:framePr w:w="9360" w:h="4210" w:vSpace="552" w:wrap="notBeside" w:vAnchor="text" w:hAnchor="text" w:x="27" w:y="553"/>
            </w:pPr>
          </w:p>
        </w:tc>
      </w:tr>
      <w:tr>
        <w:trPr>
          <w:trHeight w:val="629" w:hRule="exact"/>
        </w:trPr>
        <w:tc>
          <w:tcPr>
            <w:vMerge w:val="restart"/>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котельной</w:t>
            </w:r>
          </w:p>
        </w:tc>
        <w:tc>
          <w:tcPr>
            <w:tcBorders>
              <w:top w:val="single" w:sz="4"/>
              <w:left w:val="single" w:sz="4"/>
            </w:tcBorders>
            <w:shd w:val="clear" w:color="auto" w:fill="auto"/>
            <w:vAlign w:val="bottom"/>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Замена котлов "Факел" на газовые котлы </w:t>
            </w:r>
            <w:r>
              <w:rPr>
                <w:color w:val="000000"/>
                <w:spacing w:val="0"/>
                <w:w w:val="100"/>
                <w:position w:val="0"/>
                <w:sz w:val="18"/>
                <w:szCs w:val="18"/>
                <w:shd w:val="clear" w:color="auto" w:fill="auto"/>
                <w:lang w:val="en-US" w:eastAsia="en-US" w:bidi="en-US"/>
              </w:rPr>
              <w:t>RS-</w:t>
            </w:r>
          </w:p>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2020</w:t>
            </w:r>
          </w:p>
        </w:tc>
      </w:tr>
      <w:tr>
        <w:trPr>
          <w:trHeight w:val="634" w:hRule="exact"/>
        </w:trPr>
        <w:tc>
          <w:tcPr>
            <w:vMerge/>
            <w:tcBorders>
              <w:left w:val="single" w:sz="4"/>
            </w:tcBorders>
            <w:shd w:val="clear" w:color="auto" w:fill="auto"/>
            <w:vAlign w:val="center"/>
          </w:tcPr>
          <w:p>
            <w:pPr>
              <w:framePr w:w="9360" w:h="4210" w:vSpace="552" w:wrap="notBeside" w:vAnchor="text" w:hAnchor="text" w:x="27" w:y="553"/>
            </w:pP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framePr w:w="9360" w:h="4210" w:vSpace="552" w:wrap="notBeside" w:vAnchor="text" w:hAnchor="text" w:x="27" w:y="553"/>
              <w:widowControl w:val="0"/>
              <w:rPr>
                <w:sz w:val="10"/>
                <w:szCs w:val="10"/>
              </w:rPr>
            </w:pP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r>
      <w:tr>
        <w:trPr>
          <w:trHeight w:val="1469" w:hRule="exact"/>
        </w:trPr>
        <w:tc>
          <w:tcPr>
            <w:vMerge/>
            <w:tcBorders>
              <w:left w:val="single" w:sz="4"/>
              <w:bottom w:val="single" w:sz="4"/>
            </w:tcBorders>
            <w:shd w:val="clear" w:color="auto" w:fill="auto"/>
            <w:vAlign w:val="center"/>
          </w:tcPr>
          <w:p>
            <w:pPr>
              <w:framePr w:w="9360" w:h="4210" w:vSpace="552" w:wrap="notBeside" w:vAnchor="text" w:hAnchor="text" w:x="27" w:y="553"/>
            </w:pPr>
          </w:p>
        </w:tc>
        <w:tc>
          <w:tcPr>
            <w:tcBorders>
              <w:top w:val="single" w:sz="4"/>
              <w:left w:val="single" w:sz="4"/>
              <w:bottom w:val="single" w:sz="4"/>
            </w:tcBorders>
            <w:shd w:val="clear" w:color="auto" w:fill="auto"/>
            <w:vAlign w:val="bottom"/>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bottom w:val="single" w:sz="4"/>
            </w:tcBorders>
            <w:shd w:val="clear" w:color="auto" w:fill="auto"/>
            <w:vAlign w:val="top"/>
          </w:tcPr>
          <w:p>
            <w:pPr>
              <w:framePr w:w="9360" w:h="4210" w:vSpace="552" w:wrap="notBeside" w:vAnchor="text" w:hAnchor="text" w:x="27" w:y="553"/>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bottom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c>
          <w:tcPr>
            <w:tcBorders>
              <w:top w:val="single" w:sz="4"/>
              <w:left w:val="single" w:sz="4"/>
              <w:bottom w:val="single" w:sz="4"/>
              <w:right w:val="single" w:sz="4"/>
            </w:tcBorders>
            <w:shd w:val="clear" w:color="auto" w:fill="auto"/>
            <w:vAlign w:val="center"/>
          </w:tcPr>
          <w:p>
            <w:pPr>
              <w:pStyle w:val="Style24"/>
              <w:keepNext w:val="0"/>
              <w:keepLines w:val="0"/>
              <w:framePr w:w="9360" w:h="4210" w:vSpace="552" w:wrap="notBeside" w:vAnchor="text" w:hAnchor="text" w:x="27" w:y="553"/>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r>
    </w:tbl>
    <w:p>
      <w:pPr>
        <w:pStyle w:val="Style21"/>
        <w:keepNext w:val="0"/>
        <w:keepLines w:val="0"/>
        <w:framePr w:w="8333" w:h="312" w:hSpace="26" w:wrap="notBeside" w:vAnchor="text" w:hAnchor="text" w:x="541"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Таблица 28 - Предложения по строительству, реконструкции, техническому</w:t>
      </w:r>
    </w:p>
    <w:p>
      <w:pPr>
        <w:pStyle w:val="Style21"/>
        <w:keepNext w:val="0"/>
        <w:keepLines w:val="0"/>
        <w:framePr w:w="7536" w:h="298" w:hSpace="26" w:wrap="notBeside" w:vAnchor="text" w:hAnchor="text" w:x="939" w:y="313"/>
        <w:widowControl w:val="0"/>
        <w:shd w:val="clear" w:color="auto" w:fill="auto"/>
        <w:bidi w:val="0"/>
        <w:spacing w:before="0" w:after="0" w:line="240" w:lineRule="auto"/>
        <w:ind w:left="0" w:right="0" w:firstLine="0"/>
        <w:jc w:val="left"/>
      </w:pPr>
      <w:r>
        <w:rPr>
          <w:color w:val="000000"/>
          <w:spacing w:val="0"/>
          <w:w w:val="100"/>
          <w:position w:val="0"/>
          <w:sz w:val="24"/>
          <w:szCs w:val="24"/>
          <w:u w:val="single"/>
          <w:shd w:val="clear" w:color="auto" w:fill="auto"/>
          <w:lang w:val="ru-RU" w:eastAsia="ru-RU" w:bidi="ru-RU"/>
        </w:rPr>
        <w:t>перевооружению и (или) модернизации источника тепловой энергии</w:t>
      </w:r>
    </w:p>
    <w:p>
      <w:pPr>
        <w:widowControl w:val="0"/>
        <w:spacing w:line="1" w:lineRule="exact"/>
      </w:pP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К 2023 году в Хотимль-Кузмёнковском сельском поселении реализованы мероприятия на котельной, приведенные в таблице ниже.</w:t>
      </w:r>
    </w:p>
    <w:p>
      <w:pPr>
        <w:pStyle w:val="Style21"/>
        <w:keepNext w:val="0"/>
        <w:keepLines w:val="0"/>
        <w:widowControl w:val="0"/>
        <w:shd w:val="clear" w:color="auto" w:fill="auto"/>
        <w:bidi w:val="0"/>
        <w:spacing w:before="0" w:after="0" w:line="240" w:lineRule="auto"/>
        <w:ind w:left="2112" w:right="0" w:firstLine="0"/>
        <w:jc w:val="left"/>
      </w:pPr>
      <w:r>
        <w:rPr>
          <w:color w:val="000000"/>
          <w:spacing w:val="0"/>
          <w:w w:val="100"/>
          <w:position w:val="0"/>
          <w:sz w:val="24"/>
          <w:szCs w:val="24"/>
          <w:u w:val="single"/>
          <w:shd w:val="clear" w:color="auto" w:fill="auto"/>
          <w:lang w:val="ru-RU" w:eastAsia="ru-RU" w:bidi="ru-RU"/>
        </w:rPr>
        <w:t>Таблица 29 - Перечень реализованных мероприятий</w:t>
      </w:r>
    </w:p>
    <w:tbl>
      <w:tblPr>
        <w:tblOverlap w:val="never"/>
        <w:jc w:val="center"/>
        <w:tblLayout w:type="fixed"/>
      </w:tblPr>
      <w:tblGrid>
        <w:gridCol w:w="1570"/>
        <w:gridCol w:w="1954"/>
        <w:gridCol w:w="1872"/>
        <w:gridCol w:w="1133"/>
        <w:gridCol w:w="1416"/>
        <w:gridCol w:w="1416"/>
      </w:tblGrid>
      <w:tr>
        <w:trPr>
          <w:trHeight w:val="43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35"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34"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Замена котлов "Факел" на газовые котлы </w:t>
            </w:r>
            <w:r>
              <w:rPr>
                <w:color w:val="000000"/>
                <w:spacing w:val="0"/>
                <w:w w:val="100"/>
                <w:position w:val="0"/>
                <w:sz w:val="18"/>
                <w:szCs w:val="18"/>
                <w:shd w:val="clear" w:color="auto" w:fill="auto"/>
                <w:lang w:val="en-US" w:eastAsia="en-US" w:bidi="en-US"/>
              </w:rPr>
              <w:t>RS-</w:t>
            </w:r>
          </w:p>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2020</w:t>
            </w:r>
          </w:p>
        </w:tc>
      </w:tr>
      <w:tr>
        <w:trPr>
          <w:trHeight w:val="62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r>
      <w:tr>
        <w:trPr>
          <w:trHeight w:val="146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r>
    </w:tbl>
    <w:p>
      <w:pPr>
        <w:pStyle w:val="Style2"/>
        <w:keepNext w:val="0"/>
        <w:keepLines w:val="0"/>
        <w:widowControl w:val="0"/>
        <w:shd w:val="clear" w:color="auto" w:fill="auto"/>
        <w:bidi w:val="0"/>
        <w:spacing w:before="0" w:after="0" w:line="360" w:lineRule="auto"/>
        <w:ind w:left="0" w:right="0" w:firstLine="0"/>
        <w:jc w:val="center"/>
      </w:pPr>
      <w:bookmarkStart w:id="218" w:name="bookmark218"/>
      <w:r>
        <w:rPr>
          <w:b/>
          <w:bCs/>
          <w:color w:val="000000"/>
          <w:spacing w:val="0"/>
          <w:w w:val="100"/>
          <w:position w:val="0"/>
          <w:shd w:val="clear" w:color="auto" w:fill="auto"/>
          <w:lang w:val="ru-RU" w:eastAsia="ru-RU" w:bidi="ru-RU"/>
        </w:rPr>
        <w:t>Глава 8 «Предложения по строительству, реконструкции и (или)</w:t>
        <w:br/>
        <w:t>модернизации тепловых сетей»</w:t>
      </w:r>
      <w:bookmarkEnd w:id="218"/>
    </w:p>
    <w:p>
      <w:pPr>
        <w:pStyle w:val="Style2"/>
        <w:keepNext w:val="0"/>
        <w:keepLines w:val="0"/>
        <w:widowControl w:val="0"/>
        <w:numPr>
          <w:ilvl w:val="1"/>
          <w:numId w:val="129"/>
        </w:numPr>
        <w:shd w:val="clear" w:color="auto" w:fill="auto"/>
        <w:tabs>
          <w:tab w:pos="614" w:val="left"/>
        </w:tabs>
        <w:bidi w:val="0"/>
        <w:spacing w:before="0" w:after="0" w:line="360" w:lineRule="auto"/>
        <w:ind w:left="0" w:right="0" w:firstLine="0"/>
        <w:jc w:val="both"/>
        <w:rPr>
          <w:sz w:val="26"/>
          <w:szCs w:val="26"/>
        </w:rPr>
      </w:pPr>
      <w:bookmarkStart w:id="219" w:name="bookmark219"/>
      <w:r>
        <w:rPr>
          <w:b/>
          <w:bCs/>
          <w:color w:val="000000"/>
          <w:spacing w:val="0"/>
          <w:w w:val="100"/>
          <w:position w:val="0"/>
          <w:sz w:val="26"/>
          <w:szCs w:val="26"/>
          <w:shd w:val="clear" w:color="auto" w:fill="auto"/>
          <w:lang w:val="ru-RU" w:eastAsia="ru-RU" w:bidi="ru-RU"/>
        </w:rPr>
        <w:t>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19"/>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Мероприятия по данному пункту не запланированы.</w:t>
      </w:r>
    </w:p>
    <w:p>
      <w:pPr>
        <w:pStyle w:val="Style51"/>
        <w:keepNext w:val="0"/>
        <w:keepLines w:val="0"/>
        <w:widowControl w:val="0"/>
        <w:numPr>
          <w:ilvl w:val="1"/>
          <w:numId w:val="129"/>
        </w:numPr>
        <w:shd w:val="clear" w:color="auto" w:fill="auto"/>
        <w:tabs>
          <w:tab w:pos="614" w:val="left"/>
        </w:tabs>
        <w:bidi w:val="0"/>
        <w:spacing w:before="0" w:after="0"/>
        <w:ind w:left="0" w:right="0" w:firstLine="0"/>
        <w:jc w:val="both"/>
        <w:rPr>
          <w:sz w:val="26"/>
          <w:szCs w:val="26"/>
        </w:rPr>
      </w:pPr>
      <w:bookmarkStart w:id="220" w:name="bookmark220"/>
      <w:r>
        <w:rPr>
          <w:color w:val="000000"/>
          <w:spacing w:val="0"/>
          <w:w w:val="100"/>
          <w:position w:val="0"/>
          <w:sz w:val="26"/>
          <w:szCs w:val="26"/>
          <w:shd w:val="clear" w:color="auto" w:fill="auto"/>
          <w:lang w:val="ru-RU" w:eastAsia="ru-RU" w:bidi="ru-RU"/>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20"/>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Мероприятия по данному пункту не запланированы.</w:t>
      </w:r>
    </w:p>
    <w:p>
      <w:pPr>
        <w:pStyle w:val="Style51"/>
        <w:keepNext w:val="0"/>
        <w:keepLines w:val="0"/>
        <w:widowControl w:val="0"/>
        <w:numPr>
          <w:ilvl w:val="1"/>
          <w:numId w:val="129"/>
        </w:numPr>
        <w:shd w:val="clear" w:color="auto" w:fill="auto"/>
        <w:tabs>
          <w:tab w:pos="614" w:val="left"/>
        </w:tabs>
        <w:bidi w:val="0"/>
        <w:spacing w:before="0" w:after="0"/>
        <w:ind w:left="0" w:right="0" w:firstLine="0"/>
        <w:jc w:val="both"/>
        <w:rPr>
          <w:sz w:val="26"/>
          <w:szCs w:val="26"/>
        </w:rPr>
      </w:pPr>
      <w:bookmarkStart w:id="221" w:name="bookmark221"/>
      <w:r>
        <w:rPr>
          <w:color w:val="000000"/>
          <w:spacing w:val="0"/>
          <w:w w:val="100"/>
          <w:position w:val="0"/>
          <w:sz w:val="26"/>
          <w:szCs w:val="26"/>
          <w:shd w:val="clear" w:color="auto" w:fill="auto"/>
          <w:lang w:val="ru-RU" w:eastAsia="ru-RU" w:bidi="ru-RU"/>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21"/>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pPr>
        <w:pStyle w:val="Style51"/>
        <w:keepNext w:val="0"/>
        <w:keepLines w:val="0"/>
        <w:widowControl w:val="0"/>
        <w:numPr>
          <w:ilvl w:val="1"/>
          <w:numId w:val="129"/>
        </w:numPr>
        <w:shd w:val="clear" w:color="auto" w:fill="auto"/>
        <w:tabs>
          <w:tab w:pos="614" w:val="left"/>
        </w:tabs>
        <w:bidi w:val="0"/>
        <w:spacing w:before="0" w:after="0"/>
        <w:ind w:left="0" w:right="0" w:firstLine="0"/>
        <w:jc w:val="both"/>
        <w:rPr>
          <w:sz w:val="26"/>
          <w:szCs w:val="26"/>
        </w:rPr>
      </w:pPr>
      <w:bookmarkStart w:id="222" w:name="bookmark222"/>
      <w:r>
        <w:rPr>
          <w:color w:val="000000"/>
          <w:spacing w:val="0"/>
          <w:w w:val="100"/>
          <w:position w:val="0"/>
          <w:sz w:val="26"/>
          <w:szCs w:val="26"/>
          <w:shd w:val="clear" w:color="auto" w:fill="auto"/>
          <w:lang w:val="ru-RU" w:eastAsia="ru-RU" w:bidi="ru-RU"/>
        </w:rPr>
        <w:t>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222"/>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Мероприятия по данному пункту не запланированы.</w:t>
      </w:r>
    </w:p>
    <w:p>
      <w:pPr>
        <w:pStyle w:val="Style51"/>
        <w:keepNext w:val="0"/>
        <w:keepLines w:val="0"/>
        <w:widowControl w:val="0"/>
        <w:numPr>
          <w:ilvl w:val="1"/>
          <w:numId w:val="129"/>
        </w:numPr>
        <w:shd w:val="clear" w:color="auto" w:fill="auto"/>
        <w:tabs>
          <w:tab w:pos="614" w:val="left"/>
        </w:tabs>
        <w:bidi w:val="0"/>
        <w:spacing w:before="0" w:after="0"/>
        <w:ind w:left="0" w:right="0" w:firstLine="0"/>
        <w:jc w:val="both"/>
        <w:rPr>
          <w:sz w:val="26"/>
          <w:szCs w:val="26"/>
        </w:rPr>
      </w:pPr>
      <w:bookmarkStart w:id="223" w:name="bookmark223"/>
      <w:r>
        <w:rPr>
          <w:color w:val="000000"/>
          <w:spacing w:val="0"/>
          <w:w w:val="100"/>
          <w:position w:val="0"/>
          <w:sz w:val="26"/>
          <w:szCs w:val="26"/>
          <w:shd w:val="clear" w:color="auto" w:fill="auto"/>
          <w:lang w:val="ru-RU" w:eastAsia="ru-RU" w:bidi="ru-RU"/>
        </w:rPr>
        <w:t>Предложения по строительству тепловых сетей для обеспечения нормативной надежности теплоснабжения</w:t>
      </w:r>
      <w:bookmarkEnd w:id="223"/>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Строительство новых тепловых сетей для обеспечение нормативной надежности теплоснабжения не запланировано.</w:t>
      </w:r>
    </w:p>
    <w:p>
      <w:pPr>
        <w:pStyle w:val="Style51"/>
        <w:keepNext w:val="0"/>
        <w:keepLines w:val="0"/>
        <w:widowControl w:val="0"/>
        <w:numPr>
          <w:ilvl w:val="1"/>
          <w:numId w:val="129"/>
        </w:numPr>
        <w:shd w:val="clear" w:color="auto" w:fill="auto"/>
        <w:tabs>
          <w:tab w:pos="614" w:val="left"/>
        </w:tabs>
        <w:bidi w:val="0"/>
        <w:spacing w:before="0" w:after="0"/>
        <w:ind w:left="0" w:right="0" w:firstLine="0"/>
        <w:jc w:val="both"/>
        <w:rPr>
          <w:sz w:val="26"/>
          <w:szCs w:val="26"/>
        </w:rPr>
      </w:pPr>
      <w:bookmarkStart w:id="224" w:name="bookmark224"/>
      <w:r>
        <w:rPr>
          <w:color w:val="000000"/>
          <w:spacing w:val="0"/>
          <w:w w:val="100"/>
          <w:position w:val="0"/>
          <w:sz w:val="26"/>
          <w:szCs w:val="26"/>
          <w:shd w:val="clear" w:color="auto" w:fill="auto"/>
          <w:lang w:val="ru-RU" w:eastAsia="ru-RU" w:bidi="ru-RU"/>
        </w:rPr>
        <w:t>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24"/>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pPr>
        <w:pStyle w:val="Style16"/>
        <w:keepNext/>
        <w:keepLines/>
        <w:widowControl w:val="0"/>
        <w:numPr>
          <w:ilvl w:val="1"/>
          <w:numId w:val="129"/>
        </w:numPr>
        <w:shd w:val="clear" w:color="auto" w:fill="auto"/>
        <w:tabs>
          <w:tab w:pos="614" w:val="left"/>
        </w:tabs>
        <w:bidi w:val="0"/>
        <w:spacing w:before="0" w:after="0" w:line="360" w:lineRule="auto"/>
        <w:ind w:left="0" w:right="0" w:firstLine="0"/>
        <w:jc w:val="both"/>
      </w:pPr>
      <w:bookmarkStart w:id="225" w:name="bookmark225"/>
      <w:bookmarkStart w:id="226" w:name="bookmark226"/>
      <w:r>
        <w:rPr>
          <w:color w:val="000000"/>
          <w:spacing w:val="0"/>
          <w:w w:val="100"/>
          <w:position w:val="0"/>
          <w:shd w:val="clear" w:color="auto" w:fill="auto"/>
          <w:lang w:val="ru-RU" w:eastAsia="ru-RU" w:bidi="ru-RU"/>
        </w:rPr>
        <w:t>Предложения по реконструкции и (или) модернизации тепловых сетей, подлежащих замене в связи с исчерпанием эксплуатационного ресурса</w:t>
      </w:r>
      <w:bookmarkEnd w:id="226"/>
      <w:bookmarkEnd w:id="225"/>
    </w:p>
    <w:p>
      <w:pPr>
        <w:pStyle w:val="Style51"/>
        <w:keepNext w:val="0"/>
        <w:keepLines w:val="0"/>
        <w:widowControl w:val="0"/>
        <w:shd w:val="clear" w:color="auto" w:fill="auto"/>
        <w:bidi w:val="0"/>
        <w:spacing w:before="0" w:after="260" w:line="240" w:lineRule="auto"/>
        <w:ind w:left="0" w:right="0" w:firstLine="720"/>
        <w:jc w:val="both"/>
        <w:rPr>
          <w:sz w:val="24"/>
          <w:szCs w:val="24"/>
        </w:rPr>
      </w:pPr>
      <w:bookmarkStart w:id="228" w:name="bookmark228"/>
      <w:r>
        <w:rPr>
          <w:b w:val="0"/>
          <w:bCs w:val="0"/>
          <w:color w:val="000000"/>
          <w:spacing w:val="0"/>
          <w:w w:val="100"/>
          <w:position w:val="0"/>
          <w:sz w:val="24"/>
          <w:szCs w:val="24"/>
          <w:shd w:val="clear" w:color="auto" w:fill="auto"/>
          <w:lang w:val="ru-RU" w:eastAsia="ru-RU" w:bidi="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hyperlink w:anchor="bookmark228" w:tooltip="Current Document">
        <w:r>
          <w:rPr>
            <w:b w:val="0"/>
            <w:bCs w:val="0"/>
            <w:color w:val="000000"/>
            <w:spacing w:val="0"/>
            <w:w w:val="100"/>
            <w:position w:val="0"/>
            <w:sz w:val="24"/>
            <w:szCs w:val="24"/>
            <w:shd w:val="clear" w:color="auto" w:fill="auto"/>
            <w:lang w:val="ru-RU" w:eastAsia="ru-RU" w:bidi="ru-RU"/>
          </w:rPr>
          <w:t xml:space="preserve"> </w:t>
        </w:r>
        <w:r>
          <w:rPr>
            <w:color w:val="000000"/>
            <w:spacing w:val="0"/>
            <w:w w:val="100"/>
            <w:position w:val="0"/>
            <w:sz w:val="24"/>
            <w:szCs w:val="24"/>
            <w:shd w:val="clear" w:color="auto" w:fill="auto"/>
            <w:lang w:val="ru-RU" w:eastAsia="ru-RU" w:bidi="ru-RU"/>
          </w:rPr>
          <w:t>30</w:t>
        </w:r>
        <w:r>
          <w:rPr>
            <w:b w:val="0"/>
            <w:bCs w:val="0"/>
            <w:color w:val="000000"/>
            <w:spacing w:val="0"/>
            <w:w w:val="100"/>
            <w:position w:val="0"/>
            <w:sz w:val="24"/>
            <w:szCs w:val="24"/>
            <w:shd w:val="clear" w:color="auto" w:fill="auto"/>
            <w:lang w:val="ru-RU" w:eastAsia="ru-RU" w:bidi="ru-RU"/>
          </w:rPr>
          <w:t>.</w:t>
        </w:r>
        <w:bookmarkEnd w:id="228"/>
      </w:hyperlink>
    </w:p>
    <w:p>
      <w:pPr>
        <w:pStyle w:val="Style21"/>
        <w:keepNext w:val="0"/>
        <w:keepLines w:val="0"/>
        <w:widowControl w:val="0"/>
        <w:shd w:val="clear" w:color="auto" w:fill="auto"/>
        <w:bidi w:val="0"/>
        <w:spacing w:before="0" w:after="0" w:line="240" w:lineRule="auto"/>
        <w:ind w:left="734" w:right="0" w:firstLine="0"/>
        <w:jc w:val="left"/>
      </w:pPr>
      <w:r>
        <w:rPr>
          <w:color w:val="000000"/>
          <w:spacing w:val="0"/>
          <w:w w:val="100"/>
          <w:position w:val="0"/>
          <w:sz w:val="24"/>
          <w:szCs w:val="24"/>
          <w:shd w:val="clear" w:color="auto" w:fill="auto"/>
          <w:lang w:val="ru-RU" w:eastAsia="ru-RU" w:bidi="ru-RU"/>
        </w:rPr>
        <w:t>Таблица 30 - Предложения по реконструкции и (или) модернизации тепловых</w:t>
      </w:r>
    </w:p>
    <w:p>
      <w:pPr>
        <w:pStyle w:val="Style21"/>
        <w:keepNext w:val="0"/>
        <w:keepLines w:val="0"/>
        <w:widowControl w:val="0"/>
        <w:shd w:val="clear" w:color="auto" w:fill="auto"/>
        <w:bidi w:val="0"/>
        <w:spacing w:before="0" w:after="0" w:line="240" w:lineRule="auto"/>
        <w:ind w:left="446" w:right="0" w:firstLine="0"/>
        <w:jc w:val="left"/>
      </w:pPr>
      <w:r>
        <w:rPr>
          <w:color w:val="000000"/>
          <w:spacing w:val="0"/>
          <w:w w:val="100"/>
          <w:position w:val="0"/>
          <w:sz w:val="24"/>
          <w:szCs w:val="24"/>
          <w:u w:val="single"/>
          <w:shd w:val="clear" w:color="auto" w:fill="auto"/>
          <w:lang w:val="ru-RU" w:eastAsia="ru-RU" w:bidi="ru-RU"/>
        </w:rPr>
        <w:t>сетей, подлежащих замене в связи с исчерпанием эксплуатационного ресурса</w:t>
      </w:r>
    </w:p>
    <w:tbl>
      <w:tblPr>
        <w:tblOverlap w:val="never"/>
        <w:jc w:val="center"/>
        <w:tblLayout w:type="fixed"/>
      </w:tblPr>
      <w:tblGrid>
        <w:gridCol w:w="1565"/>
        <w:gridCol w:w="1954"/>
        <w:gridCol w:w="1872"/>
        <w:gridCol w:w="1138"/>
        <w:gridCol w:w="1411"/>
        <w:gridCol w:w="1421"/>
      </w:tblGrid>
      <w:tr>
        <w:trPr>
          <w:trHeight w:val="43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2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r>
      <w:tr>
        <w:trPr>
          <w:trHeight w:val="437"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r>
    </w:tbl>
    <w:p>
      <w:pPr>
        <w:widowControl w:val="0"/>
        <w:spacing w:after="439" w:line="1" w:lineRule="exact"/>
      </w:pPr>
    </w:p>
    <w:p>
      <w:pPr>
        <w:pStyle w:val="Style16"/>
        <w:keepNext/>
        <w:keepLines/>
        <w:widowControl w:val="0"/>
        <w:numPr>
          <w:ilvl w:val="1"/>
          <w:numId w:val="129"/>
        </w:numPr>
        <w:shd w:val="clear" w:color="auto" w:fill="auto"/>
        <w:tabs>
          <w:tab w:pos="614" w:val="left"/>
        </w:tabs>
        <w:bidi w:val="0"/>
        <w:spacing w:before="0" w:after="0" w:line="360" w:lineRule="auto"/>
        <w:ind w:left="0" w:right="0" w:firstLine="0"/>
        <w:jc w:val="both"/>
      </w:pPr>
      <w:bookmarkStart w:id="229" w:name="bookmark229"/>
      <w:bookmarkStart w:id="230" w:name="bookmark230"/>
      <w:r>
        <w:rPr>
          <w:color w:val="000000"/>
          <w:spacing w:val="0"/>
          <w:w w:val="100"/>
          <w:position w:val="0"/>
          <w:shd w:val="clear" w:color="auto" w:fill="auto"/>
          <w:lang w:val="ru-RU" w:eastAsia="ru-RU" w:bidi="ru-RU"/>
        </w:rPr>
        <w:t>Предложения по строительству и реконструкции и (или) модернизации насосных станций</w:t>
      </w:r>
      <w:bookmarkEnd w:id="230"/>
      <w:bookmarkEnd w:id="229"/>
    </w:p>
    <w:p>
      <w:pPr>
        <w:pStyle w:val="Style51"/>
        <w:keepNext w:val="0"/>
        <w:keepLines w:val="0"/>
        <w:widowControl w:val="0"/>
        <w:shd w:val="clear" w:color="auto" w:fill="auto"/>
        <w:bidi w:val="0"/>
        <w:spacing w:before="0" w:after="80" w:line="389"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Мероприятия по строительству и реконструкции насосных станций не планируются.</w:t>
      </w:r>
    </w:p>
    <w:p>
      <w:pPr>
        <w:pStyle w:val="Style51"/>
        <w:keepNext w:val="0"/>
        <w:keepLines w:val="0"/>
        <w:widowControl w:val="0"/>
        <w:numPr>
          <w:ilvl w:val="1"/>
          <w:numId w:val="129"/>
        </w:numPr>
        <w:shd w:val="clear" w:color="auto" w:fill="auto"/>
        <w:tabs>
          <w:tab w:pos="614" w:val="left"/>
        </w:tabs>
        <w:bidi w:val="0"/>
        <w:spacing w:before="0" w:after="0"/>
        <w:ind w:left="0" w:right="0" w:firstLine="0"/>
        <w:jc w:val="both"/>
        <w:rPr>
          <w:sz w:val="26"/>
          <w:szCs w:val="26"/>
        </w:rPr>
      </w:pPr>
      <w:bookmarkStart w:id="232" w:name="bookmark232"/>
      <w:r>
        <w:rPr>
          <w:color w:val="000000"/>
          <w:spacing w:val="0"/>
          <w:w w:val="100"/>
          <w:position w:val="0"/>
          <w:sz w:val="26"/>
          <w:szCs w:val="26"/>
          <w:shd w:val="clear" w:color="auto" w:fill="auto"/>
          <w:lang w:val="ru-RU" w:eastAsia="ru-RU" w:bidi="ru-RU"/>
        </w:rPr>
        <w:t>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232"/>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источника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источника тепловой тепловых сетей в таблице</w:t>
      </w:r>
      <w:hyperlink w:anchor="bookmark228" w:tooltip="Current Document">
        <w:r>
          <w:rPr>
            <w:b w:val="0"/>
            <w:bCs w:val="0"/>
            <w:color w:val="000000"/>
            <w:spacing w:val="0"/>
            <w:w w:val="100"/>
            <w:position w:val="0"/>
            <w:sz w:val="24"/>
            <w:szCs w:val="24"/>
            <w:shd w:val="clear" w:color="auto" w:fill="auto"/>
            <w:lang w:val="ru-RU" w:eastAsia="ru-RU" w:bidi="ru-RU"/>
          </w:rPr>
          <w:t xml:space="preserve"> 30.</w:t>
        </w:r>
      </w:hyperlink>
    </w:p>
    <w:p>
      <w:pPr>
        <w:pStyle w:val="Style16"/>
        <w:keepNext/>
        <w:keepLines/>
        <w:widowControl w:val="0"/>
        <w:shd w:val="clear" w:color="auto" w:fill="auto"/>
        <w:bidi w:val="0"/>
        <w:spacing w:before="0" w:after="0" w:line="360" w:lineRule="auto"/>
        <w:ind w:left="0" w:right="0" w:firstLine="0"/>
        <w:jc w:val="both"/>
      </w:pPr>
      <w:bookmarkStart w:id="233" w:name="bookmark233"/>
      <w:bookmarkStart w:id="234" w:name="bookmark234"/>
      <w:r>
        <w:rPr>
          <w:color w:val="000000"/>
          <w:spacing w:val="0"/>
          <w:w w:val="100"/>
          <w:position w:val="0"/>
          <w:shd w:val="clear" w:color="auto" w:fill="auto"/>
          <w:lang w:val="ru-RU" w:eastAsia="ru-RU" w:bidi="ru-RU"/>
        </w:rPr>
        <w:t>Мероприятия по предотвращению аварийных ситуаций, в том числе при отказе элементов тепловых сетей</w:t>
      </w:r>
      <w:bookmarkEnd w:id="234"/>
      <w:bookmarkEnd w:id="233"/>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В настоящей схеме предложены мероприятия по повышению надежности теплоснабжения. Представлены в Главе 12. Реализация предлагаемых мероприятий </w:t>
      </w:r>
      <w:r>
        <w:rPr>
          <w:b w:val="0"/>
          <w:bCs w:val="0"/>
          <w:color w:val="000000"/>
          <w:spacing w:val="0"/>
          <w:w w:val="100"/>
          <w:position w:val="0"/>
          <w:sz w:val="24"/>
          <w:szCs w:val="24"/>
          <w:shd w:val="clear" w:color="auto" w:fill="auto"/>
          <w:lang w:val="ru-RU" w:eastAsia="ru-RU" w:bidi="ru-RU"/>
        </w:rPr>
        <w:t>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Хотынецкого района.</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К 2023 году в Хотимль-Кузмёнковском сельском поселении реализованы мероприятия на тепловых сетях, приведенные в таблице ниже.</w:t>
      </w:r>
    </w:p>
    <w:p>
      <w:pPr>
        <w:pStyle w:val="Style21"/>
        <w:keepNext w:val="0"/>
        <w:keepLines w:val="0"/>
        <w:widowControl w:val="0"/>
        <w:shd w:val="clear" w:color="auto" w:fill="auto"/>
        <w:bidi w:val="0"/>
        <w:spacing w:before="0" w:after="0" w:line="240" w:lineRule="auto"/>
        <w:ind w:left="2112" w:right="0" w:firstLine="0"/>
        <w:jc w:val="left"/>
      </w:pPr>
      <w:r>
        <w:rPr>
          <w:color w:val="000000"/>
          <w:spacing w:val="0"/>
          <w:w w:val="100"/>
          <w:position w:val="0"/>
          <w:sz w:val="24"/>
          <w:szCs w:val="24"/>
          <w:u w:val="single"/>
          <w:shd w:val="clear" w:color="auto" w:fill="auto"/>
          <w:lang w:val="ru-RU" w:eastAsia="ru-RU" w:bidi="ru-RU"/>
        </w:rPr>
        <w:t>Таблица 31 - Перечень реализованных мероприятий</w:t>
      </w:r>
    </w:p>
    <w:tbl>
      <w:tblPr>
        <w:tblOverlap w:val="never"/>
        <w:jc w:val="center"/>
        <w:tblLayout w:type="fixed"/>
      </w:tblPr>
      <w:tblGrid>
        <w:gridCol w:w="1570"/>
        <w:gridCol w:w="1954"/>
        <w:gridCol w:w="1872"/>
        <w:gridCol w:w="1133"/>
        <w:gridCol w:w="1416"/>
        <w:gridCol w:w="1416"/>
      </w:tblGrid>
      <w:tr>
        <w:trPr>
          <w:trHeight w:val="43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2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r>
      <w:tr>
        <w:trPr>
          <w:trHeight w:val="437"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r>
    </w:tbl>
    <w:p>
      <w:pPr>
        <w:sectPr>
          <w:footnotePr>
            <w:pos w:val="pageBottom"/>
            <w:numFmt w:val="decimal"/>
            <w:numRestart w:val="continuous"/>
          </w:footnotePr>
          <w:pgSz w:w="11900" w:h="16840"/>
          <w:pgMar w:top="1131" w:right="819" w:bottom="879" w:left="1668" w:header="703" w:footer="3" w:gutter="0"/>
          <w:cols w:space="720"/>
          <w:noEndnote/>
          <w:rtlGutter w:val="0"/>
          <w:docGrid w:linePitch="360"/>
        </w:sectPr>
      </w:pPr>
    </w:p>
    <w:p>
      <w:pPr>
        <w:pStyle w:val="Style2"/>
        <w:keepNext w:val="0"/>
        <w:keepLines w:val="0"/>
        <w:widowControl w:val="0"/>
        <w:shd w:val="clear" w:color="auto" w:fill="auto"/>
        <w:bidi w:val="0"/>
        <w:spacing w:before="0" w:after="40" w:line="360" w:lineRule="auto"/>
        <w:ind w:left="0" w:right="0" w:firstLine="0"/>
        <w:jc w:val="center"/>
      </w:pPr>
      <w:bookmarkStart w:id="236" w:name="bookmark236"/>
      <w:r>
        <w:rPr>
          <w:b/>
          <w:bCs/>
          <w:color w:val="000000"/>
          <w:spacing w:val="0"/>
          <w:w w:val="100"/>
          <w:position w:val="0"/>
          <w:shd w:val="clear" w:color="auto" w:fill="auto"/>
          <w:lang w:val="ru-RU" w:eastAsia="ru-RU" w:bidi="ru-RU"/>
        </w:rPr>
        <w:t>Глава 9 «Предложения по переводу открытых систем теплоснабжения</w:t>
        <w:br/>
        <w:t>(горячего водоснабжения), отдельных участков таких систем на</w:t>
        <w:br/>
        <w:t>закрытые системы горячего водоснабжения»</w:t>
      </w:r>
      <w:bookmarkEnd w:id="236"/>
    </w:p>
    <w:p>
      <w:pPr>
        <w:pStyle w:val="Style2"/>
        <w:keepNext w:val="0"/>
        <w:keepLines w:val="0"/>
        <w:widowControl w:val="0"/>
        <w:numPr>
          <w:ilvl w:val="1"/>
          <w:numId w:val="131"/>
        </w:numPr>
        <w:shd w:val="clear" w:color="auto" w:fill="auto"/>
        <w:tabs>
          <w:tab w:pos="802" w:val="left"/>
        </w:tabs>
        <w:bidi w:val="0"/>
        <w:spacing w:before="0" w:after="0" w:line="360" w:lineRule="auto"/>
        <w:ind w:left="0" w:right="0" w:firstLine="0"/>
        <w:jc w:val="both"/>
        <w:rPr>
          <w:sz w:val="26"/>
          <w:szCs w:val="26"/>
        </w:rPr>
      </w:pPr>
      <w:bookmarkStart w:id="237" w:name="bookmark237"/>
      <w:r>
        <w:rPr>
          <w:b/>
          <w:bCs/>
          <w:color w:val="000000"/>
          <w:spacing w:val="0"/>
          <w:w w:val="100"/>
          <w:position w:val="0"/>
          <w:sz w:val="26"/>
          <w:szCs w:val="26"/>
          <w:shd w:val="clear" w:color="auto" w:fill="auto"/>
          <w:lang w:val="ru-RU" w:eastAsia="ru-RU" w:bidi="ru-RU"/>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237"/>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территории поселения потребители, подключенные к открытой системе теплоснабжения (горячего водоснабжения), отсутствуют.</w:t>
      </w:r>
    </w:p>
    <w:p>
      <w:pPr>
        <w:pStyle w:val="Style51"/>
        <w:keepNext w:val="0"/>
        <w:keepLines w:val="0"/>
        <w:widowControl w:val="0"/>
        <w:numPr>
          <w:ilvl w:val="1"/>
          <w:numId w:val="131"/>
        </w:numPr>
        <w:shd w:val="clear" w:color="auto" w:fill="auto"/>
        <w:tabs>
          <w:tab w:pos="802" w:val="left"/>
        </w:tabs>
        <w:bidi w:val="0"/>
        <w:spacing w:before="0" w:after="0"/>
        <w:ind w:left="0" w:right="0" w:firstLine="0"/>
        <w:jc w:val="both"/>
        <w:rPr>
          <w:sz w:val="26"/>
          <w:szCs w:val="26"/>
        </w:rPr>
      </w:pPr>
      <w:bookmarkStart w:id="238" w:name="bookmark238"/>
      <w:r>
        <w:rPr>
          <w:color w:val="000000"/>
          <w:spacing w:val="0"/>
          <w:w w:val="100"/>
          <w:position w:val="0"/>
          <w:sz w:val="26"/>
          <w:szCs w:val="26"/>
          <w:shd w:val="clear" w:color="auto" w:fill="auto"/>
          <w:lang w:val="ru-RU" w:eastAsia="ru-RU" w:bidi="ru-RU"/>
        </w:rPr>
        <w:t>Обоснование и пересмотр графика температур теплоносителя и его расхода в открытой системе теплоснабжения (горячего водоснабжения)</w:t>
      </w:r>
      <w:bookmarkEnd w:id="238"/>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территории поселения потребители, подключенные к открытой системе теплоснабжения (горячего водоснабжения), отсутствуют.</w:t>
      </w:r>
    </w:p>
    <w:p>
      <w:pPr>
        <w:pStyle w:val="Style51"/>
        <w:keepNext w:val="0"/>
        <w:keepLines w:val="0"/>
        <w:widowControl w:val="0"/>
        <w:numPr>
          <w:ilvl w:val="1"/>
          <w:numId w:val="131"/>
        </w:numPr>
        <w:shd w:val="clear" w:color="auto" w:fill="auto"/>
        <w:tabs>
          <w:tab w:pos="802" w:val="left"/>
        </w:tabs>
        <w:bidi w:val="0"/>
        <w:spacing w:before="0" w:after="0"/>
        <w:ind w:left="0" w:right="0" w:firstLine="0"/>
        <w:jc w:val="both"/>
        <w:rPr>
          <w:sz w:val="26"/>
          <w:szCs w:val="26"/>
        </w:rPr>
      </w:pPr>
      <w:bookmarkStart w:id="239" w:name="bookmark239"/>
      <w:r>
        <w:rPr>
          <w:color w:val="000000"/>
          <w:spacing w:val="0"/>
          <w:w w:val="100"/>
          <w:position w:val="0"/>
          <w:sz w:val="26"/>
          <w:szCs w:val="26"/>
          <w:shd w:val="clear" w:color="auto" w:fill="auto"/>
          <w:lang w:val="ru-RU" w:eastAsia="ru-RU" w:bidi="ru-RU"/>
        </w:rPr>
        <w:t>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239"/>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территории поселения отсутствует нагрузки горячего водоснабжения по открытой схеме.</w:t>
      </w:r>
    </w:p>
    <w:p>
      <w:pPr>
        <w:pStyle w:val="Style51"/>
        <w:keepNext w:val="0"/>
        <w:keepLines w:val="0"/>
        <w:widowControl w:val="0"/>
        <w:numPr>
          <w:ilvl w:val="1"/>
          <w:numId w:val="131"/>
        </w:numPr>
        <w:shd w:val="clear" w:color="auto" w:fill="auto"/>
        <w:tabs>
          <w:tab w:pos="802" w:val="left"/>
        </w:tabs>
        <w:bidi w:val="0"/>
        <w:spacing w:before="0" w:after="0"/>
        <w:ind w:left="0" w:right="0" w:firstLine="0"/>
        <w:jc w:val="both"/>
        <w:rPr>
          <w:sz w:val="26"/>
          <w:szCs w:val="26"/>
        </w:rPr>
      </w:pPr>
      <w:bookmarkStart w:id="240" w:name="bookmark240"/>
      <w:r>
        <w:rPr>
          <w:color w:val="000000"/>
          <w:spacing w:val="0"/>
          <w:w w:val="100"/>
          <w:position w:val="0"/>
          <w:sz w:val="26"/>
          <w:szCs w:val="26"/>
          <w:shd w:val="clear" w:color="auto" w:fill="auto"/>
          <w:lang w:val="ru-RU" w:eastAsia="ru-RU" w:bidi="ru-RU"/>
        </w:rPr>
        <w:t>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240"/>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территории поселения отсутствует нагрузки горячего водоснабжения по открытой схеме.</w:t>
      </w:r>
    </w:p>
    <w:p>
      <w:pPr>
        <w:pStyle w:val="Style51"/>
        <w:keepNext w:val="0"/>
        <w:keepLines w:val="0"/>
        <w:widowControl w:val="0"/>
        <w:numPr>
          <w:ilvl w:val="1"/>
          <w:numId w:val="131"/>
        </w:numPr>
        <w:shd w:val="clear" w:color="auto" w:fill="auto"/>
        <w:tabs>
          <w:tab w:pos="802" w:val="left"/>
        </w:tabs>
        <w:bidi w:val="0"/>
        <w:spacing w:before="0" w:after="0"/>
        <w:ind w:left="0" w:right="0" w:firstLine="0"/>
        <w:jc w:val="both"/>
        <w:rPr>
          <w:sz w:val="26"/>
          <w:szCs w:val="26"/>
        </w:rPr>
      </w:pPr>
      <w:bookmarkStart w:id="241" w:name="bookmark241"/>
      <w:r>
        <w:rPr>
          <w:color w:val="000000"/>
          <w:spacing w:val="0"/>
          <w:w w:val="100"/>
          <w:position w:val="0"/>
          <w:sz w:val="26"/>
          <w:szCs w:val="26"/>
          <w:shd w:val="clear" w:color="auto" w:fill="auto"/>
          <w:lang w:val="ru-RU" w:eastAsia="ru-RU" w:bidi="ru-RU"/>
        </w:rPr>
        <w:t>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241"/>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территории поселения отсутствует нагрузки горячего водоснабжения по открытой схеме.</w:t>
      </w:r>
    </w:p>
    <w:p>
      <w:pPr>
        <w:pStyle w:val="Style51"/>
        <w:keepNext w:val="0"/>
        <w:keepLines w:val="0"/>
        <w:widowControl w:val="0"/>
        <w:numPr>
          <w:ilvl w:val="1"/>
          <w:numId w:val="131"/>
        </w:numPr>
        <w:shd w:val="clear" w:color="auto" w:fill="auto"/>
        <w:tabs>
          <w:tab w:pos="802" w:val="left"/>
        </w:tabs>
        <w:bidi w:val="0"/>
        <w:spacing w:before="0" w:after="0"/>
        <w:ind w:left="0" w:right="0" w:firstLine="0"/>
        <w:jc w:val="both"/>
        <w:rPr>
          <w:sz w:val="26"/>
          <w:szCs w:val="26"/>
        </w:rPr>
      </w:pPr>
      <w:bookmarkStart w:id="242" w:name="bookmark242"/>
      <w:r>
        <w:rPr>
          <w:color w:val="000000"/>
          <w:spacing w:val="0"/>
          <w:w w:val="100"/>
          <w:position w:val="0"/>
          <w:sz w:val="26"/>
          <w:szCs w:val="26"/>
          <w:shd w:val="clear" w:color="auto" w:fill="auto"/>
          <w:lang w:val="ru-RU" w:eastAsia="ru-RU" w:bidi="ru-RU"/>
        </w:rPr>
        <w:t>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242"/>
    </w:p>
    <w:p>
      <w:pPr>
        <w:pStyle w:val="Style51"/>
        <w:keepNext w:val="0"/>
        <w:keepLines w:val="0"/>
        <w:widowControl w:val="0"/>
        <w:shd w:val="clear" w:color="auto" w:fill="auto"/>
        <w:bidi w:val="0"/>
        <w:spacing w:before="0" w:after="0"/>
        <w:ind w:left="0" w:right="0" w:firstLine="720"/>
        <w:jc w:val="both"/>
        <w:rPr>
          <w:sz w:val="24"/>
          <w:szCs w:val="24"/>
        </w:rPr>
        <w:sectPr>
          <w:footnotePr>
            <w:pos w:val="pageBottom"/>
            <w:numFmt w:val="decimal"/>
            <w:numRestart w:val="continuous"/>
          </w:footnotePr>
          <w:pgSz w:w="11900" w:h="16840"/>
          <w:pgMar w:top="1136" w:right="822" w:bottom="1752" w:left="1669" w:header="708" w:footer="3" w:gutter="0"/>
          <w:cols w:space="720"/>
          <w:noEndnote/>
          <w:rtlGutter w:val="0"/>
          <w:docGrid w:linePitch="360"/>
        </w:sectPr>
      </w:pPr>
      <w:r>
        <w:rPr>
          <w:b w:val="0"/>
          <w:bCs w:val="0"/>
          <w:color w:val="000000"/>
          <w:spacing w:val="0"/>
          <w:w w:val="100"/>
          <w:position w:val="0"/>
          <w:sz w:val="24"/>
          <w:szCs w:val="24"/>
          <w:shd w:val="clear" w:color="auto" w:fill="auto"/>
          <w:lang w:val="ru-RU" w:eastAsia="ru-RU" w:bidi="ru-RU"/>
        </w:rPr>
        <w:t>На территории поселения отсутствует нагрузки горячего водоснабжения по открытой схеме.</w:t>
      </w:r>
    </w:p>
    <w:p>
      <w:pPr>
        <w:pStyle w:val="Style2"/>
        <w:keepNext w:val="0"/>
        <w:keepLines w:val="0"/>
        <w:widowControl w:val="0"/>
        <w:shd w:val="clear" w:color="auto" w:fill="auto"/>
        <w:bidi w:val="0"/>
        <w:spacing w:before="0" w:after="60" w:line="334" w:lineRule="auto"/>
        <w:ind w:left="0" w:right="0" w:firstLine="0"/>
        <w:jc w:val="center"/>
      </w:pPr>
      <w:r>
        <w:rPr>
          <w:b/>
          <w:bCs/>
          <w:color w:val="000000"/>
          <w:spacing w:val="0"/>
          <w:w w:val="100"/>
          <w:position w:val="0"/>
          <w:shd w:val="clear" w:color="auto" w:fill="auto"/>
          <w:lang w:val="ru-RU" w:eastAsia="ru-RU" w:bidi="ru-RU"/>
        </w:rPr>
        <w:t>Глава 10 «Перспективные топливные балансы»</w:t>
      </w:r>
    </w:p>
    <w:p>
      <w:pPr>
        <w:pStyle w:val="Style2"/>
        <w:keepNext w:val="0"/>
        <w:keepLines w:val="0"/>
        <w:widowControl w:val="0"/>
        <w:numPr>
          <w:ilvl w:val="1"/>
          <w:numId w:val="133"/>
        </w:numPr>
        <w:shd w:val="clear" w:color="auto" w:fill="auto"/>
        <w:tabs>
          <w:tab w:pos="720" w:val="left"/>
        </w:tabs>
        <w:bidi w:val="0"/>
        <w:spacing w:before="0" w:after="0" w:line="360" w:lineRule="auto"/>
        <w:ind w:left="0" w:right="0" w:firstLine="0"/>
        <w:jc w:val="both"/>
        <w:rPr>
          <w:sz w:val="26"/>
          <w:szCs w:val="26"/>
        </w:rPr>
      </w:pPr>
      <w:bookmarkStart w:id="243" w:name="bookmark243"/>
      <w:bookmarkStart w:id="244" w:name="bookmark244"/>
      <w:r>
        <w:rPr>
          <w:b/>
          <w:bCs/>
          <w:color w:val="000000"/>
          <w:spacing w:val="0"/>
          <w:w w:val="100"/>
          <w:position w:val="0"/>
          <w:sz w:val="26"/>
          <w:szCs w:val="26"/>
          <w:shd w:val="clear" w:color="auto" w:fill="auto"/>
          <w:lang w:val="ru-RU" w:eastAsia="ru-RU" w:bidi="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243"/>
      <w:bookmarkEnd w:id="244"/>
    </w:p>
    <w:p>
      <w:pPr>
        <w:pStyle w:val="Style51"/>
        <w:keepNext w:val="0"/>
        <w:keepLines w:val="0"/>
        <w:widowControl w:val="0"/>
        <w:shd w:val="clear" w:color="auto" w:fill="auto"/>
        <w:bidi w:val="0"/>
        <w:spacing w:before="0" w:after="0"/>
        <w:ind w:left="0" w:right="0" w:firstLine="580"/>
        <w:jc w:val="both"/>
        <w:rPr>
          <w:sz w:val="24"/>
          <w:szCs w:val="24"/>
        </w:rPr>
        <w:sectPr>
          <w:footnotePr>
            <w:pos w:val="pageBottom"/>
            <w:numFmt w:val="decimal"/>
            <w:numRestart w:val="continuous"/>
          </w:footnotePr>
          <w:pgSz w:w="11900" w:h="16840"/>
          <w:pgMar w:top="1138" w:right="827" w:bottom="1138" w:left="1669" w:header="710" w:footer="3" w:gutter="0"/>
          <w:cols w:space="720"/>
          <w:noEndnote/>
          <w:rtlGutter w:val="0"/>
          <w:docGrid w:linePitch="360"/>
        </w:sectPr>
      </w:pPr>
      <w:bookmarkStart w:id="245" w:name="bookmark245"/>
      <w:r>
        <w:rPr>
          <w:b w:val="0"/>
          <w:bCs w:val="0"/>
          <w:color w:val="000000"/>
          <w:spacing w:val="0"/>
          <w:w w:val="100"/>
          <w:position w:val="0"/>
          <w:sz w:val="24"/>
          <w:szCs w:val="24"/>
          <w:shd w:val="clear" w:color="auto" w:fill="auto"/>
          <w:lang w:val="ru-RU" w:eastAsia="ru-RU" w:bidi="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в таблице</w:t>
      </w:r>
      <w:hyperlink w:anchor="bookmark245" w:tooltip="Current Document">
        <w:r>
          <w:rPr>
            <w:b w:val="0"/>
            <w:bCs w:val="0"/>
            <w:color w:val="000000"/>
            <w:spacing w:val="0"/>
            <w:w w:val="100"/>
            <w:position w:val="0"/>
            <w:sz w:val="24"/>
            <w:szCs w:val="24"/>
            <w:shd w:val="clear" w:color="auto" w:fill="auto"/>
            <w:lang w:val="ru-RU" w:eastAsia="ru-RU" w:bidi="ru-RU"/>
          </w:rPr>
          <w:t xml:space="preserve"> 32.</w:t>
        </w:r>
        <w:bookmarkEnd w:id="245"/>
      </w:hyperlink>
    </w:p>
    <w:p>
      <w:pPr>
        <w:pStyle w:val="Style21"/>
        <w:keepNext w:val="0"/>
        <w:keepLines w:val="0"/>
        <w:widowControl w:val="0"/>
        <w:shd w:val="clear" w:color="auto" w:fill="auto"/>
        <w:bidi w:val="0"/>
        <w:spacing w:before="0" w:after="0" w:line="240" w:lineRule="auto"/>
        <w:ind w:left="1066" w:right="0" w:firstLine="0"/>
        <w:jc w:val="left"/>
      </w:pPr>
      <w:r>
        <w:rPr>
          <w:color w:val="000000"/>
          <w:spacing w:val="0"/>
          <w:w w:val="100"/>
          <w:position w:val="0"/>
          <w:sz w:val="24"/>
          <w:szCs w:val="24"/>
          <w:u w:val="single"/>
          <w:shd w:val="clear" w:color="auto" w:fill="auto"/>
          <w:lang w:val="ru-RU" w:eastAsia="ru-RU" w:bidi="ru-RU"/>
        </w:rPr>
        <w:t>Таблица 32 - Расчеты по каждому источнику тепловой энергии перспективных расходов основного вида топлива</w:t>
      </w:r>
    </w:p>
    <w:tbl>
      <w:tblPr>
        <w:tblOverlap w:val="never"/>
        <w:jc w:val="center"/>
        <w:tblLayout w:type="fixed"/>
      </w:tblPr>
      <w:tblGrid>
        <w:gridCol w:w="1344"/>
        <w:gridCol w:w="1392"/>
        <w:gridCol w:w="830"/>
        <w:gridCol w:w="1090"/>
        <w:gridCol w:w="710"/>
        <w:gridCol w:w="710"/>
        <w:gridCol w:w="706"/>
        <w:gridCol w:w="710"/>
        <w:gridCol w:w="706"/>
        <w:gridCol w:w="710"/>
        <w:gridCol w:w="706"/>
        <w:gridCol w:w="710"/>
        <w:gridCol w:w="706"/>
        <w:gridCol w:w="710"/>
        <w:gridCol w:w="706"/>
        <w:gridCol w:w="710"/>
        <w:gridCol w:w="706"/>
        <w:gridCol w:w="720"/>
      </w:tblGrid>
      <w:tr>
        <w:trPr>
          <w:trHeight w:val="226"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котельной</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ru-RU" w:eastAsia="ru-RU" w:bidi="ru-RU"/>
              </w:rPr>
              <w:t>Вид показателя</w:t>
            </w:r>
          </w:p>
        </w:tc>
        <w:tc>
          <w:tcPr>
            <w:vMerge w:val="restart"/>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33"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Вид топлива/ Период</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b/>
                <w:bCs/>
                <w:color w:val="000000"/>
                <w:spacing w:val="0"/>
                <w:w w:val="100"/>
                <w:position w:val="0"/>
                <w:sz w:val="18"/>
                <w:szCs w:val="18"/>
                <w:shd w:val="clear" w:color="auto" w:fill="auto"/>
                <w:lang w:val="ru-RU" w:eastAsia="ru-RU" w:bidi="ru-RU"/>
              </w:rPr>
              <w:t>Ед. изм.</w:t>
            </w:r>
          </w:p>
        </w:tc>
        <w:tc>
          <w:tcPr>
            <w:gridSpan w:val="14"/>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w:t>
            </w:r>
          </w:p>
        </w:tc>
      </w:tr>
      <w:tr>
        <w:trPr>
          <w:trHeight w:val="41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2024</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2025</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2026</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2029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2034</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2035</w:t>
            </w:r>
          </w:p>
        </w:tc>
      </w:tr>
      <w:tr>
        <w:trPr>
          <w:trHeight w:val="634"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Котельная №2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Выработка тепловой энергии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газ</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Гкал в год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1777</w:t>
            </w:r>
          </w:p>
        </w:tc>
      </w:tr>
      <w:tr>
        <w:trPr>
          <w:trHeight w:val="835"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Удельный расход условного топлива</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газ</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кг.у.т./Гкал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180</w:t>
            </w:r>
          </w:p>
        </w:tc>
      </w:tr>
      <w:tr>
        <w:trPr>
          <w:trHeight w:val="634"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Расход условного топлива</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т.у.т. в год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319</w:t>
            </w:r>
          </w:p>
        </w:tc>
      </w:tr>
      <w:tr>
        <w:trPr>
          <w:trHeight w:val="62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Расход натурального топлива</w:t>
            </w:r>
          </w:p>
        </w:tc>
        <w:tc>
          <w:tcPr>
            <w:vMerge/>
            <w:tcBorders>
              <w:left w:val="single" w:sz="4"/>
            </w:tcBorders>
            <w:shd w:val="clear" w:color="auto" w:fill="auto"/>
            <w:vAlign w:val="center"/>
          </w:tcPr>
          <w:p>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тыс. м</w:t>
            </w:r>
            <w:r>
              <w:rPr>
                <w:color w:val="000000"/>
                <w:spacing w:val="0"/>
                <w:w w:val="100"/>
                <w:position w:val="0"/>
                <w:sz w:val="18"/>
                <w:szCs w:val="18"/>
                <w:shd w:val="clear" w:color="auto" w:fill="auto"/>
                <w:vertAlign w:val="superscript"/>
                <w:lang w:val="ru-RU" w:eastAsia="ru-RU" w:bidi="ru-RU"/>
              </w:rPr>
              <w:t>3</w:t>
            </w:r>
            <w:r>
              <w:rPr>
                <w:color w:val="000000"/>
                <w:spacing w:val="0"/>
                <w:w w:val="100"/>
                <w:position w:val="0"/>
                <w:sz w:val="18"/>
                <w:szCs w:val="18"/>
                <w:shd w:val="clear" w:color="auto" w:fill="auto"/>
                <w:lang w:val="ru-RU" w:eastAsia="ru-RU" w:bidi="ru-RU"/>
              </w:rPr>
              <w:t xml:space="preserve"> в год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277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20"/>
              <w:jc w:val="left"/>
              <w:rPr>
                <w:sz w:val="18"/>
                <w:szCs w:val="18"/>
              </w:rPr>
            </w:pPr>
            <w:r>
              <w:rPr>
                <w:color w:val="000000"/>
                <w:spacing w:val="0"/>
                <w:w w:val="100"/>
                <w:position w:val="0"/>
                <w:sz w:val="18"/>
                <w:szCs w:val="18"/>
                <w:shd w:val="clear" w:color="auto" w:fill="auto"/>
                <w:lang w:val="ru-RU" w:eastAsia="ru-RU" w:bidi="ru-RU"/>
              </w:rPr>
              <w:t>277</w:t>
            </w:r>
          </w:p>
        </w:tc>
      </w:tr>
      <w:tr>
        <w:trPr>
          <w:trHeight w:val="216" w:hRule="exact"/>
        </w:trPr>
        <w:tc>
          <w:tcPr>
            <w:vMerge/>
            <w:tcBorders>
              <w:left w:val="single" w:sz="4"/>
            </w:tcBorders>
            <w:shd w:val="clear" w:color="auto" w:fill="auto"/>
            <w:vAlign w:val="center"/>
          </w:tcPr>
          <w:p>
            <w:pP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Максимальный часовой расход натурального топлива</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зимний</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м</w:t>
            </w:r>
            <w:r>
              <w:rPr>
                <w:color w:val="000000"/>
                <w:spacing w:val="0"/>
                <w:w w:val="100"/>
                <w:position w:val="0"/>
                <w:sz w:val="18"/>
                <w:szCs w:val="18"/>
                <w:shd w:val="clear" w:color="auto" w:fill="auto"/>
                <w:vertAlign w:val="superscript"/>
                <w:lang w:val="ru-RU" w:eastAsia="ru-RU" w:bidi="ru-RU"/>
              </w:rPr>
              <w:t>3</w:t>
            </w:r>
            <w:r>
              <w:rPr>
                <w:color w:val="000000"/>
                <w:spacing w:val="0"/>
                <w:w w:val="100"/>
                <w:position w:val="0"/>
                <w:sz w:val="18"/>
                <w:szCs w:val="18"/>
                <w:shd w:val="clear" w:color="auto" w:fill="auto"/>
                <w:lang w:val="ru-RU" w:eastAsia="ru-RU" w:bidi="ru-RU"/>
              </w:rPr>
              <w:t xml:space="preserve"> в час</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109,22</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109,22</w:t>
            </w:r>
          </w:p>
        </w:tc>
      </w:tr>
      <w:tr>
        <w:trPr>
          <w:trHeight w:val="634" w:hRule="exact"/>
        </w:trPr>
        <w:tc>
          <w:tcPr>
            <w:vMerge/>
            <w:tcBorders>
              <w:left w:val="single" w:sz="4"/>
              <w:bottom w:val="single" w:sz="4"/>
            </w:tcBorders>
            <w:shd w:val="clear" w:color="auto" w:fill="auto"/>
            <w:vAlign w:val="center"/>
          </w:tcPr>
          <w:p>
            <w:pP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ru-RU" w:eastAsia="ru-RU" w:bidi="ru-RU"/>
              </w:rPr>
              <w:t>летний</w:t>
            </w:r>
          </w:p>
        </w:tc>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w:t>
            </w:r>
          </w:p>
        </w:tc>
      </w:tr>
    </w:tbl>
    <w:p>
      <w:pPr>
        <w:sectPr>
          <w:footerReference w:type="default" r:id="rId16"/>
          <w:footerReference w:type="even" r:id="rId17"/>
          <w:footnotePr>
            <w:pos w:val="pageBottom"/>
            <w:numFmt w:val="decimal"/>
            <w:numRestart w:val="continuous"/>
          </w:footnotePr>
          <w:pgSz w:w="16840" w:h="11900" w:orient="landscape"/>
          <w:pgMar w:top="1693" w:right="1129" w:bottom="1333" w:left="1129" w:header="1265" w:footer="3" w:gutter="0"/>
          <w:cols w:space="720"/>
          <w:noEndnote/>
          <w:rtlGutter w:val="0"/>
          <w:docGrid w:linePitch="360"/>
        </w:sectPr>
      </w:pPr>
    </w:p>
    <w:p>
      <w:pPr>
        <w:pStyle w:val="Style16"/>
        <w:keepNext/>
        <w:keepLines/>
        <w:widowControl w:val="0"/>
        <w:numPr>
          <w:ilvl w:val="1"/>
          <w:numId w:val="133"/>
        </w:numPr>
        <w:shd w:val="clear" w:color="auto" w:fill="auto"/>
        <w:tabs>
          <w:tab w:pos="720" w:val="left"/>
        </w:tabs>
        <w:bidi w:val="0"/>
        <w:spacing w:before="0" w:after="0" w:line="360" w:lineRule="auto"/>
        <w:ind w:left="0" w:right="0" w:firstLine="0"/>
        <w:jc w:val="both"/>
      </w:pPr>
      <w:bookmarkStart w:id="246" w:name="bookmark246"/>
      <w:bookmarkStart w:id="247" w:name="bookmark247"/>
      <w:r>
        <w:rPr>
          <w:color w:val="000000"/>
          <w:spacing w:val="0"/>
          <w:w w:val="100"/>
          <w:position w:val="0"/>
          <w:shd w:val="clear" w:color="auto" w:fill="auto"/>
          <w:lang w:val="ru-RU" w:eastAsia="ru-RU" w:bidi="ru-RU"/>
        </w:rPr>
        <w:t>Результаты расчетов по каждому источнику тепловой энергии нормативных запасов топлива</w:t>
      </w:r>
      <w:bookmarkEnd w:id="247"/>
      <w:bookmarkEnd w:id="246"/>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Расчеты нормативных запасов топлива выполняются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Общий нормативный запаса топлива определяется по формуле:</w:t>
      </w:r>
    </w:p>
    <w:p>
      <w:pPr>
        <w:pStyle w:val="Style2"/>
        <w:keepNext w:val="0"/>
        <w:keepLines w:val="0"/>
        <w:widowControl w:val="0"/>
        <w:shd w:val="clear" w:color="auto" w:fill="auto"/>
        <w:bidi w:val="0"/>
        <w:spacing w:before="0" w:after="260" w:line="240" w:lineRule="auto"/>
        <w:ind w:left="0" w:right="0" w:firstLine="0"/>
        <w:jc w:val="center"/>
        <w:rPr>
          <w:sz w:val="24"/>
          <w:szCs w:val="24"/>
        </w:rPr>
      </w:pPr>
      <w:r>
        <w:rPr>
          <w:i/>
          <w:iCs/>
          <w:color w:val="000000"/>
          <w:spacing w:val="0"/>
          <w:w w:val="100"/>
          <w:position w:val="0"/>
          <w:sz w:val="28"/>
          <w:szCs w:val="28"/>
          <w:shd w:val="clear" w:color="auto" w:fill="auto"/>
          <w:lang w:val="ru-RU" w:eastAsia="ru-RU" w:bidi="ru-RU"/>
        </w:rPr>
        <w:t>ОНЗТ</w:t>
      </w:r>
      <w:r>
        <w:rPr>
          <w:rFonts w:ascii="Arial" w:eastAsia="Arial" w:hAnsi="Arial" w:cs="Arial"/>
          <w:color w:val="000000"/>
          <w:spacing w:val="0"/>
          <w:w w:val="100"/>
          <w:position w:val="0"/>
          <w:sz w:val="28"/>
          <w:szCs w:val="28"/>
          <w:shd w:val="clear" w:color="auto" w:fill="auto"/>
          <w:lang w:val="ru-RU" w:eastAsia="ru-RU" w:bidi="ru-RU"/>
        </w:rPr>
        <w:t xml:space="preserve"> = </w:t>
      </w:r>
      <w:r>
        <w:rPr>
          <w:i/>
          <w:iCs/>
          <w:color w:val="000000"/>
          <w:spacing w:val="0"/>
          <w:w w:val="100"/>
          <w:position w:val="0"/>
          <w:sz w:val="28"/>
          <w:szCs w:val="28"/>
          <w:shd w:val="clear" w:color="auto" w:fill="auto"/>
          <w:lang w:val="ru-RU" w:eastAsia="ru-RU" w:bidi="ru-RU"/>
        </w:rPr>
        <w:t>ННЗТ</w:t>
      </w:r>
      <w:r>
        <w:rPr>
          <w:rFonts w:ascii="Arial" w:eastAsia="Arial" w:hAnsi="Arial" w:cs="Arial"/>
          <w:color w:val="000000"/>
          <w:spacing w:val="0"/>
          <w:w w:val="100"/>
          <w:position w:val="0"/>
          <w:sz w:val="28"/>
          <w:szCs w:val="28"/>
          <w:shd w:val="clear" w:color="auto" w:fill="auto"/>
          <w:lang w:val="ru-RU" w:eastAsia="ru-RU" w:bidi="ru-RU"/>
        </w:rPr>
        <w:t xml:space="preserve"> + </w:t>
      </w:r>
      <w:r>
        <w:rPr>
          <w:i/>
          <w:iCs/>
          <w:color w:val="000000"/>
          <w:spacing w:val="0"/>
          <w:w w:val="100"/>
          <w:position w:val="0"/>
          <w:sz w:val="28"/>
          <w:szCs w:val="28"/>
          <w:shd w:val="clear" w:color="auto" w:fill="auto"/>
          <w:lang w:val="ru-RU" w:eastAsia="ru-RU" w:bidi="ru-RU"/>
        </w:rPr>
        <w:t>НЭЗТ</w:t>
      </w:r>
      <w:r>
        <w:rPr>
          <w:color w:val="000000"/>
          <w:spacing w:val="0"/>
          <w:w w:val="100"/>
          <w:position w:val="0"/>
          <w:sz w:val="24"/>
          <w:szCs w:val="24"/>
          <w:shd w:val="clear" w:color="auto" w:fill="auto"/>
          <w:lang w:val="ru-RU" w:eastAsia="ru-RU" w:bidi="ru-RU"/>
        </w:rPr>
        <w:t xml:space="preserve"> , тыс. т</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состав ОНЗТ включаются:</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ННЗТ, рассчитываемый по общей присоединенной к источнику тепловой нагрузке;</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НЭЗТ, определяемый по присоединенной тепловой нагрузке внешних потребителей тепловой энергии.</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котельных, работающих на газе расчет НЭЗТ не производится, т.к. ограничения при подаче газа не планируется.</w:t>
      </w:r>
    </w:p>
    <w:p>
      <w:pPr>
        <w:pStyle w:val="Style51"/>
        <w:keepNext w:val="0"/>
        <w:keepLines w:val="0"/>
        <w:widowControl w:val="0"/>
        <w:numPr>
          <w:ilvl w:val="1"/>
          <w:numId w:val="133"/>
        </w:numPr>
        <w:shd w:val="clear" w:color="auto" w:fill="auto"/>
        <w:tabs>
          <w:tab w:pos="720" w:val="left"/>
        </w:tabs>
        <w:bidi w:val="0"/>
        <w:spacing w:before="0" w:after="0"/>
        <w:ind w:left="0" w:right="0" w:firstLine="0"/>
        <w:jc w:val="both"/>
        <w:rPr>
          <w:sz w:val="26"/>
          <w:szCs w:val="26"/>
        </w:rPr>
      </w:pPr>
      <w:bookmarkStart w:id="249" w:name="bookmark249"/>
      <w:r>
        <w:rPr>
          <w:color w:val="000000"/>
          <w:spacing w:val="0"/>
          <w:w w:val="100"/>
          <w:position w:val="0"/>
          <w:sz w:val="26"/>
          <w:szCs w:val="26"/>
          <w:shd w:val="clear" w:color="auto" w:fill="auto"/>
          <w:lang w:val="ru-RU" w:eastAsia="ru-RU" w:bidi="ru-RU"/>
        </w:rPr>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49"/>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качестве основного вида топлива используется природный газ.</w:t>
      </w:r>
    </w:p>
    <w:p>
      <w:pPr>
        <w:pStyle w:val="Style51"/>
        <w:keepNext w:val="0"/>
        <w:keepLines w:val="0"/>
        <w:widowControl w:val="0"/>
        <w:numPr>
          <w:ilvl w:val="1"/>
          <w:numId w:val="133"/>
        </w:numPr>
        <w:shd w:val="clear" w:color="auto" w:fill="auto"/>
        <w:tabs>
          <w:tab w:pos="720" w:val="left"/>
        </w:tabs>
        <w:bidi w:val="0"/>
        <w:spacing w:before="0" w:after="0"/>
        <w:ind w:left="0" w:right="0" w:firstLine="0"/>
        <w:jc w:val="both"/>
        <w:rPr>
          <w:sz w:val="26"/>
          <w:szCs w:val="26"/>
        </w:rPr>
      </w:pPr>
      <w:bookmarkStart w:id="250" w:name="bookmark250"/>
      <w:r>
        <w:rPr>
          <w:color w:val="000000"/>
          <w:spacing w:val="0"/>
          <w:w w:val="100"/>
          <w:position w:val="0"/>
          <w:sz w:val="26"/>
          <w:szCs w:val="26"/>
          <w:shd w:val="clear" w:color="auto" w:fill="auto"/>
          <w:lang w:val="ru-RU" w:eastAsia="ru-RU" w:bidi="ru-RU"/>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50"/>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Топливом для котельных является природный газ. Плотность газа 0,706 кг/м</w:t>
      </w:r>
      <w:r>
        <w:rPr>
          <w:b w:val="0"/>
          <w:bCs w:val="0"/>
          <w:color w:val="000000"/>
          <w:spacing w:val="0"/>
          <w:w w:val="100"/>
          <w:position w:val="0"/>
          <w:sz w:val="24"/>
          <w:szCs w:val="24"/>
          <w:shd w:val="clear" w:color="auto" w:fill="auto"/>
          <w:vertAlign w:val="superscript"/>
          <w:lang w:val="ru-RU" w:eastAsia="ru-RU" w:bidi="ru-RU"/>
        </w:rPr>
        <w:t>3</w:t>
      </w:r>
      <w:r>
        <w:rPr>
          <w:b w:val="0"/>
          <w:bCs w:val="0"/>
          <w:color w:val="000000"/>
          <w:spacing w:val="0"/>
          <w:w w:val="100"/>
          <w:position w:val="0"/>
          <w:sz w:val="24"/>
          <w:szCs w:val="24"/>
          <w:shd w:val="clear" w:color="auto" w:fill="auto"/>
          <w:lang w:val="ru-RU" w:eastAsia="ru-RU" w:bidi="ru-RU"/>
        </w:rPr>
        <w:t xml:space="preserve"> при температуре 0 °С и давлении 0,10132 МПа. Низшая теплота сгорания 7,900 Гкал/ тыс. м3, нормативная теплота сгорания 8,120 Гкал/тыс. м3.</w:t>
      </w:r>
    </w:p>
    <w:p>
      <w:pPr>
        <w:pStyle w:val="Style51"/>
        <w:keepNext w:val="0"/>
        <w:keepLines w:val="0"/>
        <w:widowControl w:val="0"/>
        <w:numPr>
          <w:ilvl w:val="1"/>
          <w:numId w:val="133"/>
        </w:numPr>
        <w:shd w:val="clear" w:color="auto" w:fill="auto"/>
        <w:tabs>
          <w:tab w:pos="720" w:val="left"/>
        </w:tabs>
        <w:bidi w:val="0"/>
        <w:spacing w:before="0" w:after="0"/>
        <w:ind w:left="0" w:right="0" w:firstLine="0"/>
        <w:jc w:val="both"/>
        <w:rPr>
          <w:sz w:val="26"/>
          <w:szCs w:val="26"/>
        </w:rPr>
      </w:pPr>
      <w:bookmarkStart w:id="251" w:name="bookmark251"/>
      <w:r>
        <w:rPr>
          <w:color w:val="000000"/>
          <w:spacing w:val="0"/>
          <w:w w:val="100"/>
          <w:position w:val="0"/>
          <w:sz w:val="26"/>
          <w:szCs w:val="26"/>
          <w:shd w:val="clear" w:color="auto" w:fill="auto"/>
          <w:lang w:val="ru-RU" w:eastAsia="ru-RU" w:bidi="ru-RU"/>
        </w:rPr>
        <w:t>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251"/>
    </w:p>
    <w:p>
      <w:pPr>
        <w:pStyle w:val="Style51"/>
        <w:keepNext w:val="0"/>
        <w:keepLines w:val="0"/>
        <w:widowControl w:val="0"/>
        <w:shd w:val="clear" w:color="auto" w:fill="auto"/>
        <w:bidi w:val="0"/>
        <w:spacing w:before="0" w:after="80" w:line="391" w:lineRule="auto"/>
        <w:ind w:left="0" w:right="0" w:firstLine="700"/>
        <w:jc w:val="both"/>
        <w:rPr>
          <w:sz w:val="24"/>
          <w:szCs w:val="24"/>
        </w:rPr>
      </w:pPr>
      <w:r>
        <w:rPr>
          <w:b w:val="0"/>
          <w:bCs w:val="0"/>
          <w:color w:val="000000"/>
          <w:spacing w:val="0"/>
          <w:w w:val="100"/>
          <w:position w:val="0"/>
          <w:sz w:val="24"/>
          <w:szCs w:val="24"/>
          <w:shd w:val="clear" w:color="auto" w:fill="auto"/>
          <w:lang w:val="ru-RU" w:eastAsia="ru-RU" w:bidi="ru-RU"/>
        </w:rPr>
        <w:t>В качестве основного вида топлива используется природный газ.</w:t>
      </w:r>
    </w:p>
    <w:p>
      <w:pPr>
        <w:pStyle w:val="Style51"/>
        <w:keepNext w:val="0"/>
        <w:keepLines w:val="0"/>
        <w:widowControl w:val="0"/>
        <w:numPr>
          <w:ilvl w:val="1"/>
          <w:numId w:val="133"/>
        </w:numPr>
        <w:shd w:val="clear" w:color="auto" w:fill="auto"/>
        <w:tabs>
          <w:tab w:pos="720" w:val="left"/>
        </w:tabs>
        <w:bidi w:val="0"/>
        <w:spacing w:before="0" w:after="0"/>
        <w:ind w:left="0" w:right="0" w:firstLine="0"/>
        <w:jc w:val="both"/>
        <w:rPr>
          <w:sz w:val="26"/>
          <w:szCs w:val="26"/>
        </w:rPr>
      </w:pPr>
      <w:bookmarkStart w:id="252" w:name="bookmark252"/>
      <w:r>
        <w:rPr>
          <w:color w:val="000000"/>
          <w:spacing w:val="0"/>
          <w:w w:val="100"/>
          <w:position w:val="0"/>
          <w:sz w:val="26"/>
          <w:szCs w:val="26"/>
          <w:shd w:val="clear" w:color="auto" w:fill="auto"/>
          <w:lang w:val="ru-RU" w:eastAsia="ru-RU" w:bidi="ru-RU"/>
        </w:rPr>
        <w:t>Приоритетное направление развития топливного баланса поселения, городского округа</w:t>
      </w:r>
      <w:bookmarkEnd w:id="252"/>
    </w:p>
    <w:p>
      <w:pPr>
        <w:pStyle w:val="Style51"/>
        <w:keepNext w:val="0"/>
        <w:keepLines w:val="0"/>
        <w:widowControl w:val="0"/>
        <w:shd w:val="clear" w:color="auto" w:fill="auto"/>
        <w:bidi w:val="0"/>
        <w:spacing w:before="0" w:after="80" w:line="389" w:lineRule="auto"/>
        <w:ind w:left="0" w:right="0" w:firstLine="700"/>
        <w:jc w:val="both"/>
        <w:rPr>
          <w:sz w:val="24"/>
          <w:szCs w:val="24"/>
        </w:rPr>
      </w:pPr>
      <w:r>
        <w:rPr>
          <w:b w:val="0"/>
          <w:bCs w:val="0"/>
          <w:color w:val="000000"/>
          <w:spacing w:val="0"/>
          <w:w w:val="100"/>
          <w:position w:val="0"/>
          <w:sz w:val="24"/>
          <w:szCs w:val="24"/>
          <w:shd w:val="clear" w:color="auto" w:fill="auto"/>
          <w:lang w:val="ru-RU" w:eastAsia="ru-RU" w:bidi="ru-RU"/>
        </w:rPr>
        <w:t>В качестве основного вида топлива используется природный газ.</w:t>
      </w:r>
    </w:p>
    <w:p>
      <w:pPr>
        <w:pStyle w:val="Style51"/>
        <w:keepNext w:val="0"/>
        <w:keepLines w:val="0"/>
        <w:widowControl w:val="0"/>
        <w:numPr>
          <w:ilvl w:val="1"/>
          <w:numId w:val="133"/>
        </w:numPr>
        <w:shd w:val="clear" w:color="auto" w:fill="auto"/>
        <w:tabs>
          <w:tab w:pos="720" w:val="left"/>
        </w:tabs>
        <w:bidi w:val="0"/>
        <w:spacing w:before="0" w:after="0"/>
        <w:ind w:left="0" w:right="0" w:firstLine="0"/>
        <w:jc w:val="both"/>
        <w:rPr>
          <w:sz w:val="26"/>
          <w:szCs w:val="26"/>
        </w:rPr>
      </w:pPr>
      <w:bookmarkStart w:id="253" w:name="bookmark253"/>
      <w:r>
        <w:rPr>
          <w:color w:val="000000"/>
          <w:spacing w:val="0"/>
          <w:w w:val="100"/>
          <w:position w:val="0"/>
          <w:sz w:val="26"/>
          <w:szCs w:val="26"/>
          <w:shd w:val="clear" w:color="auto" w:fill="auto"/>
          <w:lang w:val="ru-RU" w:eastAsia="ru-RU" w:bidi="ru-RU"/>
        </w:rPr>
        <w:t>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253"/>
    </w:p>
    <w:p>
      <w:pPr>
        <w:pStyle w:val="Style51"/>
        <w:keepNext w:val="0"/>
        <w:keepLines w:val="0"/>
        <w:widowControl w:val="0"/>
        <w:shd w:val="clear" w:color="auto" w:fill="auto"/>
        <w:bidi w:val="0"/>
        <w:spacing w:before="0" w:after="80" w:line="391" w:lineRule="auto"/>
        <w:ind w:left="0" w:right="0" w:firstLine="700"/>
        <w:jc w:val="both"/>
        <w:rPr>
          <w:sz w:val="24"/>
          <w:szCs w:val="24"/>
        </w:rPr>
        <w:sectPr>
          <w:footerReference w:type="default" r:id="rId18"/>
          <w:footerReference w:type="even" r:id="rId19"/>
          <w:footnotePr>
            <w:pos w:val="pageBottom"/>
            <w:numFmt w:val="decimal"/>
            <w:numRestart w:val="continuous"/>
          </w:footnotePr>
          <w:pgSz w:w="11900" w:h="16840"/>
          <w:pgMar w:top="1134" w:right="822" w:bottom="3003" w:left="1669" w:header="706" w:footer="3" w:gutter="0"/>
          <w:cols w:space="720"/>
          <w:noEndnote/>
          <w:rtlGutter w:val="0"/>
          <w:docGrid w:linePitch="360"/>
        </w:sectPr>
      </w:pPr>
      <w:r>
        <w:rPr>
          <w:b w:val="0"/>
          <w:bCs w:val="0"/>
          <w:color w:val="000000"/>
          <w:spacing w:val="0"/>
          <w:w w:val="100"/>
          <w:position w:val="0"/>
          <w:sz w:val="24"/>
          <w:szCs w:val="24"/>
          <w:shd w:val="clear" w:color="auto" w:fill="auto"/>
          <w:lang w:val="ru-RU" w:eastAsia="ru-RU" w:bidi="ru-RU"/>
        </w:rPr>
        <w:t>Актуализированы объемы топлива по итогам 2022 года и на перспективу.</w:t>
      </w:r>
    </w:p>
    <w:p>
      <w:pPr>
        <w:pStyle w:val="Style7"/>
        <w:keepNext/>
        <w:keepLines/>
        <w:widowControl w:val="0"/>
        <w:shd w:val="clear" w:color="auto" w:fill="auto"/>
        <w:bidi w:val="0"/>
        <w:spacing w:before="220" w:after="120" w:line="240" w:lineRule="auto"/>
        <w:ind w:left="0" w:right="0" w:firstLine="0"/>
        <w:jc w:val="center"/>
      </w:pPr>
      <w:bookmarkStart w:id="254" w:name="bookmark254"/>
      <w:r>
        <w:rPr>
          <w:color w:val="000000"/>
          <w:spacing w:val="0"/>
          <w:w w:val="100"/>
          <w:position w:val="0"/>
          <w:shd w:val="clear" w:color="auto" w:fill="auto"/>
          <w:lang w:val="ru-RU" w:eastAsia="ru-RU" w:bidi="ru-RU"/>
        </w:rPr>
        <w:t>Глава 11 «Оценка надежности теплоснабжения»</w:t>
      </w:r>
      <w:bookmarkEnd w:id="254"/>
    </w:p>
    <w:p>
      <w:pPr>
        <w:pStyle w:val="Style51"/>
        <w:keepNext w:val="0"/>
        <w:keepLines w:val="0"/>
        <w:widowControl w:val="0"/>
        <w:numPr>
          <w:ilvl w:val="1"/>
          <w:numId w:val="135"/>
        </w:numPr>
        <w:shd w:val="clear" w:color="auto" w:fill="auto"/>
        <w:tabs>
          <w:tab w:pos="656" w:val="left"/>
        </w:tabs>
        <w:bidi w:val="0"/>
        <w:spacing w:before="0" w:after="120"/>
        <w:ind w:left="0" w:right="0" w:firstLine="0"/>
        <w:jc w:val="both"/>
        <w:rPr>
          <w:sz w:val="24"/>
          <w:szCs w:val="24"/>
        </w:rPr>
      </w:pPr>
      <w:bookmarkStart w:id="256" w:name="bookmark256"/>
      <w:bookmarkStart w:id="257" w:name="bookmark257"/>
      <w:r>
        <w:rPr>
          <w:color w:val="000000"/>
          <w:spacing w:val="0"/>
          <w:w w:val="100"/>
          <w:position w:val="0"/>
          <w:sz w:val="24"/>
          <w:szCs w:val="24"/>
          <w:shd w:val="clear" w:color="auto" w:fill="auto"/>
          <w:lang w:val="ru-RU" w:eastAsia="ru-RU" w:bidi="ru-RU"/>
        </w:rPr>
        <w:t>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256"/>
      <w:bookmarkEnd w:id="257"/>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pPr>
        <w:pStyle w:val="Style51"/>
        <w:keepNext w:val="0"/>
        <w:keepLines w:val="0"/>
        <w:widowControl w:val="0"/>
        <w:numPr>
          <w:ilvl w:val="0"/>
          <w:numId w:val="137"/>
        </w:numPr>
        <w:shd w:val="clear" w:color="auto" w:fill="auto"/>
        <w:tabs>
          <w:tab w:pos="2126" w:val="left"/>
          <w:tab w:pos="2136" w:val="left"/>
        </w:tabs>
        <w:bidi w:val="0"/>
        <w:spacing w:before="0" w:after="120" w:line="394"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источника теплоты Рит = 0,97;</w:t>
      </w:r>
    </w:p>
    <w:p>
      <w:pPr>
        <w:pStyle w:val="Style51"/>
        <w:keepNext w:val="0"/>
        <w:keepLines w:val="0"/>
        <w:widowControl w:val="0"/>
        <w:numPr>
          <w:ilvl w:val="0"/>
          <w:numId w:val="137"/>
        </w:numPr>
        <w:shd w:val="clear" w:color="auto" w:fill="auto"/>
        <w:tabs>
          <w:tab w:pos="2126" w:val="left"/>
          <w:tab w:pos="2136" w:val="left"/>
        </w:tabs>
        <w:bidi w:val="0"/>
        <w:spacing w:before="0" w:after="120" w:line="394"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тепловых сетей Ртс = 0,9;</w:t>
      </w:r>
    </w:p>
    <w:p>
      <w:pPr>
        <w:pStyle w:val="Style51"/>
        <w:keepNext w:val="0"/>
        <w:keepLines w:val="0"/>
        <w:widowControl w:val="0"/>
        <w:numPr>
          <w:ilvl w:val="0"/>
          <w:numId w:val="137"/>
        </w:numPr>
        <w:shd w:val="clear" w:color="auto" w:fill="auto"/>
        <w:tabs>
          <w:tab w:pos="2126" w:val="left"/>
          <w:tab w:pos="2136" w:val="left"/>
        </w:tabs>
        <w:bidi w:val="0"/>
        <w:spacing w:before="0" w:after="120" w:line="394"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потребителя теплоты Рпт = 0,99;</w:t>
      </w:r>
    </w:p>
    <w:p>
      <w:pPr>
        <w:pStyle w:val="Style51"/>
        <w:keepNext w:val="0"/>
        <w:keepLines w:val="0"/>
        <w:widowControl w:val="0"/>
        <w:numPr>
          <w:ilvl w:val="0"/>
          <w:numId w:val="137"/>
        </w:numPr>
        <w:shd w:val="clear" w:color="auto" w:fill="auto"/>
        <w:tabs>
          <w:tab w:pos="2126" w:val="left"/>
          <w:tab w:pos="2136" w:val="left"/>
        </w:tabs>
        <w:bidi w:val="0"/>
        <w:spacing w:before="0" w:after="12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 xml:space="preserve">системы СЦТ в целом Рсцт = </w:t>
      </w:r>
      <w:r>
        <w:rPr>
          <w:b w:val="0"/>
          <w:bCs w:val="0"/>
          <w:i/>
          <w:iCs/>
          <w:color w:val="000000"/>
          <w:spacing w:val="0"/>
          <w:w w:val="100"/>
          <w:position w:val="0"/>
          <w:sz w:val="24"/>
          <w:szCs w:val="24"/>
          <w:shd w:val="clear" w:color="auto" w:fill="auto"/>
          <w:lang w:val="ru-RU" w:eastAsia="ru-RU" w:bidi="ru-RU"/>
        </w:rPr>
        <w:t>0,9-0,97-0,99 = 0,86.</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Расчет вероятность безотказной работы тепловой сети по отношению к каждому потребителю осуществляется по следующему алгоритму:</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первом этапе расчета устанавливается перечень участков теплопроводов, составляющих этот путь.</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каждого участка тепловой сети устанавливаются: год его ввода в эксплуатацию, диаметр и протяженность.</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pPr>
        <w:pStyle w:val="Style51"/>
        <w:keepNext w:val="0"/>
        <w:keepLines w:val="0"/>
        <w:widowControl w:val="0"/>
        <w:numPr>
          <w:ilvl w:val="0"/>
          <w:numId w:val="137"/>
        </w:numPr>
        <w:shd w:val="clear" w:color="auto" w:fill="auto"/>
        <w:tabs>
          <w:tab w:pos="2126" w:val="left"/>
          <w:tab w:pos="2496" w:val="left"/>
        </w:tabs>
        <w:bidi w:val="0"/>
        <w:spacing w:before="0" w:after="120"/>
        <w:ind w:left="1800" w:right="0" w:firstLine="0"/>
        <w:jc w:val="both"/>
        <w:rPr>
          <w:sz w:val="24"/>
          <w:szCs w:val="24"/>
        </w:rPr>
      </w:pPr>
      <w:r>
        <w:rPr>
          <w:b w:val="0"/>
          <w:bCs w:val="0"/>
          <w:color w:val="000000"/>
          <w:spacing w:val="0"/>
          <w:w w:val="100"/>
          <w:position w:val="0"/>
          <w:sz w:val="24"/>
          <w:szCs w:val="24"/>
          <w:shd w:val="clear" w:color="auto" w:fill="auto"/>
          <w:lang w:val="ru-RU" w:eastAsia="ru-RU" w:bidi="ru-RU"/>
        </w:rPr>
        <w:t>1 - средневзвешенная частота (интенсивность) устойчивых отказов</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участков в конкретной системе теплоснабжения при продолжительности эксплуатации участков от 3 до 17 лет (1/км/год);</w:t>
      </w:r>
    </w:p>
    <w:p>
      <w:pPr>
        <w:pStyle w:val="Style51"/>
        <w:keepNext w:val="0"/>
        <w:keepLines w:val="0"/>
        <w:widowControl w:val="0"/>
        <w:numPr>
          <w:ilvl w:val="0"/>
          <w:numId w:val="137"/>
        </w:numPr>
        <w:shd w:val="clear" w:color="auto" w:fill="auto"/>
        <w:tabs>
          <w:tab w:pos="2126" w:val="left"/>
          <w:tab w:pos="2496" w:val="left"/>
          <w:tab w:pos="4266" w:val="left"/>
          <w:tab w:pos="5206" w:val="left"/>
          <w:tab w:pos="7035" w:val="left"/>
          <w:tab w:pos="7971" w:val="left"/>
          <w:tab w:pos="8490" w:val="left"/>
        </w:tabs>
        <w:bidi w:val="0"/>
        <w:spacing w:before="0" w:after="0"/>
        <w:ind w:left="1800" w:right="0" w:firstLine="0"/>
        <w:jc w:val="both"/>
        <w:rPr>
          <w:sz w:val="24"/>
          <w:szCs w:val="24"/>
        </w:rPr>
      </w:pPr>
      <w:r>
        <w:rPr>
          <w:b w:val="0"/>
          <w:bCs w:val="0"/>
          <w:color w:val="000000"/>
          <w:spacing w:val="0"/>
          <w:w w:val="100"/>
          <w:position w:val="0"/>
          <w:sz w:val="24"/>
          <w:szCs w:val="24"/>
          <w:shd w:val="clear" w:color="auto" w:fill="auto"/>
          <w:lang w:val="ru-RU" w:eastAsia="ru-RU" w:bidi="ru-RU"/>
        </w:rPr>
        <w:t>Средневзвешенная</w:t>
        <w:tab/>
        <w:t>частота</w:t>
        <w:tab/>
        <w:t>(интенсивность)</w:t>
        <w:tab/>
        <w:t>отказов</w:t>
        <w:tab/>
        <w:t>для</w:t>
        <w:tab/>
        <w:t>участков</w:t>
      </w:r>
    </w:p>
    <w:p>
      <w:pPr>
        <w:pStyle w:val="Style51"/>
        <w:keepNext w:val="0"/>
        <w:keepLines w:val="0"/>
        <w:widowControl w:val="0"/>
        <w:shd w:val="clear" w:color="auto" w:fill="auto"/>
        <w:bidi w:val="0"/>
        <w:spacing w:before="0" w:after="120"/>
        <w:ind w:left="1100" w:right="0" w:firstLine="0"/>
        <w:jc w:val="both"/>
        <w:rPr>
          <w:sz w:val="24"/>
          <w:szCs w:val="24"/>
        </w:rPr>
      </w:pPr>
      <w:r>
        <w:rPr>
          <w:b w:val="0"/>
          <w:bCs w:val="0"/>
          <w:color w:val="000000"/>
          <w:spacing w:val="0"/>
          <w:w w:val="100"/>
          <w:position w:val="0"/>
          <w:sz w:val="24"/>
          <w:szCs w:val="24"/>
          <w:shd w:val="clear" w:color="auto" w:fill="auto"/>
          <w:lang w:val="ru-RU" w:eastAsia="ru-RU" w:bidi="ru-RU"/>
        </w:rPr>
        <w:t>тепловой сети с продолжительностью эксплуатации от 1 до 3 лет;</w:t>
      </w:r>
    </w:p>
    <w:p>
      <w:pPr>
        <w:pStyle w:val="Style51"/>
        <w:keepNext w:val="0"/>
        <w:keepLines w:val="0"/>
        <w:widowControl w:val="0"/>
        <w:numPr>
          <w:ilvl w:val="0"/>
          <w:numId w:val="137"/>
        </w:numPr>
        <w:shd w:val="clear" w:color="auto" w:fill="auto"/>
        <w:tabs>
          <w:tab w:pos="2126" w:val="left"/>
          <w:tab w:pos="2496" w:val="left"/>
          <w:tab w:pos="4266" w:val="left"/>
          <w:tab w:pos="5206" w:val="left"/>
          <w:tab w:pos="7035" w:val="left"/>
          <w:tab w:pos="7971" w:val="left"/>
          <w:tab w:pos="8490" w:val="left"/>
        </w:tabs>
        <w:bidi w:val="0"/>
        <w:spacing w:before="0" w:after="0"/>
        <w:ind w:left="1800" w:right="0" w:firstLine="0"/>
        <w:jc w:val="both"/>
        <w:rPr>
          <w:sz w:val="24"/>
          <w:szCs w:val="24"/>
        </w:rPr>
      </w:pPr>
      <w:r>
        <w:rPr>
          <w:b w:val="0"/>
          <w:bCs w:val="0"/>
          <w:color w:val="000000"/>
          <w:spacing w:val="0"/>
          <w:w w:val="100"/>
          <w:position w:val="0"/>
          <w:sz w:val="24"/>
          <w:szCs w:val="24"/>
          <w:shd w:val="clear" w:color="auto" w:fill="auto"/>
          <w:lang w:val="ru-RU" w:eastAsia="ru-RU" w:bidi="ru-RU"/>
        </w:rPr>
        <w:t>Средневзвешенная</w:t>
        <w:tab/>
        <w:t>частота</w:t>
        <w:tab/>
        <w:t>(интенсивность)</w:t>
        <w:tab/>
        <w:t>отказов</w:t>
        <w:tab/>
        <w:t>для</w:t>
        <w:tab/>
        <w:t>участков</w:t>
      </w:r>
    </w:p>
    <w:p>
      <w:pPr>
        <w:pStyle w:val="Style51"/>
        <w:keepNext w:val="0"/>
        <w:keepLines w:val="0"/>
        <w:widowControl w:val="0"/>
        <w:shd w:val="clear" w:color="auto" w:fill="auto"/>
        <w:bidi w:val="0"/>
        <w:spacing w:before="0" w:after="120"/>
        <w:ind w:left="1100" w:right="0" w:firstLine="0"/>
        <w:jc w:val="left"/>
        <w:rPr>
          <w:sz w:val="24"/>
          <w:szCs w:val="24"/>
        </w:rPr>
      </w:pPr>
      <w:r>
        <w:rPr>
          <w:b w:val="0"/>
          <w:bCs w:val="0"/>
          <w:color w:val="000000"/>
          <w:spacing w:val="0"/>
          <w:w w:val="100"/>
          <w:position w:val="0"/>
          <w:sz w:val="24"/>
          <w:szCs w:val="24"/>
          <w:shd w:val="clear" w:color="auto" w:fill="auto"/>
          <w:lang w:val="ru-RU" w:eastAsia="ru-RU" w:bidi="ru-RU"/>
        </w:rPr>
        <w:t>тепловой сети с продолжительностью эксплуатации от 17 и более лет;</w:t>
      </w:r>
    </w:p>
    <w:p>
      <w:pPr>
        <w:pStyle w:val="Style51"/>
        <w:keepNext w:val="0"/>
        <w:keepLines w:val="0"/>
        <w:widowControl w:val="0"/>
        <w:numPr>
          <w:ilvl w:val="0"/>
          <w:numId w:val="137"/>
        </w:numPr>
        <w:shd w:val="clear" w:color="auto" w:fill="auto"/>
        <w:tabs>
          <w:tab w:pos="2496" w:val="left"/>
        </w:tabs>
        <w:bidi w:val="0"/>
        <w:spacing w:before="0" w:after="240"/>
        <w:ind w:left="1800" w:right="0" w:firstLine="0"/>
        <w:jc w:val="both"/>
        <w:rPr>
          <w:sz w:val="24"/>
          <w:szCs w:val="24"/>
        </w:rPr>
      </w:pPr>
      <w:r>
        <w:rPr>
          <w:b w:val="0"/>
          <w:bCs w:val="0"/>
          <w:color w:val="000000"/>
          <w:spacing w:val="0"/>
          <w:w w:val="100"/>
          <w:position w:val="0"/>
          <w:sz w:val="24"/>
          <w:szCs w:val="24"/>
          <w:shd w:val="clear" w:color="auto" w:fill="auto"/>
          <w:lang w:val="ru-RU" w:eastAsia="ru-RU" w:bidi="ru-RU"/>
        </w:rPr>
        <w:t xml:space="preserve">Средневзвешенная продолжительность ремонта (восстановления) </w:t>
      </w:r>
      <w:r>
        <w:rPr>
          <w:b w:val="0"/>
          <w:bCs w:val="0"/>
          <w:color w:val="000000"/>
          <w:spacing w:val="0"/>
          <w:w w:val="100"/>
          <w:position w:val="0"/>
          <w:sz w:val="24"/>
          <w:szCs w:val="24"/>
          <w:shd w:val="clear" w:color="auto" w:fill="auto"/>
          <w:lang w:val="ru-RU" w:eastAsia="ru-RU" w:bidi="ru-RU"/>
        </w:rPr>
        <w:t>участков тепловой сети;</w:t>
      </w:r>
    </w:p>
    <w:p>
      <w:pPr>
        <w:pStyle w:val="Style51"/>
        <w:keepNext w:val="0"/>
        <w:keepLines w:val="0"/>
        <w:widowControl w:val="0"/>
        <w:numPr>
          <w:ilvl w:val="0"/>
          <w:numId w:val="137"/>
        </w:numPr>
        <w:shd w:val="clear" w:color="auto" w:fill="auto"/>
        <w:tabs>
          <w:tab w:pos="2151" w:val="left"/>
        </w:tabs>
        <w:bidi w:val="0"/>
        <w:spacing w:before="0" w:after="100"/>
        <w:ind w:left="1100" w:right="0" w:firstLine="700"/>
        <w:jc w:val="both"/>
        <w:rPr>
          <w:sz w:val="24"/>
          <w:szCs w:val="24"/>
        </w:rPr>
      </w:pPr>
      <w:r>
        <w:rPr>
          <w:b w:val="0"/>
          <w:bCs w:val="0"/>
          <w:color w:val="000000"/>
          <w:spacing w:val="0"/>
          <w:w w:val="100"/>
          <w:position w:val="0"/>
          <w:sz w:val="24"/>
          <w:szCs w:val="24"/>
          <w:shd w:val="clear" w:color="auto" w:fill="auto"/>
          <w:lang w:val="ru-RU" w:eastAsia="ru-RU" w:bidi="ru-RU"/>
        </w:rPr>
        <w:t>Средневзвешенная продолжительность ремонта (восстановления) участков тепловой сети в зависимости от диаметра участка.</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Частота (интенсивность) отказов (в соответствии с ГОСТ 27.002-15 «Надежность в технике») каждого участка тепловой сети измеряется с помощью показателя </w:t>
      </w:r>
      <w:r>
        <w:rPr>
          <w:b w:val="0"/>
          <w:bCs w:val="0"/>
          <w:color w:val="000000"/>
          <w:spacing w:val="0"/>
          <w:w w:val="100"/>
          <w:position w:val="0"/>
          <w:sz w:val="24"/>
          <w:szCs w:val="24"/>
          <w:shd w:val="clear" w:color="auto" w:fill="auto"/>
          <w:lang w:val="en-US" w:eastAsia="en-US" w:bidi="en-US"/>
        </w:rPr>
        <w:t xml:space="preserve">li </w:t>
      </w:r>
      <w:r>
        <w:rPr>
          <w:b w:val="0"/>
          <w:bCs w:val="0"/>
          <w:color w:val="000000"/>
          <w:spacing w:val="0"/>
          <w:w w:val="100"/>
          <w:position w:val="0"/>
          <w:sz w:val="24"/>
          <w:szCs w:val="24"/>
          <w:shd w:val="clear" w:color="auto" w:fill="auto"/>
          <w:lang w:val="ru-RU" w:eastAsia="ru-RU" w:bidi="ru-RU"/>
        </w:rPr>
        <w:t>,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pPr>
        <w:widowControl w:val="0"/>
        <w:jc w:val="right"/>
        <w:rPr>
          <w:sz w:val="2"/>
          <w:szCs w:val="2"/>
        </w:rPr>
      </w:pPr>
      <w:r>
        <w:drawing>
          <wp:inline>
            <wp:extent cx="5449570" cy="76200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0"/>
                    <a:stretch/>
                  </pic:blipFill>
                  <pic:spPr>
                    <a:xfrm>
                      <a:ext cx="5449570" cy="762000"/>
                    </a:xfrm>
                    <a:prstGeom prst="rect"/>
                  </pic:spPr>
                </pic:pic>
              </a:graphicData>
            </a:graphic>
          </wp:inline>
        </w:drawing>
      </w:r>
    </w:p>
    <w:p>
      <w:pPr>
        <w:widowControl w:val="0"/>
        <w:spacing w:after="239" w:line="1" w:lineRule="exact"/>
      </w:pP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Интенсивность отказов всего последовательного соединения равна сумме</w:t>
      </w:r>
    </w:p>
    <w:p>
      <w:pPr>
        <w:pStyle w:val="Style51"/>
        <w:keepNext w:val="0"/>
        <w:keepLines w:val="0"/>
        <w:widowControl w:val="0"/>
        <w:shd w:val="clear" w:color="auto" w:fill="auto"/>
        <w:tabs>
          <w:tab w:pos="7325" w:val="left"/>
        </w:tabs>
        <w:bidi w:val="0"/>
        <w:spacing w:before="0" w:after="100" w:line="180" w:lineRule="auto"/>
        <w:ind w:left="0" w:right="0" w:firstLine="0"/>
        <w:jc w:val="center"/>
        <w:rPr>
          <w:sz w:val="24"/>
          <w:szCs w:val="24"/>
        </w:rPr>
      </w:pPr>
      <w:r>
        <w:rPr>
          <w:b w:val="0"/>
          <w:bCs w:val="0"/>
          <w:color w:val="302531"/>
          <w:spacing w:val="0"/>
          <w:w w:val="100"/>
          <w:position w:val="0"/>
          <w:sz w:val="24"/>
          <w:szCs w:val="24"/>
          <w:shd w:val="clear" w:color="auto" w:fill="auto"/>
          <w:lang w:val="ru-RU" w:eastAsia="ru-RU" w:bidi="ru-RU"/>
        </w:rPr>
        <w:t>Л</w:t>
      </w:r>
      <w:r>
        <w:rPr>
          <w:b w:val="0"/>
          <w:bCs w:val="0"/>
          <w:color w:val="302531"/>
          <w:spacing w:val="0"/>
          <w:w w:val="100"/>
          <w:position w:val="0"/>
          <w:sz w:val="24"/>
          <w:szCs w:val="24"/>
          <w:shd w:val="clear" w:color="auto" w:fill="auto"/>
          <w:vertAlign w:val="subscript"/>
          <w:lang w:val="ru-RU" w:eastAsia="ru-RU" w:bidi="ru-RU"/>
        </w:rPr>
        <w:t>с</w:t>
      </w:r>
      <w:r>
        <w:rPr>
          <w:b w:val="0"/>
          <w:bCs w:val="0"/>
          <w:color w:val="302531"/>
          <w:spacing w:val="0"/>
          <w:w w:val="100"/>
          <w:position w:val="0"/>
          <w:sz w:val="24"/>
          <w:szCs w:val="24"/>
          <w:shd w:val="clear" w:color="auto" w:fill="auto"/>
          <w:lang w:val="ru-RU" w:eastAsia="ru-RU" w:bidi="ru-RU"/>
        </w:rPr>
        <w:t xml:space="preserve"> = </w:t>
      </w:r>
      <w:r>
        <w:rPr>
          <w:b w:val="0"/>
          <w:bCs w:val="0"/>
          <w:i/>
          <w:iCs/>
          <w:color w:val="302531"/>
          <w:spacing w:val="0"/>
          <w:w w:val="100"/>
          <w:position w:val="0"/>
          <w:sz w:val="24"/>
          <w:szCs w:val="24"/>
          <w:shd w:val="clear" w:color="auto" w:fill="auto"/>
          <w:lang w:val="en-US" w:eastAsia="en-US" w:bidi="en-US"/>
        </w:rPr>
        <w:t>L</w:t>
      </w:r>
      <w:r>
        <w:rPr>
          <w:b w:val="0"/>
          <w:bCs w:val="0"/>
          <w:i/>
          <w:iCs/>
          <w:color w:val="302531"/>
          <w:spacing w:val="0"/>
          <w:w w:val="100"/>
          <w:position w:val="0"/>
          <w:sz w:val="24"/>
          <w:szCs w:val="24"/>
          <w:shd w:val="clear" w:color="auto" w:fill="auto"/>
          <w:vertAlign w:val="subscript"/>
          <w:lang w:val="en-US" w:eastAsia="en-US" w:bidi="en-US"/>
        </w:rPr>
        <w:t>t</w:t>
      </w:r>
      <w:r>
        <w:rPr>
          <w:b w:val="0"/>
          <w:bCs w:val="0"/>
          <w:i/>
          <w:iCs/>
          <w:color w:val="302531"/>
          <w:spacing w:val="0"/>
          <w:w w:val="100"/>
          <w:position w:val="0"/>
          <w:sz w:val="24"/>
          <w:szCs w:val="24"/>
          <w:shd w:val="clear" w:color="auto" w:fill="auto"/>
          <w:lang w:val="en-US" w:eastAsia="en-US" w:bidi="en-US"/>
        </w:rPr>
        <w:t>Aj</w:t>
      </w:r>
      <w:r>
        <w:rPr>
          <w:b w:val="0"/>
          <w:bCs w:val="0"/>
          <w:color w:val="302531"/>
          <w:spacing w:val="0"/>
          <w:w w:val="100"/>
          <w:position w:val="0"/>
          <w:sz w:val="24"/>
          <w:szCs w:val="24"/>
          <w:shd w:val="clear" w:color="auto" w:fill="auto"/>
          <w:lang w:val="en-US" w:eastAsia="en-US" w:bidi="en-US"/>
        </w:rPr>
        <w:t xml:space="preserve"> </w:t>
      </w:r>
      <w:r>
        <w:rPr>
          <w:b w:val="0"/>
          <w:bCs w:val="0"/>
          <w:color w:val="302531"/>
          <w:spacing w:val="0"/>
          <w:w w:val="100"/>
          <w:position w:val="0"/>
          <w:sz w:val="24"/>
          <w:szCs w:val="24"/>
          <w:shd w:val="clear" w:color="auto" w:fill="auto"/>
          <w:lang w:val="ru-RU" w:eastAsia="ru-RU" w:bidi="ru-RU"/>
        </w:rPr>
        <w:t xml:space="preserve">+ А,/, </w:t>
      </w:r>
      <w:r>
        <w:rPr>
          <w:b w:val="0"/>
          <w:bCs w:val="0"/>
          <w:color w:val="5E5252"/>
          <w:spacing w:val="0"/>
          <w:w w:val="100"/>
          <w:position w:val="0"/>
          <w:sz w:val="24"/>
          <w:szCs w:val="24"/>
          <w:shd w:val="clear" w:color="auto" w:fill="auto"/>
          <w:lang w:val="ru-RU" w:eastAsia="ru-RU" w:bidi="ru-RU"/>
        </w:rPr>
        <w:t>+•••+</w:t>
      </w:r>
      <w:r>
        <w:rPr>
          <w:b w:val="0"/>
          <w:bCs w:val="0"/>
          <w:color w:val="302531"/>
          <w:spacing w:val="0"/>
          <w:w w:val="100"/>
          <w:position w:val="0"/>
          <w:sz w:val="24"/>
          <w:szCs w:val="24"/>
          <w:shd w:val="clear" w:color="auto" w:fill="auto"/>
          <w:lang w:val="ru-RU" w:eastAsia="ru-RU" w:bidi="ru-RU"/>
        </w:rPr>
        <w:t>Д,Д,</w:t>
        <w:br/>
      </w:r>
      <w:r>
        <w:rPr>
          <w:b w:val="0"/>
          <w:bCs w:val="0"/>
          <w:color w:val="000000"/>
          <w:spacing w:val="0"/>
          <w:w w:val="100"/>
          <w:position w:val="0"/>
          <w:sz w:val="24"/>
          <w:szCs w:val="24"/>
          <w:shd w:val="clear" w:color="auto" w:fill="auto"/>
          <w:lang w:val="ru-RU" w:eastAsia="ru-RU" w:bidi="ru-RU"/>
        </w:rPr>
        <w:t>интенсивностей отказов на каждом участке</w:t>
        <w:tab/>
        <w:t xml:space="preserve">,[1/час], где </w:t>
      </w:r>
      <w:r>
        <w:rPr>
          <w:b w:val="0"/>
          <w:bCs w:val="0"/>
          <w:color w:val="000000"/>
          <w:spacing w:val="0"/>
          <w:w w:val="100"/>
          <w:position w:val="0"/>
          <w:sz w:val="24"/>
          <w:szCs w:val="24"/>
          <w:shd w:val="clear" w:color="auto" w:fill="auto"/>
          <w:lang w:val="en-US" w:eastAsia="en-US" w:bidi="en-US"/>
        </w:rPr>
        <w:t xml:space="preserve">Li </w:t>
      </w:r>
      <w:r>
        <w:rPr>
          <w:b w:val="0"/>
          <w:bCs w:val="0"/>
          <w:color w:val="000000"/>
          <w:spacing w:val="0"/>
          <w:w w:val="100"/>
          <w:position w:val="0"/>
          <w:sz w:val="24"/>
          <w:szCs w:val="24"/>
          <w:shd w:val="clear" w:color="auto" w:fill="auto"/>
          <w:lang w:val="ru-RU" w:eastAsia="ru-RU" w:bidi="ru-RU"/>
        </w:rPr>
        <w:t>-</w:t>
      </w:r>
    </w:p>
    <w:p>
      <w:pPr>
        <w:pStyle w:val="Style51"/>
        <w:keepNext w:val="0"/>
        <w:keepLines w:val="0"/>
        <w:widowControl w:val="0"/>
        <w:shd w:val="clear" w:color="auto" w:fill="auto"/>
        <w:bidi w:val="0"/>
        <w:spacing w:before="0" w:after="100"/>
        <w:ind w:left="0" w:right="0" w:firstLine="0"/>
        <w:jc w:val="both"/>
        <w:rPr>
          <w:sz w:val="24"/>
          <w:szCs w:val="24"/>
        </w:rPr>
      </w:pPr>
      <w:r>
        <w:rPr>
          <w:b w:val="0"/>
          <w:bCs w:val="0"/>
          <w:color w:val="000000"/>
          <w:spacing w:val="0"/>
          <w:w w:val="100"/>
          <w:position w:val="0"/>
          <w:sz w:val="24"/>
          <w:szCs w:val="24"/>
          <w:shd w:val="clear" w:color="auto" w:fill="auto"/>
          <w:lang w:val="ru-RU" w:eastAsia="ru-RU" w:bidi="ru-RU"/>
        </w:rPr>
        <w:t>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pPr>
        <w:pStyle w:val="Style51"/>
        <w:keepNext w:val="0"/>
        <w:keepLines w:val="0"/>
        <w:widowControl w:val="0"/>
        <w:shd w:val="clear" w:color="auto" w:fill="auto"/>
        <w:bidi w:val="0"/>
        <w:spacing w:before="0" w:after="24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pPr>
        <w:pStyle w:val="Style4"/>
        <w:keepNext w:val="0"/>
        <w:keepLines w:val="0"/>
        <w:widowControl w:val="0"/>
        <w:shd w:val="clear" w:color="auto" w:fill="auto"/>
        <w:bidi w:val="0"/>
        <w:spacing w:before="0" w:after="0" w:line="0" w:lineRule="atLeast"/>
        <w:ind w:left="0" w:right="0" w:firstLine="0"/>
        <w:jc w:val="center"/>
        <w:rPr>
          <w:sz w:val="42"/>
          <w:szCs w:val="42"/>
        </w:rPr>
      </w:pPr>
      <w:r>
        <w:rPr>
          <w:color w:val="302531"/>
          <w:spacing w:val="0"/>
          <w:w w:val="100"/>
          <w:position w:val="0"/>
          <w:sz w:val="42"/>
          <w:szCs w:val="42"/>
          <w:shd w:val="clear" w:color="auto" w:fill="auto"/>
          <w:lang w:val="ru-RU" w:eastAsia="ru-RU" w:bidi="ru-RU"/>
        </w:rPr>
        <w:t>Л(О = Л(о.1&lt;‘</w:t>
      </w:r>
    </w:p>
    <w:p>
      <w:pPr>
        <w:pStyle w:val="Style67"/>
        <w:keepNext w:val="0"/>
        <w:keepLines w:val="0"/>
        <w:widowControl w:val="0"/>
        <w:shd w:val="clear" w:color="auto" w:fill="auto"/>
        <w:bidi w:val="0"/>
        <w:spacing w:before="0"/>
        <w:ind w:left="0" w:right="0" w:firstLine="0"/>
        <w:jc w:val="center"/>
      </w:pPr>
      <w:r>
        <w:rPr>
          <w:spacing w:val="0"/>
          <w:w w:val="100"/>
          <w:position w:val="0"/>
          <w:shd w:val="clear" w:color="auto" w:fill="auto"/>
          <w:lang w:val="ru-RU" w:eastAsia="ru-RU" w:bidi="ru-RU"/>
        </w:rPr>
        <w:t>5</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где т - срок эксплуатации участка [лет].</w:t>
      </w:r>
    </w:p>
    <w:p>
      <w:pPr>
        <w:pStyle w:val="Style51"/>
        <w:keepNext w:val="0"/>
        <w:keepLines w:val="0"/>
        <w:widowControl w:val="0"/>
        <w:shd w:val="clear" w:color="auto" w:fill="auto"/>
        <w:tabs>
          <w:tab w:pos="3706" w:val="left"/>
        </w:tabs>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Характер изменения интенсивности отказов зависит от параметра а : при а &lt;1, она монотонно убывает, при а &gt;1</w:t>
        <w:tab/>
        <w:t>- возрастает; при а =1 функция принимает вид</w:t>
      </w:r>
      <w:r>
        <w:br w:type="page"/>
      </w:r>
    </w:p>
    <w:p>
      <w:pPr>
        <w:pStyle w:val="Style2"/>
        <w:keepNext w:val="0"/>
        <w:framePr w:dropCap="drop" w:hAnchor="text" w:lines="1" w:vAnchor="text" w:hSpace="8525" w:vSpace="8525"/>
        <w:widowControl w:val="0"/>
        <w:shd w:val="clear" w:color="auto" w:fill="auto"/>
        <w:tabs>
          <w:tab w:leader="underscore" w:pos="3736" w:val="left"/>
          <w:tab w:leader="underscore" w:pos="4523" w:val="left"/>
          <w:tab w:leader="underscore" w:pos="6170" w:val="left"/>
          <w:tab w:pos="7936" w:val="left"/>
        </w:tabs>
        <w:spacing w:before="0" w:line="28" w:lineRule="exact"/>
        <w:ind w:left="0" w:firstLine="0"/>
      </w:pPr>
      <w:r>
        <w:rPr>
          <w:rFonts w:ascii="Arial" w:eastAsia="Arial" w:hAnsi="Arial" w:cs="Arial"/>
          <w:b/>
          <w:bCs/>
          <w:color w:val="000000"/>
          <w:spacing w:val="0"/>
          <w:w w:val="100"/>
          <w:position w:val="-1"/>
          <w:sz w:val="8"/>
          <w:szCs w:val="8"/>
          <w:shd w:val="clear" w:color="auto" w:fill="auto"/>
          <w:lang w:val="ru-RU" w:eastAsia="ru-RU" w:bidi="ru-RU"/>
        </w:rPr>
        <w:t>|</w:t>
      </w:r>
    </w:p>
    <w:p>
      <w:pPr>
        <w:pStyle w:val="Style2"/>
        <w:keepNext w:val="0"/>
        <w:keepLines w:val="0"/>
        <w:widowControl w:val="0"/>
        <w:shd w:val="clear" w:color="auto" w:fill="auto"/>
        <w:tabs>
          <w:tab w:leader="underscore" w:pos="3736" w:val="left"/>
          <w:tab w:leader="underscore" w:pos="4523" w:val="left"/>
          <w:tab w:leader="underscore" w:pos="6170" w:val="left"/>
          <w:tab w:pos="7936" w:val="left"/>
        </w:tabs>
        <w:bidi w:val="0"/>
        <w:spacing w:before="0" w:after="0" w:line="240" w:lineRule="auto"/>
        <w:ind w:left="0" w:right="0" w:firstLine="0"/>
        <w:jc w:val="left"/>
      </w:pPr>
      <w:r>
        <w:rPr>
          <w:b/>
          <w:bCs/>
          <w:color w:val="302531"/>
          <w:spacing w:val="0"/>
          <w:w w:val="100"/>
          <w:position w:val="0"/>
          <w:shd w:val="clear" w:color="auto" w:fill="auto"/>
          <w:lang w:val="ru-RU" w:eastAsia="ru-RU" w:bidi="ru-RU"/>
        </w:rPr>
        <w:t>Л(г) = Л</w:t>
      </w:r>
      <w:r>
        <w:rPr>
          <w:b/>
          <w:bCs/>
          <w:color w:val="302531"/>
          <w:spacing w:val="0"/>
          <w:w w:val="100"/>
          <w:position w:val="0"/>
          <w:shd w:val="clear" w:color="auto" w:fill="auto"/>
          <w:vertAlign w:val="subscript"/>
          <w:lang w:val="ru-RU" w:eastAsia="ru-RU" w:bidi="ru-RU"/>
        </w:rPr>
        <w:t>п</w:t>
      </w:r>
      <w:r>
        <w:rPr>
          <w:b/>
          <w:bCs/>
          <w:color w:val="302531"/>
          <w:spacing w:val="0"/>
          <w:w w:val="100"/>
          <w:position w:val="0"/>
          <w:shd w:val="clear" w:color="auto" w:fill="auto"/>
          <w:lang w:val="ru-RU" w:eastAsia="ru-RU" w:bidi="ru-RU"/>
        </w:rPr>
        <w:t xml:space="preserve"> = Сол5Г </w:t>
      </w:r>
      <w:r>
        <w:rPr>
          <w:b/>
          <w:bCs/>
          <w:color w:val="302531"/>
          <w:spacing w:val="0"/>
          <w:w w:val="100"/>
          <w:position w:val="0"/>
          <w:shd w:val="clear" w:color="auto" w:fill="auto"/>
          <w:vertAlign w:val="subscript"/>
          <w:lang w:val="ru-RU" w:eastAsia="ru-RU" w:bidi="ru-RU"/>
        </w:rPr>
        <w:t>А л</w:t>
      </w:r>
      <w:r>
        <w:rPr>
          <w:b/>
          <w:bCs/>
          <w:color w:val="302531"/>
          <w:spacing w:val="0"/>
          <w:w w:val="100"/>
          <w:position w:val="0"/>
          <w:shd w:val="clear" w:color="auto" w:fill="auto"/>
          <w:lang w:val="ru-RU" w:eastAsia="ru-RU" w:bidi="ru-RU"/>
        </w:rPr>
        <w:t xml:space="preserve"> </w:t>
        <w:tab/>
        <w:t xml:space="preserve"> </w:t>
        <w:tab/>
        <w:t xml:space="preserve"> </w:t>
        <w:tab/>
      </w:r>
      <w:r>
        <w:rPr>
          <w:b/>
          <w:bCs/>
          <w:color w:val="302531"/>
          <w:spacing w:val="0"/>
          <w:w w:val="100"/>
          <w:position w:val="0"/>
          <w:shd w:val="clear" w:color="auto" w:fill="auto"/>
          <w:vertAlign w:val="subscript"/>
          <w:lang w:val="en-US" w:eastAsia="en-US" w:bidi="en-US"/>
        </w:rPr>
        <w:t>z</w:t>
        <w:tab/>
      </w:r>
      <w:r>
        <w:rPr>
          <w:b/>
          <w:bCs/>
          <w:color w:val="302531"/>
          <w:spacing w:val="0"/>
          <w:w w:val="100"/>
          <w:position w:val="0"/>
          <w:shd w:val="clear" w:color="auto" w:fill="auto"/>
          <w:vertAlign w:val="subscript"/>
          <w:lang w:val="ru-RU" w:eastAsia="ru-RU" w:bidi="ru-RU"/>
        </w:rPr>
        <w:t>ч</w:t>
      </w:r>
      <w:r>
        <w:rPr>
          <w:b/>
          <w:bCs/>
          <w:color w:val="302531"/>
          <w:spacing w:val="0"/>
          <w:w w:val="100"/>
          <w:position w:val="0"/>
          <w:shd w:val="clear" w:color="auto" w:fill="auto"/>
          <w:lang w:val="ru-RU" w:eastAsia="ru-RU" w:bidi="ru-RU"/>
        </w:rPr>
        <w:t xml:space="preserve"> „</w:t>
      </w:r>
    </w:p>
    <w:p>
      <w:pPr>
        <w:pStyle w:val="Style51"/>
        <w:keepNext w:val="0"/>
        <w:keepLines w:val="0"/>
        <w:widowControl w:val="0"/>
        <w:shd w:val="clear" w:color="auto" w:fill="auto"/>
        <w:bidi w:val="0"/>
        <w:spacing w:before="0" w:after="80"/>
        <w:ind w:left="0" w:right="0" w:firstLine="2040"/>
        <w:jc w:val="both"/>
        <w:rPr>
          <w:sz w:val="24"/>
          <w:szCs w:val="24"/>
        </w:rPr>
      </w:pPr>
      <w:r>
        <w:rPr>
          <w:b w:val="0"/>
          <w:bCs w:val="0"/>
          <w:color w:val="000000"/>
          <w:spacing w:val="0"/>
          <w:w w:val="100"/>
          <w:position w:val="0"/>
          <w:sz w:val="24"/>
          <w:szCs w:val="24"/>
          <w:shd w:val="clear" w:color="auto" w:fill="auto"/>
          <w:lang w:val="ru-RU" w:eastAsia="ru-RU" w:bidi="ru-RU"/>
        </w:rPr>
        <w:t>А Ло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pPr>
        <w:widowControl w:val="0"/>
        <w:jc w:val="center"/>
        <w:rPr>
          <w:sz w:val="2"/>
          <w:szCs w:val="2"/>
        </w:rPr>
      </w:pPr>
      <w:r>
        <w:drawing>
          <wp:inline>
            <wp:extent cx="2395855" cy="108521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2"/>
                    <a:stretch/>
                  </pic:blipFill>
                  <pic:spPr>
                    <a:xfrm>
                      <a:ext cx="2395855" cy="1085215"/>
                    </a:xfrm>
                    <a:prstGeom prst="rect"/>
                  </pic:spPr>
                </pic:pic>
              </a:graphicData>
            </a:graphic>
          </wp:inline>
        </w:drawing>
      </w:r>
    </w:p>
    <w:p>
      <w:pPr>
        <w:widowControl w:val="0"/>
        <w:spacing w:after="239" w:line="1" w:lineRule="exact"/>
      </w:pPr>
    </w:p>
    <w:p>
      <w:pPr>
        <w:widowControl w:val="0"/>
        <w:spacing w:line="1" w:lineRule="exact"/>
      </w:pPr>
    </w:p>
    <w:p>
      <w:pPr>
        <w:widowControl w:val="0"/>
        <w:jc w:val="center"/>
        <w:rPr>
          <w:sz w:val="2"/>
          <w:szCs w:val="2"/>
        </w:rPr>
      </w:pPr>
      <w:r>
        <w:drawing>
          <wp:inline>
            <wp:extent cx="5151120" cy="2761615"/>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24"/>
                    <a:stretch/>
                  </pic:blipFill>
                  <pic:spPr>
                    <a:xfrm>
                      <a:ext cx="5151120" cy="2761615"/>
                    </a:xfrm>
                    <a:prstGeom prst="rect"/>
                  </pic:spPr>
                </pic:pic>
              </a:graphicData>
            </a:graphic>
          </wp:inline>
        </w:drawing>
      </w:r>
    </w:p>
    <w:p>
      <w:pPr>
        <w:pStyle w:val="Style70"/>
        <w:keepNext w:val="0"/>
        <w:keepLines w:val="0"/>
        <w:widowControl w:val="0"/>
        <w:shd w:val="clear" w:color="auto" w:fill="auto"/>
        <w:bidi w:val="0"/>
        <w:spacing w:before="0" w:after="0" w:line="240" w:lineRule="auto"/>
        <w:ind w:left="2227" w:right="0" w:firstLine="0"/>
        <w:jc w:val="left"/>
        <w:rPr>
          <w:sz w:val="16"/>
          <w:szCs w:val="16"/>
        </w:rPr>
      </w:pPr>
      <w:r>
        <w:rPr>
          <w:color w:val="302531"/>
          <w:spacing w:val="0"/>
          <w:w w:val="100"/>
          <w:position w:val="0"/>
          <w:sz w:val="16"/>
          <w:szCs w:val="16"/>
          <w:shd w:val="clear" w:color="auto" w:fill="auto"/>
          <w:lang w:val="ru-RU" w:eastAsia="ru-RU" w:bidi="ru-RU"/>
        </w:rPr>
        <w:t>Срок эксплуатации участка тепловой сети, лет</w:t>
      </w:r>
    </w:p>
    <w:p>
      <w:pPr>
        <w:pStyle w:val="Style70"/>
        <w:keepNext w:val="0"/>
        <w:keepLines w:val="0"/>
        <w:widowControl w:val="0"/>
        <w:shd w:val="clear" w:color="auto" w:fill="auto"/>
        <w:bidi w:val="0"/>
        <w:spacing w:before="0" w:after="0"/>
        <w:ind w:left="0" w:right="0" w:firstLine="0"/>
        <w:jc w:val="center"/>
      </w:pPr>
      <w:r>
        <w:rPr>
          <w:color w:val="000000"/>
          <w:spacing w:val="0"/>
          <w:w w:val="100"/>
          <w:position w:val="0"/>
          <w:sz w:val="24"/>
          <w:szCs w:val="24"/>
          <w:shd w:val="clear" w:color="auto" w:fill="auto"/>
          <w:lang w:val="ru-RU" w:eastAsia="ru-RU" w:bidi="ru-RU"/>
        </w:rPr>
        <w:t>Рисунок 11.1. Интенсивность отказов в зависимости от срока эксплуатации участка тепловой сети</w:t>
      </w:r>
    </w:p>
    <w:p>
      <w:pPr>
        <w:widowControl w:val="0"/>
        <w:spacing w:after="239" w:line="1" w:lineRule="exact"/>
      </w:pP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pPr>
        <w:pStyle w:val="Style51"/>
        <w:keepNext w:val="0"/>
        <w:keepLines w:val="0"/>
        <w:widowControl w:val="0"/>
        <w:shd w:val="clear" w:color="auto" w:fill="auto"/>
        <w:bidi w:val="0"/>
        <w:spacing w:before="0" w:after="26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w:t>
      </w:r>
      <w:r>
        <w:rPr>
          <w:b w:val="0"/>
          <w:bCs w:val="0"/>
          <w:color w:val="000000"/>
          <w:spacing w:val="0"/>
          <w:w w:val="100"/>
          <w:position w:val="0"/>
          <w:sz w:val="24"/>
          <w:szCs w:val="24"/>
          <w:shd w:val="clear" w:color="auto" w:fill="auto"/>
          <w:lang w:val="ru-RU" w:eastAsia="ru-RU" w:bidi="ru-RU"/>
        </w:rPr>
        <w:t>температуры в жилом здании используют формулу:</w:t>
      </w:r>
    </w:p>
    <w:p>
      <w:pPr>
        <w:widowControl w:val="0"/>
        <w:jc w:val="center"/>
        <w:rPr>
          <w:sz w:val="2"/>
          <w:szCs w:val="2"/>
        </w:rPr>
      </w:pPr>
      <w:r>
        <w:drawing>
          <wp:inline>
            <wp:extent cx="1615440" cy="77406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stretch/>
                  </pic:blipFill>
                  <pic:spPr>
                    <a:xfrm>
                      <a:ext cx="1615440" cy="774065"/>
                    </a:xfrm>
                    <a:prstGeom prst="rect"/>
                  </pic:spPr>
                </pic:pic>
              </a:graphicData>
            </a:graphic>
          </wp:inline>
        </w:drawing>
      </w:r>
    </w:p>
    <w:p>
      <w:pPr>
        <w:widowControl w:val="0"/>
        <w:spacing w:after="539" w:line="1" w:lineRule="exact"/>
      </w:pP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 xml:space="preserve">te - </w:t>
      </w:r>
      <w:r>
        <w:rPr>
          <w:b w:val="0"/>
          <w:bCs w:val="0"/>
          <w:color w:val="000000"/>
          <w:spacing w:val="0"/>
          <w:w w:val="100"/>
          <w:position w:val="0"/>
          <w:sz w:val="24"/>
          <w:szCs w:val="24"/>
          <w:shd w:val="clear" w:color="auto" w:fill="auto"/>
          <w:lang w:val="ru-RU" w:eastAsia="ru-RU" w:bidi="ru-RU"/>
        </w:rPr>
        <w:t>внутренняя температура, которая устанавливается в помещении через</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время </w:t>
      </w:r>
      <w:r>
        <w:rPr>
          <w:b w:val="0"/>
          <w:bCs w:val="0"/>
          <w:color w:val="000000"/>
          <w:spacing w:val="0"/>
          <w:w w:val="100"/>
          <w:position w:val="0"/>
          <w:sz w:val="24"/>
          <w:szCs w:val="24"/>
          <w:shd w:val="clear" w:color="auto" w:fill="auto"/>
          <w:lang w:val="en-US" w:eastAsia="en-US" w:bidi="en-US"/>
        </w:rPr>
        <w:t xml:space="preserve">z </w:t>
      </w:r>
      <w:r>
        <w:rPr>
          <w:b w:val="0"/>
          <w:bCs w:val="0"/>
          <w:color w:val="000000"/>
          <w:spacing w:val="0"/>
          <w:w w:val="100"/>
          <w:position w:val="0"/>
          <w:sz w:val="24"/>
          <w:szCs w:val="24"/>
          <w:shd w:val="clear" w:color="auto" w:fill="auto"/>
          <w:lang w:val="ru-RU" w:eastAsia="ru-RU" w:bidi="ru-RU"/>
        </w:rPr>
        <w:t>в часах, после наступления исходного события, °С;</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 xml:space="preserve">z </w:t>
      </w:r>
      <w:r>
        <w:rPr>
          <w:b w:val="0"/>
          <w:bCs w:val="0"/>
          <w:color w:val="000000"/>
          <w:spacing w:val="0"/>
          <w:w w:val="100"/>
          <w:position w:val="0"/>
          <w:sz w:val="24"/>
          <w:szCs w:val="24"/>
          <w:shd w:val="clear" w:color="auto" w:fill="auto"/>
          <w:lang w:val="ru-RU" w:eastAsia="ru-RU" w:bidi="ru-RU"/>
        </w:rPr>
        <w:t>- время, отсчитываемое после начала исходного события, ч;</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t</w:t>
      </w:r>
      <w:r>
        <w:rPr>
          <w:b w:val="0"/>
          <w:bCs w:val="0"/>
          <w:color w:val="000000"/>
          <w:spacing w:val="0"/>
          <w:w w:val="100"/>
          <w:position w:val="0"/>
          <w:sz w:val="24"/>
          <w:szCs w:val="24"/>
          <w:shd w:val="clear" w:color="auto" w:fill="auto"/>
          <w:lang w:val="ru-RU" w:eastAsia="ru-RU" w:bidi="ru-RU"/>
        </w:rPr>
        <w:t>/в - температура в отапливаемом помещении, которая была в момент начала исходного события, °С;</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1н - температура наружного воздуха, усредненная на периоде времени </w:t>
      </w:r>
      <w:r>
        <w:rPr>
          <w:b w:val="0"/>
          <w:bCs w:val="0"/>
          <w:color w:val="000000"/>
          <w:spacing w:val="0"/>
          <w:w w:val="100"/>
          <w:position w:val="0"/>
          <w:sz w:val="24"/>
          <w:szCs w:val="24"/>
          <w:shd w:val="clear" w:color="auto" w:fill="auto"/>
          <w:lang w:val="en-US" w:eastAsia="en-US" w:bidi="en-US"/>
        </w:rPr>
        <w:t xml:space="preserve">z </w:t>
      </w:r>
      <w:r>
        <w:rPr>
          <w:b w:val="0"/>
          <w:bCs w:val="0"/>
          <w:color w:val="000000"/>
          <w:spacing w:val="0"/>
          <w:w w:val="100"/>
          <w:position w:val="0"/>
          <w:sz w:val="24"/>
          <w:szCs w:val="24"/>
          <w:shd w:val="clear" w:color="auto" w:fill="auto"/>
          <w:lang w:val="ru-RU" w:eastAsia="ru-RU" w:bidi="ru-RU"/>
        </w:rPr>
        <w:t>, °С;</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 xml:space="preserve">Qо </w:t>
      </w:r>
      <w:r>
        <w:rPr>
          <w:b w:val="0"/>
          <w:bCs w:val="0"/>
          <w:color w:val="000000"/>
          <w:spacing w:val="0"/>
          <w:w w:val="100"/>
          <w:position w:val="0"/>
          <w:sz w:val="24"/>
          <w:szCs w:val="24"/>
          <w:shd w:val="clear" w:color="auto" w:fill="auto"/>
          <w:lang w:val="ru-RU" w:eastAsia="ru-RU" w:bidi="ru-RU"/>
        </w:rPr>
        <w:t>- подача теплоты в помещение, Дж/ч;</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 xml:space="preserve">qоV </w:t>
      </w:r>
      <w:r>
        <w:rPr>
          <w:b w:val="0"/>
          <w:bCs w:val="0"/>
          <w:color w:val="000000"/>
          <w:spacing w:val="0"/>
          <w:w w:val="100"/>
          <w:position w:val="0"/>
          <w:sz w:val="24"/>
          <w:szCs w:val="24"/>
          <w:shd w:val="clear" w:color="auto" w:fill="auto"/>
          <w:lang w:val="ru-RU" w:eastAsia="ru-RU" w:bidi="ru-RU"/>
        </w:rPr>
        <w:t>- удельные расчетные тепловые потери здания, Дж/(ч-°С);</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 коэффициент аккумуляции помещения (здания), ч.</w:t>
      </w:r>
    </w:p>
    <w:p>
      <w:pPr>
        <w:pStyle w:val="Style51"/>
        <w:keepNext w:val="0"/>
        <w:keepLines w:val="0"/>
        <w:widowControl w:val="0"/>
        <w:shd w:val="clear" w:color="auto" w:fill="auto"/>
        <w:bidi w:val="0"/>
        <w:spacing w:before="0" w:after="26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расчета времени снижения температуры в жилом задании до +12 °С при</w:t>
      </w:r>
    </w:p>
    <w:p>
      <w:pPr>
        <w:pStyle w:val="Style51"/>
        <w:keepNext w:val="0"/>
        <w:keepLines w:val="0"/>
        <w:widowControl w:val="0"/>
        <w:shd w:val="clear" w:color="auto" w:fill="auto"/>
        <w:tabs>
          <w:tab w:pos="6926" w:val="left"/>
        </w:tabs>
        <w:bidi w:val="0"/>
        <w:spacing w:before="0" w:after="200"/>
        <w:ind w:left="0" w:right="0" w:firstLine="0"/>
        <w:jc w:val="left"/>
        <w:rPr>
          <w:sz w:val="24"/>
          <w:szCs w:val="24"/>
        </w:rPr>
      </w:pPr>
      <w:r>
        <w:rPr>
          <w:b w:val="0"/>
          <w:bCs w:val="0"/>
          <w:color w:val="000000"/>
          <w:spacing w:val="0"/>
          <w:w w:val="100"/>
          <w:position w:val="0"/>
          <w:sz w:val="24"/>
          <w:szCs w:val="24"/>
          <w:shd w:val="clear" w:color="auto" w:fill="auto"/>
          <w:lang w:val="ru-RU" w:eastAsia="ru-RU" w:bidi="ru-RU"/>
        </w:rPr>
        <w:t>внезапном прекращении теплоснабжения эта формула при " '</w:t>
        <w:tab/>
        <w:t>имеет следующий вид:</w:t>
      </w:r>
    </w:p>
    <w:p>
      <w:pPr>
        <w:pStyle w:val="Style2"/>
        <w:keepNext w:val="0"/>
        <w:keepLines w:val="0"/>
        <w:widowControl w:val="0"/>
        <w:shd w:val="clear" w:color="auto" w:fill="auto"/>
        <w:bidi w:val="0"/>
        <w:spacing w:before="0" w:after="0" w:line="240" w:lineRule="auto"/>
        <w:ind w:left="0" w:right="0" w:firstLine="0"/>
        <w:jc w:val="center"/>
        <w:rPr>
          <w:sz w:val="30"/>
          <w:szCs w:val="30"/>
        </w:rPr>
      </w:pPr>
      <w:r>
        <w:rPr>
          <w:color w:val="302531"/>
          <w:spacing w:val="0"/>
          <w:w w:val="100"/>
          <w:position w:val="0"/>
          <w:sz w:val="30"/>
          <w:szCs w:val="30"/>
          <w:shd w:val="clear" w:color="auto" w:fill="auto"/>
          <w:lang w:val="en-US" w:eastAsia="en-US" w:bidi="en-US"/>
        </w:rPr>
        <w:t xml:space="preserve">z </w:t>
      </w:r>
      <w:r>
        <w:rPr>
          <w:color w:val="5E5252"/>
          <w:spacing w:val="0"/>
          <w:w w:val="100"/>
          <w:position w:val="0"/>
          <w:sz w:val="30"/>
          <w:szCs w:val="30"/>
          <w:shd w:val="clear" w:color="auto" w:fill="auto"/>
          <w:lang w:val="en-US" w:eastAsia="en-US" w:bidi="en-US"/>
        </w:rPr>
        <w:t xml:space="preserve">= </w:t>
      </w:r>
      <w:r>
        <w:rPr>
          <w:color w:val="302531"/>
          <w:spacing w:val="0"/>
          <w:w w:val="100"/>
          <w:position w:val="0"/>
          <w:sz w:val="30"/>
          <w:szCs w:val="30"/>
          <w:shd w:val="clear" w:color="auto" w:fill="auto"/>
          <w:lang w:val="en-US" w:eastAsia="en-US" w:bidi="en-US"/>
        </w:rPr>
        <w:t>/?xln^—</w:t>
      </w:r>
      <w:r>
        <w:rPr>
          <w:color w:val="5E5252"/>
          <w:spacing w:val="0"/>
          <w:w w:val="100"/>
          <w:position w:val="0"/>
          <w:sz w:val="30"/>
          <w:szCs w:val="30"/>
          <w:shd w:val="clear" w:color="auto" w:fill="auto"/>
          <w:lang w:val="ru-RU" w:eastAsia="ru-RU" w:bidi="ru-RU"/>
        </w:rPr>
        <w:t>Ц-</w:t>
      </w:r>
    </w:p>
    <w:p>
      <w:pPr>
        <w:pStyle w:val="Style2"/>
        <w:keepNext w:val="0"/>
        <w:keepLines w:val="0"/>
        <w:widowControl w:val="0"/>
        <w:shd w:val="clear" w:color="auto" w:fill="auto"/>
        <w:bidi w:val="0"/>
        <w:spacing w:before="0" w:after="0" w:line="180" w:lineRule="auto"/>
        <w:ind w:left="0" w:right="0" w:firstLine="0"/>
        <w:jc w:val="center"/>
      </w:pPr>
      <w:r>
        <w:rPr>
          <w:i/>
          <w:iCs/>
          <w:color w:val="302531"/>
          <w:spacing w:val="0"/>
          <w:w w:val="100"/>
          <w:position w:val="0"/>
          <w:shd w:val="clear" w:color="auto" w:fill="auto"/>
          <w:lang w:val="ru-RU" w:eastAsia="ru-RU" w:bidi="ru-RU"/>
        </w:rPr>
        <w:t>—I )</w:t>
      </w:r>
    </w:p>
    <w:p>
      <w:pPr>
        <w:pStyle w:val="Style2"/>
        <w:keepNext w:val="0"/>
        <w:keepLines w:val="0"/>
        <w:widowControl w:val="0"/>
        <w:shd w:val="clear" w:color="auto" w:fill="auto"/>
        <w:tabs>
          <w:tab w:pos="5750" w:val="left"/>
        </w:tabs>
        <w:bidi w:val="0"/>
        <w:spacing w:before="0" w:after="400" w:line="180" w:lineRule="auto"/>
        <w:ind w:left="5040" w:right="0" w:firstLine="0"/>
        <w:jc w:val="left"/>
      </w:pPr>
      <w:r>
        <w:rPr>
          <w:rFonts w:ascii="Arial" w:eastAsia="Arial" w:hAnsi="Arial" w:cs="Arial"/>
          <w:color w:val="302531"/>
          <w:spacing w:val="0"/>
          <w:w w:val="100"/>
          <w:position w:val="0"/>
          <w:shd w:val="clear" w:color="auto" w:fill="auto"/>
          <w:lang w:val="ru-RU" w:eastAsia="ru-RU" w:bidi="ru-RU"/>
        </w:rPr>
        <w:t xml:space="preserve">\ </w:t>
      </w:r>
      <w:r>
        <w:rPr>
          <w:rFonts w:ascii="Arial" w:eastAsia="Arial" w:hAnsi="Arial" w:cs="Arial"/>
          <w:color w:val="5E5252"/>
          <w:spacing w:val="0"/>
          <w:w w:val="100"/>
          <w:position w:val="0"/>
          <w:shd w:val="clear" w:color="auto" w:fill="auto"/>
          <w:lang w:val="ru-RU" w:eastAsia="ru-RU" w:bidi="ru-RU"/>
        </w:rPr>
        <w:t>я,</w:t>
      </w:r>
      <w:r>
        <w:rPr>
          <w:i/>
          <w:iCs/>
          <w:color w:val="5E5252"/>
          <w:spacing w:val="0"/>
          <w:w w:val="100"/>
          <w:position w:val="0"/>
          <w:shd w:val="clear" w:color="auto" w:fill="auto"/>
          <w:lang w:val="ru-RU" w:eastAsia="ru-RU" w:bidi="ru-RU"/>
        </w:rPr>
        <w:t>а</w:t>
        <w:tab/>
      </w:r>
      <w:r>
        <w:rPr>
          <w:i/>
          <w:iCs/>
          <w:color w:val="302531"/>
          <w:spacing w:val="0"/>
          <w:w w:val="100"/>
          <w:position w:val="0"/>
          <w:shd w:val="clear" w:color="auto" w:fill="auto"/>
          <w:lang w:val="ru-RU" w:eastAsia="ru-RU" w:bidi="ru-RU"/>
        </w:rPr>
        <w:t xml:space="preserve">н </w:t>
      </w:r>
      <w:r>
        <w:rPr>
          <w:i/>
          <w:iCs/>
          <w:color w:val="302531"/>
          <w:spacing w:val="0"/>
          <w:w w:val="100"/>
          <w:position w:val="0"/>
          <w:shd w:val="clear" w:color="auto" w:fill="auto"/>
          <w:lang w:val="en-US" w:eastAsia="en-US" w:bidi="en-US"/>
        </w:rPr>
        <w:t>f</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где 1в,а - внутренняя температура, которая устанавливается критерием</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отказа теплоснабжения (+12 °С для жилых зданий);</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Расчет проводится для каждой градации повторяемости температуры наружного воздуха при коэффициенте аккумуляции жилого здания в = 40 часов.</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r>
        <w:br w:type="page"/>
      </w:r>
    </w:p>
    <w:p>
      <w:pPr>
        <w:widowControl w:val="0"/>
        <w:spacing w:line="1" w:lineRule="exact"/>
      </w:pPr>
      <w:r>
        <w:drawing>
          <wp:anchor distT="0" distB="101600" distL="0" distR="0" simplePos="0" relativeHeight="125829378" behindDoc="0" locked="0" layoutInCell="1" allowOverlap="1">
            <wp:simplePos x="0" y="0"/>
            <wp:positionH relativeFrom="page">
              <wp:posOffset>3017520</wp:posOffset>
            </wp:positionH>
            <wp:positionV relativeFrom="paragraph">
              <wp:posOffset>0</wp:posOffset>
            </wp:positionV>
            <wp:extent cx="2487295" cy="450850"/>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8"/>
                    <a:stretch/>
                  </pic:blipFill>
                  <pic:spPr>
                    <a:xfrm>
                      <a:ext cx="2487295" cy="450850"/>
                    </a:xfrm>
                    <a:prstGeom prst="rect"/>
                  </pic:spPr>
                </pic:pic>
              </a:graphicData>
            </a:graphic>
          </wp:anchor>
        </w:drawing>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где</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 xml:space="preserve">a, b, c- </w:t>
      </w:r>
      <w:r>
        <w:rPr>
          <w:b w:val="0"/>
          <w:bCs w:val="0"/>
          <w:color w:val="000000"/>
          <w:spacing w:val="0"/>
          <w:w w:val="100"/>
          <w:position w:val="0"/>
          <w:sz w:val="24"/>
          <w:szCs w:val="24"/>
          <w:shd w:val="clear" w:color="auto" w:fill="auto"/>
          <w:lang w:val="ru-RU" w:eastAsia="ru-RU" w:bidi="ru-RU"/>
        </w:rPr>
        <w:t>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1с.з </w:t>
      </w:r>
      <w:r>
        <w:rPr>
          <w:b w:val="0"/>
          <w:bCs w:val="0"/>
          <w:color w:val="000000"/>
          <w:spacing w:val="0"/>
          <w:w w:val="100"/>
          <w:position w:val="0"/>
          <w:sz w:val="24"/>
          <w:szCs w:val="24"/>
          <w:shd w:val="clear" w:color="auto" w:fill="auto"/>
          <w:lang w:val="en-US" w:eastAsia="en-US" w:bidi="en-US"/>
        </w:rPr>
        <w:t xml:space="preserve">- </w:t>
      </w:r>
      <w:r>
        <w:rPr>
          <w:b w:val="0"/>
          <w:bCs w:val="0"/>
          <w:color w:val="000000"/>
          <w:spacing w:val="0"/>
          <w:w w:val="100"/>
          <w:position w:val="0"/>
          <w:sz w:val="24"/>
          <w:szCs w:val="24"/>
          <w:shd w:val="clear" w:color="auto" w:fill="auto"/>
          <w:lang w:val="ru-RU" w:eastAsia="ru-RU" w:bidi="ru-RU"/>
        </w:rPr>
        <w:t>расстояние между секционирующими задвижками, м;</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en-US" w:eastAsia="en-US" w:bidi="en-US"/>
        </w:rPr>
        <w:t xml:space="preserve">D </w:t>
      </w:r>
      <w:r>
        <w:rPr>
          <w:b w:val="0"/>
          <w:bCs w:val="0"/>
          <w:color w:val="000000"/>
          <w:spacing w:val="0"/>
          <w:w w:val="100"/>
          <w:position w:val="0"/>
          <w:sz w:val="24"/>
          <w:szCs w:val="24"/>
          <w:shd w:val="clear" w:color="auto" w:fill="auto"/>
          <w:lang w:val="ru-RU" w:eastAsia="ru-RU" w:bidi="ru-RU"/>
        </w:rPr>
        <w:t>- условный диаметр трубопровода, м.</w:t>
      </w:r>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Расчет выполняется для каждого участка и/или элемента, входящего в путь от источника до абонента:</w:t>
      </w:r>
    </w:p>
    <w:p>
      <w:pPr>
        <w:pStyle w:val="Style51"/>
        <w:keepNext w:val="0"/>
        <w:keepLines w:val="0"/>
        <w:widowControl w:val="0"/>
        <w:numPr>
          <w:ilvl w:val="0"/>
          <w:numId w:val="139"/>
        </w:numPr>
        <w:shd w:val="clear" w:color="auto" w:fill="auto"/>
        <w:tabs>
          <w:tab w:pos="2130" w:val="left"/>
        </w:tabs>
        <w:bidi w:val="0"/>
        <w:spacing w:before="0" w:after="120" w:line="240" w:lineRule="auto"/>
        <w:ind w:left="1800" w:right="0" w:firstLine="0"/>
        <w:jc w:val="both"/>
        <w:rPr>
          <w:sz w:val="24"/>
          <w:szCs w:val="24"/>
        </w:rPr>
      </w:pPr>
      <w:r>
        <w:rPr>
          <w:b w:val="0"/>
          <w:bCs w:val="0"/>
          <w:color w:val="000000"/>
          <w:spacing w:val="0"/>
          <w:w w:val="100"/>
          <w:position w:val="0"/>
          <w:sz w:val="24"/>
          <w:szCs w:val="24"/>
          <w:shd w:val="clear" w:color="auto" w:fill="auto"/>
          <w:lang w:val="ru-RU" w:eastAsia="ru-RU" w:bidi="ru-RU"/>
        </w:rPr>
        <w:t xml:space="preserve">по уравнению 3.5 вычисляется время ликвидации повреждения на </w:t>
      </w:r>
      <w:r>
        <w:rPr>
          <w:b w:val="0"/>
          <w:bCs w:val="0"/>
          <w:color w:val="000000"/>
          <w:spacing w:val="0"/>
          <w:w w:val="100"/>
          <w:position w:val="0"/>
          <w:sz w:val="24"/>
          <w:szCs w:val="24"/>
          <w:shd w:val="clear" w:color="auto" w:fill="auto"/>
          <w:lang w:val="en-US" w:eastAsia="en-US" w:bidi="en-US"/>
        </w:rPr>
        <w:t xml:space="preserve">i </w:t>
      </w:r>
      <w:r>
        <w:rPr>
          <w:b w:val="0"/>
          <w:bCs w:val="0"/>
          <w:color w:val="000000"/>
          <w:spacing w:val="0"/>
          <w:w w:val="100"/>
          <w:position w:val="0"/>
          <w:sz w:val="24"/>
          <w:szCs w:val="24"/>
          <w:shd w:val="clear" w:color="auto" w:fill="auto"/>
          <w:lang w:val="ru-RU" w:eastAsia="ru-RU" w:bidi="ru-RU"/>
        </w:rPr>
        <w:t>-</w:t>
      </w:r>
    </w:p>
    <w:p>
      <w:pPr>
        <w:pStyle w:val="Style51"/>
        <w:keepNext w:val="0"/>
        <w:keepLines w:val="0"/>
        <w:widowControl w:val="0"/>
        <w:shd w:val="clear" w:color="auto" w:fill="auto"/>
        <w:bidi w:val="0"/>
        <w:spacing w:before="0" w:after="260" w:line="240" w:lineRule="auto"/>
        <w:ind w:left="1080" w:right="0" w:firstLine="0"/>
        <w:jc w:val="both"/>
        <w:rPr>
          <w:sz w:val="24"/>
          <w:szCs w:val="24"/>
        </w:rPr>
      </w:pPr>
      <w:r>
        <w:rPr>
          <w:b w:val="0"/>
          <w:bCs w:val="0"/>
          <w:color w:val="000000"/>
          <w:spacing w:val="0"/>
          <w:w w:val="100"/>
          <w:position w:val="0"/>
          <w:sz w:val="24"/>
          <w:szCs w:val="24"/>
          <w:shd w:val="clear" w:color="auto" w:fill="auto"/>
          <w:lang w:val="ru-RU" w:eastAsia="ru-RU" w:bidi="ru-RU"/>
        </w:rPr>
        <w:t>том участке;</w:t>
      </w:r>
    </w:p>
    <w:p>
      <w:pPr>
        <w:pStyle w:val="Style51"/>
        <w:keepNext w:val="0"/>
        <w:keepLines w:val="0"/>
        <w:widowControl w:val="0"/>
        <w:numPr>
          <w:ilvl w:val="0"/>
          <w:numId w:val="139"/>
        </w:numPr>
        <w:shd w:val="clear" w:color="auto" w:fill="auto"/>
        <w:tabs>
          <w:tab w:pos="2130" w:val="left"/>
        </w:tabs>
        <w:bidi w:val="0"/>
        <w:spacing w:before="0" w:after="120"/>
        <w:ind w:left="108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по каждой градации повторяемости температур с использованием уравнения </w:t>
      </w:r>
      <w:r>
        <w:rPr>
          <w:b w:val="0"/>
          <w:bCs w:val="0"/>
          <w:color w:val="000000"/>
          <w:spacing w:val="0"/>
          <w:w w:val="100"/>
          <w:position w:val="0"/>
          <w:sz w:val="24"/>
          <w:szCs w:val="24"/>
          <w:shd w:val="clear" w:color="auto" w:fill="auto"/>
          <w:lang w:val="en-US" w:eastAsia="en-US" w:bidi="en-US"/>
        </w:rPr>
        <w:t xml:space="preserve">3.4 </w:t>
      </w:r>
      <w:r>
        <w:rPr>
          <w:b w:val="0"/>
          <w:bCs w:val="0"/>
          <w:color w:val="000000"/>
          <w:spacing w:val="0"/>
          <w:w w:val="100"/>
          <w:position w:val="0"/>
          <w:sz w:val="24"/>
          <w:szCs w:val="24"/>
          <w:shd w:val="clear" w:color="auto" w:fill="auto"/>
          <w:lang w:val="ru-RU" w:eastAsia="ru-RU" w:bidi="ru-RU"/>
        </w:rPr>
        <w:t>вычисляется допустимое время проведения ремонта;</w:t>
      </w:r>
    </w:p>
    <w:p>
      <w:pPr>
        <w:pStyle w:val="Style51"/>
        <w:keepNext w:val="0"/>
        <w:keepLines w:val="0"/>
        <w:widowControl w:val="0"/>
        <w:numPr>
          <w:ilvl w:val="0"/>
          <w:numId w:val="139"/>
        </w:numPr>
        <w:shd w:val="clear" w:color="auto" w:fill="auto"/>
        <w:tabs>
          <w:tab w:pos="2130" w:val="left"/>
        </w:tabs>
        <w:bidi w:val="0"/>
        <w:spacing w:before="0" w:after="120"/>
        <w:ind w:left="1080" w:right="0" w:firstLine="720"/>
        <w:jc w:val="both"/>
        <w:rPr>
          <w:sz w:val="24"/>
          <w:szCs w:val="24"/>
        </w:rPr>
      </w:pPr>
      <w:r>
        <w:rPr>
          <w:b w:val="0"/>
          <w:bCs w:val="0"/>
          <w:color w:val="000000"/>
          <w:spacing w:val="0"/>
          <w:w w:val="100"/>
          <w:position w:val="0"/>
          <w:sz w:val="24"/>
          <w:szCs w:val="24"/>
          <w:shd w:val="clear" w:color="auto" w:fill="auto"/>
          <w:lang w:val="ru-RU" w:eastAsia="ru-RU" w:bidi="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pPr>
        <w:pStyle w:val="Style51"/>
        <w:keepNext w:val="0"/>
        <w:keepLines w:val="0"/>
        <w:widowControl w:val="0"/>
        <w:numPr>
          <w:ilvl w:val="0"/>
          <w:numId w:val="139"/>
        </w:numPr>
        <w:shd w:val="clear" w:color="auto" w:fill="auto"/>
        <w:tabs>
          <w:tab w:pos="2130" w:val="left"/>
        </w:tabs>
        <w:bidi w:val="0"/>
        <w:spacing w:before="0" w:after="460"/>
        <w:ind w:left="1080" w:right="0" w:firstLine="720"/>
        <w:jc w:val="both"/>
        <w:rPr>
          <w:sz w:val="24"/>
          <w:szCs w:val="24"/>
        </w:rPr>
      </w:pPr>
      <w:r>
        <w:drawing>
          <wp:anchor distT="0" distB="0" distL="114300" distR="114300" simplePos="0" relativeHeight="125829379" behindDoc="0" locked="0" layoutInCell="1" allowOverlap="1">
            <wp:simplePos x="0" y="0"/>
            <wp:positionH relativeFrom="page">
              <wp:posOffset>2529840</wp:posOffset>
            </wp:positionH>
            <wp:positionV relativeFrom="paragraph">
              <wp:posOffset>863600</wp:posOffset>
            </wp:positionV>
            <wp:extent cx="1109345" cy="1085215"/>
            <wp:wrapSquare wrapText="right"/>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0"/>
                    <a:stretch/>
                  </pic:blipFill>
                  <pic:spPr>
                    <a:xfrm>
                      <a:ext cx="1109345" cy="1085215"/>
                    </a:xfrm>
                    <a:prstGeom prst="rect"/>
                  </pic:spPr>
                </pic:pic>
              </a:graphicData>
            </a:graphic>
          </wp:anchor>
        </w:drawing>
      </w:r>
      <w:r>
        <w:rPr>
          <w:b w:val="0"/>
          <w:bCs w:val="0"/>
          <w:color w:val="000000"/>
          <w:spacing w:val="0"/>
          <w:w w:val="100"/>
          <w:position w:val="0"/>
          <w:sz w:val="24"/>
          <w:szCs w:val="24"/>
          <w:shd w:val="clear" w:color="auto" w:fill="auto"/>
          <w:lang w:val="ru-RU" w:eastAsia="ru-RU" w:bidi="ru-RU"/>
        </w:rPr>
        <w:t xml:space="preserve">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w:t>
      </w:r>
      <w:r>
        <w:rPr>
          <w:b w:val="0"/>
          <w:bCs w:val="0"/>
          <w:color w:val="000000"/>
          <w:spacing w:val="0"/>
          <w:w w:val="100"/>
          <w:position w:val="0"/>
          <w:sz w:val="24"/>
          <w:szCs w:val="24"/>
          <w:shd w:val="clear" w:color="auto" w:fill="auto"/>
          <w:lang w:val="en-US" w:eastAsia="en-US" w:bidi="en-US"/>
        </w:rPr>
        <w:t xml:space="preserve">+12 </w:t>
      </w:r>
      <w:r>
        <w:rPr>
          <w:b w:val="0"/>
          <w:bCs w:val="0"/>
          <w:color w:val="000000"/>
          <w:spacing w:val="0"/>
          <w:w w:val="100"/>
          <w:position w:val="0"/>
          <w:sz w:val="24"/>
          <w:szCs w:val="24"/>
          <w:shd w:val="clear" w:color="auto" w:fill="auto"/>
          <w:lang w:val="ru-RU" w:eastAsia="ru-RU" w:bidi="ru-RU"/>
        </w:rPr>
        <w:t>°С</w:t>
      </w:r>
    </w:p>
    <w:p>
      <w:pPr>
        <w:pStyle w:val="Style7"/>
        <w:keepNext/>
        <w:keepLines/>
        <w:widowControl w:val="0"/>
        <w:shd w:val="clear" w:color="auto" w:fill="auto"/>
        <w:bidi w:val="0"/>
        <w:spacing w:before="0" w:after="560" w:line="240" w:lineRule="auto"/>
        <w:ind w:left="2900" w:right="0" w:firstLine="0"/>
        <w:jc w:val="left"/>
      </w:pPr>
      <w:bookmarkStart w:id="258" w:name="bookmark258"/>
      <w:r>
        <w:rPr>
          <w:color w:val="1B1026"/>
          <w:spacing w:val="0"/>
          <w:w w:val="100"/>
          <w:position w:val="0"/>
          <w:shd w:val="clear" w:color="auto" w:fill="auto"/>
          <w:lang w:val="ru-RU" w:eastAsia="ru-RU" w:bidi="ru-RU"/>
        </w:rPr>
        <w:t>(3-7)</w:t>
      </w:r>
      <w:bookmarkEnd w:id="258"/>
    </w:p>
    <w:p>
      <w:pPr>
        <w:pStyle w:val="Style7"/>
        <w:keepNext/>
        <w:keepLines/>
        <w:widowControl w:val="0"/>
        <w:shd w:val="clear" w:color="auto" w:fill="auto"/>
        <w:bidi w:val="0"/>
        <w:spacing w:before="0" w:after="400" w:line="240" w:lineRule="auto"/>
        <w:ind w:left="2900" w:right="0" w:firstLine="0"/>
        <w:jc w:val="left"/>
      </w:pPr>
      <w:bookmarkStart w:id="260" w:name="bookmark260"/>
      <w:r>
        <w:rPr>
          <w:color w:val="1B1026"/>
          <w:spacing w:val="0"/>
          <w:w w:val="100"/>
          <w:position w:val="0"/>
          <w:shd w:val="clear" w:color="auto" w:fill="auto"/>
          <w:lang w:val="ru-RU" w:eastAsia="ru-RU" w:bidi="ru-RU"/>
        </w:rPr>
        <w:t>(3.8)</w:t>
      </w:r>
      <w:bookmarkEnd w:id="260"/>
    </w:p>
    <w:p>
      <w:pPr>
        <w:pStyle w:val="Style51"/>
        <w:keepNext w:val="0"/>
        <w:keepLines w:val="0"/>
        <w:widowControl w:val="0"/>
        <w:shd w:val="clear" w:color="auto" w:fill="auto"/>
        <w:bidi w:val="0"/>
        <w:spacing w:before="0" w:after="12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Вычисляется вероятность безотказной работы участка тепловой сети относительно абонента</w:t>
      </w:r>
    </w:p>
    <w:p>
      <w:pPr>
        <w:pStyle w:val="Style51"/>
        <w:keepNext w:val="0"/>
        <w:keepLines w:val="0"/>
        <w:widowControl w:val="0"/>
        <w:shd w:val="clear" w:color="auto" w:fill="auto"/>
        <w:bidi w:val="0"/>
        <w:spacing w:before="0" w:after="120" w:line="240" w:lineRule="auto"/>
        <w:ind w:left="2360" w:right="0" w:firstLine="0"/>
        <w:jc w:val="left"/>
        <w:rPr>
          <w:sz w:val="26"/>
          <w:szCs w:val="26"/>
        </w:rPr>
      </w:pPr>
      <w:r>
        <mc:AlternateContent>
          <mc:Choice Requires="wps">
            <w:drawing>
              <wp:anchor distT="0" distB="0" distL="114300" distR="114300" simplePos="0" relativeHeight="125829380" behindDoc="0" locked="0" layoutInCell="1" allowOverlap="1">
                <wp:simplePos x="0" y="0"/>
                <wp:positionH relativeFrom="page">
                  <wp:posOffset>5623560</wp:posOffset>
                </wp:positionH>
                <wp:positionV relativeFrom="paragraph">
                  <wp:posOffset>63500</wp:posOffset>
                </wp:positionV>
                <wp:extent cx="328930" cy="216535"/>
                <wp:wrapSquare wrapText="left"/>
                <wp:docPr id="37" name="Shape 37"/>
                <a:graphic xmlns:a="http://schemas.openxmlformats.org/drawingml/2006/main">
                  <a:graphicData uri="http://schemas.microsoft.com/office/word/2010/wordprocessingShape">
                    <wps:wsp>
                      <wps:cNvSpPr txBox="1"/>
                      <wps:spPr>
                        <a:xfrm>
                          <a:ext cx="32893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b/>
                                <w:bCs/>
                                <w:color w:val="1B1026"/>
                                <w:spacing w:val="0"/>
                                <w:w w:val="100"/>
                                <w:position w:val="0"/>
                                <w:shd w:val="clear" w:color="auto" w:fill="auto"/>
                                <w:lang w:val="ru-RU" w:eastAsia="ru-RU" w:bidi="ru-RU"/>
                              </w:rPr>
                              <w:t>(3.9)</w:t>
                            </w:r>
                          </w:p>
                        </w:txbxContent>
                      </wps:txbx>
                      <wps:bodyPr wrap="none" lIns="0" tIns="0" rIns="0" bIns="0">
                        <a:noAutoFit/>
                      </wps:bodyPr>
                    </wps:wsp>
                  </a:graphicData>
                </a:graphic>
              </wp:anchor>
            </w:drawing>
          </mc:Choice>
          <mc:Fallback>
            <w:pict>
              <v:shape id="_x0000_s1063" type="#_x0000_t202" style="position:absolute;margin-left:442.80000000000001pt;margin-top:5.pt;width:25.900000000000002pt;height:17.050000000000001pt;z-index:-1258293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1B1026"/>
                          <w:spacing w:val="0"/>
                          <w:w w:val="100"/>
                          <w:position w:val="0"/>
                          <w:shd w:val="clear" w:color="auto" w:fill="auto"/>
                          <w:lang w:val="ru-RU" w:eastAsia="ru-RU" w:bidi="ru-RU"/>
                        </w:rPr>
                        <w:t>(3.9)</w:t>
                      </w:r>
                    </w:p>
                  </w:txbxContent>
                </v:textbox>
                <w10:wrap type="square" side="left" anchorx="page"/>
              </v:shape>
            </w:pict>
          </mc:Fallback>
        </mc:AlternateContent>
      </w:r>
      <w:r>
        <w:rPr>
          <w:b w:val="0"/>
          <w:bCs w:val="0"/>
          <w:color w:val="302531"/>
          <w:spacing w:val="0"/>
          <w:w w:val="100"/>
          <w:position w:val="0"/>
          <w:sz w:val="26"/>
          <w:szCs w:val="26"/>
          <w:shd w:val="clear" w:color="auto" w:fill="auto"/>
          <w:vertAlign w:val="subscript"/>
          <w:lang w:val="en-US" w:eastAsia="en-US" w:bidi="en-US"/>
        </w:rPr>
        <w:t>Pl</w:t>
      </w:r>
      <w:r>
        <w:rPr>
          <w:b w:val="0"/>
          <w:bCs w:val="0"/>
          <w:color w:val="302531"/>
          <w:spacing w:val="0"/>
          <w:w w:val="100"/>
          <w:position w:val="0"/>
          <w:sz w:val="26"/>
          <w:szCs w:val="26"/>
          <w:shd w:val="clear" w:color="auto" w:fill="auto"/>
          <w:lang w:val="ru-RU" w:eastAsia="ru-RU" w:bidi="ru-RU"/>
        </w:rPr>
        <w:t>=ехрНц)</w:t>
      </w:r>
    </w:p>
    <w:p>
      <w:pPr>
        <w:pStyle w:val="Style51"/>
        <w:keepNext w:val="0"/>
        <w:keepLines w:val="0"/>
        <w:widowControl w:val="0"/>
        <w:numPr>
          <w:ilvl w:val="2"/>
          <w:numId w:val="141"/>
        </w:numPr>
        <w:shd w:val="clear" w:color="auto" w:fill="auto"/>
        <w:tabs>
          <w:tab w:pos="634" w:val="left"/>
        </w:tabs>
        <w:bidi w:val="0"/>
        <w:spacing w:before="0" w:after="0"/>
        <w:ind w:left="0" w:right="0" w:firstLine="0"/>
        <w:jc w:val="both"/>
        <w:rPr>
          <w:sz w:val="24"/>
          <w:szCs w:val="24"/>
        </w:rPr>
      </w:pPr>
      <w:bookmarkStart w:id="262" w:name="bookmark262"/>
      <w:r>
        <w:rPr>
          <w:color w:val="000000"/>
          <w:spacing w:val="0"/>
          <w:w w:val="100"/>
          <w:position w:val="0"/>
          <w:sz w:val="24"/>
          <w:szCs w:val="24"/>
          <w:shd w:val="clear" w:color="auto" w:fill="auto"/>
          <w:lang w:val="ru-RU" w:eastAsia="ru-RU" w:bidi="ru-RU"/>
        </w:rPr>
        <w:t>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62"/>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Классификация повреждений в системах теплоснабжения на аварии, отказы даны в МДК 4-01.2001 «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w:t>
      </w:r>
    </w:p>
    <w:p>
      <w:pPr>
        <w:pStyle w:val="Style21"/>
        <w:keepNext w:val="0"/>
        <w:keepLines w:val="0"/>
        <w:widowControl w:val="0"/>
        <w:shd w:val="clear" w:color="auto" w:fill="auto"/>
        <w:bidi w:val="0"/>
        <w:spacing w:before="0" w:after="0" w:line="240" w:lineRule="auto"/>
        <w:ind w:left="1882" w:right="0" w:firstLine="0"/>
        <w:jc w:val="left"/>
      </w:pPr>
      <w:r>
        <w:rPr>
          <w:color w:val="000000"/>
          <w:spacing w:val="0"/>
          <w:w w:val="100"/>
          <w:position w:val="0"/>
          <w:sz w:val="24"/>
          <w:szCs w:val="24"/>
          <w:u w:val="single"/>
          <w:shd w:val="clear" w:color="auto" w:fill="auto"/>
          <w:lang w:val="ru-RU" w:eastAsia="ru-RU" w:bidi="ru-RU"/>
        </w:rPr>
        <w:t>Таблица 33 - Время восстановления тепловой сети</w:t>
      </w:r>
    </w:p>
    <w:tbl>
      <w:tblPr>
        <w:tblOverlap w:val="never"/>
        <w:jc w:val="center"/>
        <w:tblLayout w:type="fixed"/>
      </w:tblPr>
      <w:tblGrid>
        <w:gridCol w:w="4680"/>
        <w:gridCol w:w="4680"/>
      </w:tblGrid>
      <w:tr>
        <w:trPr>
          <w:trHeight w:val="29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Диаметр, мм</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Среднее время восстановления</w:t>
            </w: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100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12,5</w:t>
            </w: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125-300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17,5</w:t>
            </w:r>
          </w:p>
        </w:tc>
      </w:tr>
      <w:tr>
        <w:trPr>
          <w:trHeight w:val="283"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350-500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17,5</w:t>
            </w:r>
          </w:p>
        </w:tc>
      </w:tr>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600-700</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19</w:t>
            </w:r>
          </w:p>
        </w:tc>
      </w:tr>
      <w:tr>
        <w:trPr>
          <w:trHeight w:val="293"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800-900</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27,2</w:t>
            </w:r>
          </w:p>
        </w:tc>
      </w:tr>
    </w:tbl>
    <w:p>
      <w:pPr>
        <w:widowControl w:val="0"/>
        <w:spacing w:after="519" w:line="1" w:lineRule="exact"/>
      </w:pPr>
    </w:p>
    <w:p>
      <w:pPr>
        <w:pStyle w:val="Style51"/>
        <w:keepNext w:val="0"/>
        <w:keepLines w:val="0"/>
        <w:widowControl w:val="0"/>
        <w:numPr>
          <w:ilvl w:val="2"/>
          <w:numId w:val="141"/>
        </w:numPr>
        <w:shd w:val="clear" w:color="auto" w:fill="auto"/>
        <w:tabs>
          <w:tab w:pos="634" w:val="left"/>
        </w:tabs>
        <w:bidi w:val="0"/>
        <w:spacing w:before="0" w:after="100"/>
        <w:ind w:left="0" w:right="0" w:firstLine="0"/>
        <w:jc w:val="both"/>
        <w:rPr>
          <w:sz w:val="24"/>
          <w:szCs w:val="24"/>
        </w:rPr>
      </w:pPr>
      <w:bookmarkStart w:id="263" w:name="bookmark263"/>
      <w:r>
        <w:rPr>
          <w:color w:val="000000"/>
          <w:spacing w:val="0"/>
          <w:w w:val="100"/>
          <w:position w:val="0"/>
          <w:sz w:val="24"/>
          <w:szCs w:val="24"/>
          <w:shd w:val="clear" w:color="auto" w:fill="auto"/>
          <w:lang w:val="ru-RU" w:eastAsia="ru-RU" w:bidi="ru-RU"/>
        </w:rPr>
        <w:t>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63"/>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w:t>
      </w:r>
    </w:p>
    <w:p>
      <w:pPr>
        <w:pStyle w:val="Style51"/>
        <w:keepNext w:val="0"/>
        <w:keepLines w:val="0"/>
        <w:widowControl w:val="0"/>
        <w:numPr>
          <w:ilvl w:val="0"/>
          <w:numId w:val="143"/>
        </w:numPr>
        <w:shd w:val="clear" w:color="auto" w:fill="auto"/>
        <w:tabs>
          <w:tab w:pos="2110" w:val="left"/>
          <w:tab w:pos="2126" w:val="left"/>
        </w:tabs>
        <w:bidi w:val="0"/>
        <w:spacing w:before="0" w:after="0" w:line="394"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Источника теплоты Рит=0,97;</w:t>
      </w:r>
    </w:p>
    <w:p>
      <w:pPr>
        <w:pStyle w:val="Style51"/>
        <w:keepNext w:val="0"/>
        <w:keepLines w:val="0"/>
        <w:widowControl w:val="0"/>
        <w:numPr>
          <w:ilvl w:val="0"/>
          <w:numId w:val="143"/>
        </w:numPr>
        <w:shd w:val="clear" w:color="auto" w:fill="auto"/>
        <w:tabs>
          <w:tab w:pos="2110" w:val="left"/>
          <w:tab w:pos="2126" w:val="left"/>
        </w:tabs>
        <w:bidi w:val="0"/>
        <w:spacing w:before="0" w:after="0" w:line="394"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Тепловых сетей Ртс=0,9;</w:t>
      </w:r>
    </w:p>
    <w:p>
      <w:pPr>
        <w:pStyle w:val="Style51"/>
        <w:keepNext w:val="0"/>
        <w:keepLines w:val="0"/>
        <w:widowControl w:val="0"/>
        <w:numPr>
          <w:ilvl w:val="0"/>
          <w:numId w:val="143"/>
        </w:numPr>
        <w:shd w:val="clear" w:color="auto" w:fill="auto"/>
        <w:tabs>
          <w:tab w:pos="2110" w:val="left"/>
          <w:tab w:pos="2126" w:val="left"/>
        </w:tabs>
        <w:bidi w:val="0"/>
        <w:spacing w:before="0" w:after="0" w:line="394"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Потребителя теплоты Рпт=0,99.</w:t>
      </w:r>
    </w:p>
    <w:p>
      <w:pPr>
        <w:pStyle w:val="Style51"/>
        <w:keepNext w:val="0"/>
        <w:keepLines w:val="0"/>
        <w:widowControl w:val="0"/>
        <w:shd w:val="clear" w:color="auto" w:fill="auto"/>
        <w:bidi w:val="0"/>
        <w:spacing w:before="0" w:after="6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системы центрального теплоснабжения в целом:</w:t>
      </w:r>
    </w:p>
    <w:p>
      <w:pPr>
        <w:pStyle w:val="Style81"/>
        <w:keepNext w:val="0"/>
        <w:keepLines w:val="0"/>
        <w:widowControl w:val="0"/>
        <w:shd w:val="clear" w:color="auto" w:fill="auto"/>
        <w:bidi w:val="0"/>
        <w:spacing w:before="0" w:line="240" w:lineRule="auto"/>
        <w:ind w:left="0" w:right="0" w:firstLine="0"/>
        <w:jc w:val="center"/>
      </w:pPr>
      <w:r>
        <w:rPr>
          <w:spacing w:val="0"/>
          <w:w w:val="100"/>
          <w:position w:val="0"/>
          <w:shd w:val="clear" w:color="auto" w:fill="auto"/>
          <w:lang w:val="ru-RU" w:eastAsia="ru-RU" w:bidi="ru-RU"/>
        </w:rPr>
        <w:t>Р</w:t>
      </w:r>
      <w:r>
        <w:rPr>
          <w:spacing w:val="0"/>
          <w:w w:val="100"/>
          <w:position w:val="0"/>
          <w:shd w:val="clear" w:color="auto" w:fill="auto"/>
          <w:vertAlign w:val="subscript"/>
          <w:lang w:val="ru-RU" w:eastAsia="ru-RU" w:bidi="ru-RU"/>
        </w:rPr>
        <w:t>сцт</w:t>
      </w:r>
      <w:r>
        <w:rPr>
          <w:spacing w:val="0"/>
          <w:w w:val="100"/>
          <w:position w:val="0"/>
          <w:shd w:val="clear" w:color="auto" w:fill="auto"/>
          <w:lang w:val="ru-RU" w:eastAsia="ru-RU" w:bidi="ru-RU"/>
        </w:rPr>
        <w:t xml:space="preserve">=0.9 х 0.97 х 0.99 </w:t>
      </w:r>
      <w:r>
        <w:rPr>
          <w:color w:val="000000"/>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0.86</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обеспечения безотказности тепловых сетей следует определять:</w:t>
      </w:r>
    </w:p>
    <w:p>
      <w:pPr>
        <w:pStyle w:val="Style51"/>
        <w:keepNext w:val="0"/>
        <w:keepLines w:val="0"/>
        <w:widowControl w:val="0"/>
        <w:numPr>
          <w:ilvl w:val="0"/>
          <w:numId w:val="143"/>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предельно допустимую длину нерезервированных участков</w:t>
      </w:r>
    </w:p>
    <w:p>
      <w:pPr>
        <w:pStyle w:val="Style51"/>
        <w:keepNext w:val="0"/>
        <w:keepLines w:val="0"/>
        <w:widowControl w:val="0"/>
        <w:shd w:val="clear" w:color="auto" w:fill="auto"/>
        <w:bidi w:val="0"/>
        <w:spacing w:before="0" w:after="0"/>
        <w:ind w:left="720" w:right="0" w:firstLine="20"/>
        <w:jc w:val="both"/>
        <w:rPr>
          <w:sz w:val="24"/>
          <w:szCs w:val="24"/>
        </w:rPr>
      </w:pPr>
      <w:r>
        <w:rPr>
          <w:b w:val="0"/>
          <w:bCs w:val="0"/>
          <w:color w:val="000000"/>
          <w:spacing w:val="0"/>
          <w:w w:val="100"/>
          <w:position w:val="0"/>
          <w:sz w:val="24"/>
          <w:szCs w:val="24"/>
          <w:shd w:val="clear" w:color="auto" w:fill="auto"/>
          <w:lang w:val="ru-RU" w:eastAsia="ru-RU" w:bidi="ru-RU"/>
        </w:rPr>
        <w:t>теплопроводов (тупиковых, радиальных, транзитных) до каждого потребителя или теплового пункта;</w:t>
      </w:r>
    </w:p>
    <w:p>
      <w:pPr>
        <w:pStyle w:val="Style51"/>
        <w:keepNext w:val="0"/>
        <w:keepLines w:val="0"/>
        <w:widowControl w:val="0"/>
        <w:numPr>
          <w:ilvl w:val="0"/>
          <w:numId w:val="143"/>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места размещения резервных трубопроводных связей между</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радиальными теплопроводами;</w:t>
      </w:r>
    </w:p>
    <w:p>
      <w:pPr>
        <w:pStyle w:val="Style51"/>
        <w:keepNext w:val="0"/>
        <w:keepLines w:val="0"/>
        <w:widowControl w:val="0"/>
        <w:numPr>
          <w:ilvl w:val="0"/>
          <w:numId w:val="143"/>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достаточность диаметров, выбираемых при проектировании новых</w:t>
      </w:r>
    </w:p>
    <w:p>
      <w:pPr>
        <w:pStyle w:val="Style51"/>
        <w:keepNext w:val="0"/>
        <w:keepLines w:val="0"/>
        <w:widowControl w:val="0"/>
        <w:shd w:val="clear" w:color="auto" w:fill="auto"/>
        <w:bidi w:val="0"/>
        <w:spacing w:before="0" w:after="0"/>
        <w:ind w:left="720" w:right="0" w:firstLine="20"/>
        <w:jc w:val="both"/>
        <w:rPr>
          <w:sz w:val="24"/>
          <w:szCs w:val="24"/>
        </w:rPr>
      </w:pPr>
      <w:r>
        <w:rPr>
          <w:b w:val="0"/>
          <w:bCs w:val="0"/>
          <w:color w:val="000000"/>
          <w:spacing w:val="0"/>
          <w:w w:val="100"/>
          <w:position w:val="0"/>
          <w:sz w:val="24"/>
          <w:szCs w:val="24"/>
          <w:shd w:val="clear" w:color="auto" w:fill="auto"/>
          <w:lang w:val="ru-RU" w:eastAsia="ru-RU" w:bidi="ru-RU"/>
        </w:rPr>
        <w:t>или реконструируемых существующих, теплопроводов для обеспечения резервной подачи теплоты потребителям при отказах;</w:t>
      </w:r>
    </w:p>
    <w:p>
      <w:pPr>
        <w:pStyle w:val="Style51"/>
        <w:keepNext w:val="0"/>
        <w:keepLines w:val="0"/>
        <w:widowControl w:val="0"/>
        <w:numPr>
          <w:ilvl w:val="0"/>
          <w:numId w:val="143"/>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необходимость замены на конкретных участках конструкций</w:t>
      </w:r>
    </w:p>
    <w:p>
      <w:pPr>
        <w:pStyle w:val="Style51"/>
        <w:keepNext w:val="0"/>
        <w:keepLines w:val="0"/>
        <w:widowControl w:val="0"/>
        <w:shd w:val="clear" w:color="auto" w:fill="auto"/>
        <w:bidi w:val="0"/>
        <w:spacing w:before="0" w:after="0"/>
        <w:ind w:left="720" w:right="0" w:firstLine="20"/>
        <w:jc w:val="both"/>
        <w:rPr>
          <w:sz w:val="24"/>
          <w:szCs w:val="24"/>
        </w:rPr>
      </w:pPr>
      <w:r>
        <w:rPr>
          <w:b w:val="0"/>
          <w:bCs w:val="0"/>
          <w:color w:val="000000"/>
          <w:spacing w:val="0"/>
          <w:w w:val="100"/>
          <w:position w:val="0"/>
          <w:sz w:val="24"/>
          <w:szCs w:val="24"/>
          <w:shd w:val="clear" w:color="auto" w:fill="auto"/>
          <w:lang w:val="ru-RU" w:eastAsia="ru-RU" w:bidi="ru-RU"/>
        </w:rPr>
        <w:t>тепловых сетей и теплопроводов на более надежные, а также обоснованность перехода на надземную или тоннельную прокладку;</w:t>
      </w:r>
    </w:p>
    <w:p>
      <w:pPr>
        <w:pStyle w:val="Style51"/>
        <w:keepNext w:val="0"/>
        <w:keepLines w:val="0"/>
        <w:widowControl w:val="0"/>
        <w:numPr>
          <w:ilvl w:val="0"/>
          <w:numId w:val="143"/>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очередность ремонтов и замен теплопроводов, частично или</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полностью утративших свой ресурс;</w:t>
      </w:r>
    </w:p>
    <w:p>
      <w:pPr>
        <w:pStyle w:val="Style51"/>
        <w:keepNext w:val="0"/>
        <w:keepLines w:val="0"/>
        <w:widowControl w:val="0"/>
        <w:numPr>
          <w:ilvl w:val="0"/>
          <w:numId w:val="143"/>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необходимость проведения работ по дополнительному утеплению</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зданий.</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Результаты показателей представлены в п. 11.7.</w:t>
      </w:r>
    </w:p>
    <w:p>
      <w:pPr>
        <w:pStyle w:val="Style51"/>
        <w:keepNext w:val="0"/>
        <w:keepLines w:val="0"/>
        <w:widowControl w:val="0"/>
        <w:numPr>
          <w:ilvl w:val="2"/>
          <w:numId w:val="141"/>
        </w:numPr>
        <w:shd w:val="clear" w:color="auto" w:fill="auto"/>
        <w:tabs>
          <w:tab w:pos="661" w:val="left"/>
        </w:tabs>
        <w:bidi w:val="0"/>
        <w:spacing w:before="0" w:after="100"/>
        <w:ind w:left="0" w:right="0" w:firstLine="0"/>
        <w:jc w:val="both"/>
        <w:rPr>
          <w:sz w:val="24"/>
          <w:szCs w:val="24"/>
        </w:rPr>
      </w:pPr>
      <w:bookmarkStart w:id="264" w:name="bookmark264"/>
      <w:r>
        <w:rPr>
          <w:color w:val="000000"/>
          <w:spacing w:val="0"/>
          <w:w w:val="100"/>
          <w:position w:val="0"/>
          <w:sz w:val="24"/>
          <w:szCs w:val="24"/>
          <w:shd w:val="clear" w:color="auto" w:fill="auto"/>
          <w:lang w:val="ru-RU" w:eastAsia="ru-RU" w:bidi="ru-RU"/>
        </w:rPr>
        <w:t>Результаты оценки коэффициентов готовности теплопроводов к несению тепловой нагрузки</w:t>
      </w:r>
      <w:bookmarkEnd w:id="264"/>
    </w:p>
    <w:p>
      <w:pPr>
        <w:pStyle w:val="Style51"/>
        <w:keepNext w:val="0"/>
        <w:keepLines w:val="0"/>
        <w:widowControl w:val="0"/>
        <w:shd w:val="clear" w:color="auto" w:fill="auto"/>
        <w:tabs>
          <w:tab w:pos="4880" w:val="left"/>
        </w:tabs>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Согласно СП 124.13330.2012"СНиП</w:t>
        <w:tab/>
        <w:t>41-02-2003. Тепловые сети", готовность</w:t>
      </w:r>
    </w:p>
    <w:p>
      <w:pPr>
        <w:pStyle w:val="Style51"/>
        <w:keepNext w:val="0"/>
        <w:keepLines w:val="0"/>
        <w:widowControl w:val="0"/>
        <w:shd w:val="clear" w:color="auto" w:fill="auto"/>
        <w:bidi w:val="0"/>
        <w:spacing w:before="0" w:after="100"/>
        <w:ind w:left="0" w:right="0" w:firstLine="0"/>
        <w:jc w:val="both"/>
        <w:rPr>
          <w:sz w:val="24"/>
          <w:szCs w:val="24"/>
        </w:rPr>
      </w:pPr>
      <w:r>
        <w:rPr>
          <w:b w:val="0"/>
          <w:bCs w:val="0"/>
          <w:color w:val="000000"/>
          <w:spacing w:val="0"/>
          <w:w w:val="100"/>
          <w:position w:val="0"/>
          <w:sz w:val="24"/>
          <w:szCs w:val="24"/>
          <w:shd w:val="clear" w:color="auto" w:fill="auto"/>
          <w:lang w:val="ru-RU" w:eastAsia="ru-RU" w:bidi="ru-RU"/>
        </w:rPr>
        <w:t>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pPr>
        <w:pStyle w:val="Style51"/>
        <w:keepNext w:val="0"/>
        <w:keepLines w:val="0"/>
        <w:widowControl w:val="0"/>
        <w:shd w:val="clear" w:color="auto" w:fill="auto"/>
        <w:bidi w:val="0"/>
        <w:spacing w:before="0" w:after="100"/>
        <w:ind w:left="0" w:right="0" w:firstLine="740"/>
        <w:jc w:val="both"/>
        <w:rPr>
          <w:sz w:val="24"/>
          <w:szCs w:val="24"/>
        </w:rPr>
      </w:pPr>
      <w:r>
        <w:rPr>
          <w:b w:val="0"/>
          <w:bCs w:val="0"/>
          <w:color w:val="000000"/>
          <w:spacing w:val="0"/>
          <w:w w:val="100"/>
          <w:position w:val="0"/>
          <w:sz w:val="24"/>
          <w:szCs w:val="24"/>
          <w:shd w:val="clear" w:color="auto" w:fill="auto"/>
          <w:lang w:val="ru-RU" w:eastAsia="ru-RU" w:bidi="ru-RU"/>
        </w:rPr>
        <w:t>Минимально допустимый показатель готовности СЦТ к исправной работе принимается 0,97.</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расчета показателя готовности следует определять (учитывать):</w:t>
      </w:r>
    </w:p>
    <w:p>
      <w:pPr>
        <w:pStyle w:val="Style51"/>
        <w:keepNext w:val="0"/>
        <w:keepLines w:val="0"/>
        <w:widowControl w:val="0"/>
        <w:numPr>
          <w:ilvl w:val="0"/>
          <w:numId w:val="145"/>
        </w:numPr>
        <w:shd w:val="clear" w:color="auto" w:fill="auto"/>
        <w:tabs>
          <w:tab w:pos="2125" w:val="left"/>
          <w:tab w:pos="2126" w:val="left"/>
        </w:tabs>
        <w:bidi w:val="0"/>
        <w:spacing w:before="0" w:after="0" w:line="396"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готовность СЦТ к отопительному сезону;</w:t>
      </w:r>
    </w:p>
    <w:p>
      <w:pPr>
        <w:pStyle w:val="Style51"/>
        <w:keepNext w:val="0"/>
        <w:keepLines w:val="0"/>
        <w:widowControl w:val="0"/>
        <w:numPr>
          <w:ilvl w:val="0"/>
          <w:numId w:val="145"/>
        </w:numPr>
        <w:shd w:val="clear" w:color="auto" w:fill="auto"/>
        <w:tabs>
          <w:tab w:pos="2125" w:val="left"/>
          <w:tab w:pos="2126" w:val="left"/>
        </w:tabs>
        <w:bidi w:val="0"/>
        <w:spacing w:before="0" w:after="0" w:line="396"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достаточность установленной тепловой мощности источника теплоты</w:t>
      </w:r>
    </w:p>
    <w:p>
      <w:pPr>
        <w:pStyle w:val="Style51"/>
        <w:keepNext w:val="0"/>
        <w:keepLines w:val="0"/>
        <w:widowControl w:val="0"/>
        <w:shd w:val="clear" w:color="auto" w:fill="auto"/>
        <w:bidi w:val="0"/>
        <w:spacing w:before="0" w:after="0"/>
        <w:ind w:left="720" w:right="0" w:firstLine="20"/>
        <w:jc w:val="both"/>
        <w:rPr>
          <w:sz w:val="24"/>
          <w:szCs w:val="24"/>
        </w:rPr>
      </w:pPr>
      <w:r>
        <w:rPr>
          <w:b w:val="0"/>
          <w:bCs w:val="0"/>
          <w:color w:val="000000"/>
          <w:spacing w:val="0"/>
          <w:w w:val="100"/>
          <w:position w:val="0"/>
          <w:sz w:val="24"/>
          <w:szCs w:val="24"/>
          <w:shd w:val="clear" w:color="auto" w:fill="auto"/>
          <w:lang w:val="ru-RU" w:eastAsia="ru-RU" w:bidi="ru-RU"/>
        </w:rPr>
        <w:t>для обеспечения исправного функционирования СЦТ при нерасчетных похолоданиях;</w:t>
      </w:r>
    </w:p>
    <w:p>
      <w:pPr>
        <w:pStyle w:val="Style51"/>
        <w:keepNext w:val="0"/>
        <w:keepLines w:val="0"/>
        <w:widowControl w:val="0"/>
        <w:numPr>
          <w:ilvl w:val="0"/>
          <w:numId w:val="145"/>
        </w:numPr>
        <w:shd w:val="clear" w:color="auto" w:fill="auto"/>
        <w:tabs>
          <w:tab w:pos="2125"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способность тепловых сетей обеспечить исправное функционирование</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СЦТ при нерасчетных похолоданиях;</w:t>
      </w:r>
    </w:p>
    <w:p>
      <w:pPr>
        <w:pStyle w:val="Style51"/>
        <w:keepNext w:val="0"/>
        <w:keepLines w:val="0"/>
        <w:widowControl w:val="0"/>
        <w:numPr>
          <w:ilvl w:val="0"/>
          <w:numId w:val="145"/>
        </w:numPr>
        <w:shd w:val="clear" w:color="auto" w:fill="auto"/>
        <w:tabs>
          <w:tab w:pos="2125" w:val="left"/>
          <w:tab w:pos="2126" w:val="left"/>
        </w:tabs>
        <w:bidi w:val="0"/>
        <w:spacing w:before="0" w:after="0" w:line="396"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организационные и технические меры, необходимые для обеспечения</w:t>
      </w:r>
    </w:p>
    <w:p>
      <w:pPr>
        <w:pStyle w:val="Style51"/>
        <w:keepNext w:val="0"/>
        <w:keepLines w:val="0"/>
        <w:widowControl w:val="0"/>
        <w:shd w:val="clear" w:color="auto" w:fill="auto"/>
        <w:bidi w:val="0"/>
        <w:spacing w:before="0" w:after="0"/>
        <w:ind w:left="0" w:right="0" w:firstLine="720"/>
        <w:jc w:val="left"/>
        <w:rPr>
          <w:sz w:val="24"/>
          <w:szCs w:val="24"/>
        </w:rPr>
      </w:pPr>
      <w:r>
        <w:rPr>
          <w:b w:val="0"/>
          <w:bCs w:val="0"/>
          <w:color w:val="000000"/>
          <w:spacing w:val="0"/>
          <w:w w:val="100"/>
          <w:position w:val="0"/>
          <w:sz w:val="24"/>
          <w:szCs w:val="24"/>
          <w:shd w:val="clear" w:color="auto" w:fill="auto"/>
          <w:lang w:val="ru-RU" w:eastAsia="ru-RU" w:bidi="ru-RU"/>
        </w:rPr>
        <w:t>исправного функционирования СЦТ на уровне заданной готовности;</w:t>
      </w:r>
    </w:p>
    <w:p>
      <w:pPr>
        <w:pStyle w:val="Style51"/>
        <w:keepNext w:val="0"/>
        <w:keepLines w:val="0"/>
        <w:widowControl w:val="0"/>
        <w:numPr>
          <w:ilvl w:val="0"/>
          <w:numId w:val="145"/>
        </w:numPr>
        <w:shd w:val="clear" w:color="auto" w:fill="auto"/>
        <w:tabs>
          <w:tab w:pos="2124" w:val="left"/>
          <w:tab w:pos="2126" w:val="left"/>
        </w:tabs>
        <w:bidi w:val="0"/>
        <w:spacing w:before="0" w:after="0" w:line="391" w:lineRule="auto"/>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максимально допустимое число часов готовности для источника</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теплоты;</w:t>
      </w:r>
    </w:p>
    <w:p>
      <w:pPr>
        <w:pStyle w:val="Style51"/>
        <w:keepNext w:val="0"/>
        <w:keepLines w:val="0"/>
        <w:widowControl w:val="0"/>
        <w:numPr>
          <w:ilvl w:val="0"/>
          <w:numId w:val="145"/>
        </w:numPr>
        <w:shd w:val="clear" w:color="auto" w:fill="auto"/>
        <w:tabs>
          <w:tab w:pos="2124" w:val="left"/>
          <w:tab w:pos="2126" w:val="left"/>
        </w:tabs>
        <w:bidi w:val="0"/>
        <w:spacing w:before="0" w:after="0"/>
        <w:ind w:left="1440" w:right="0" w:firstLine="0"/>
        <w:jc w:val="both"/>
        <w:rPr>
          <w:sz w:val="24"/>
          <w:szCs w:val="24"/>
        </w:rPr>
      </w:pPr>
      <w:r>
        <w:rPr>
          <w:b w:val="0"/>
          <w:bCs w:val="0"/>
          <w:color w:val="000000"/>
          <w:spacing w:val="0"/>
          <w:w w:val="100"/>
          <w:position w:val="0"/>
          <w:sz w:val="24"/>
          <w:szCs w:val="24"/>
          <w:shd w:val="clear" w:color="auto" w:fill="auto"/>
          <w:lang w:val="ru-RU" w:eastAsia="ru-RU" w:bidi="ru-RU"/>
        </w:rPr>
        <w:t>температуру наружного воздуха, при которой обеспечивается заданная</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внутренняя температура воздуха.</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Результаты показателей представлены в п. 11.7.</w:t>
      </w:r>
    </w:p>
    <w:p>
      <w:pPr>
        <w:pStyle w:val="Style51"/>
        <w:keepNext w:val="0"/>
        <w:keepLines w:val="0"/>
        <w:widowControl w:val="0"/>
        <w:numPr>
          <w:ilvl w:val="2"/>
          <w:numId w:val="141"/>
        </w:numPr>
        <w:shd w:val="clear" w:color="auto" w:fill="auto"/>
        <w:tabs>
          <w:tab w:pos="693" w:val="left"/>
        </w:tabs>
        <w:bidi w:val="0"/>
        <w:spacing w:before="0" w:after="100"/>
        <w:ind w:left="0" w:right="0" w:firstLine="0"/>
        <w:jc w:val="both"/>
        <w:rPr>
          <w:sz w:val="24"/>
          <w:szCs w:val="24"/>
        </w:rPr>
      </w:pPr>
      <w:bookmarkStart w:id="265" w:name="bookmark265"/>
      <w:r>
        <w:rPr>
          <w:color w:val="000000"/>
          <w:spacing w:val="0"/>
          <w:w w:val="100"/>
          <w:position w:val="0"/>
          <w:sz w:val="24"/>
          <w:szCs w:val="24"/>
          <w:shd w:val="clear" w:color="auto" w:fill="auto"/>
          <w:lang w:val="ru-RU" w:eastAsia="ru-RU" w:bidi="ru-RU"/>
        </w:rPr>
        <w:t>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265"/>
    </w:p>
    <w:p>
      <w:pPr>
        <w:pStyle w:val="Style51"/>
        <w:keepNext w:val="0"/>
        <w:keepLines w:val="0"/>
        <w:widowControl w:val="0"/>
        <w:shd w:val="clear" w:color="auto" w:fill="auto"/>
        <w:bidi w:val="0"/>
        <w:spacing w:before="0" w:after="0"/>
        <w:ind w:left="0" w:right="0" w:firstLine="580"/>
        <w:jc w:val="both"/>
        <w:rPr>
          <w:sz w:val="24"/>
          <w:szCs w:val="24"/>
        </w:rPr>
      </w:pPr>
      <w:r>
        <w:rPr>
          <w:b w:val="0"/>
          <w:bCs w:val="0"/>
          <w:color w:val="000000"/>
          <w:spacing w:val="0"/>
          <w:w w:val="100"/>
          <w:position w:val="0"/>
          <w:sz w:val="24"/>
          <w:szCs w:val="24"/>
          <w:shd w:val="clear" w:color="auto" w:fill="auto"/>
          <w:lang w:val="ru-RU" w:eastAsia="ru-RU" w:bidi="ru-RU"/>
        </w:rPr>
        <w:t>Результаты оценки недоотпуска тепловой энергии по причине отказов (аварийных ситуаций) и простоев тепловых сетей и котельной приведены в таблице.</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Таблица 34 - Средний недоотпуск тепловой энергии на отопление потребителей в системе теплоснабжения</w:t>
      </w:r>
    </w:p>
    <w:tbl>
      <w:tblPr>
        <w:tblOverlap w:val="never"/>
        <w:jc w:val="center"/>
        <w:tblLayout w:type="fixed"/>
      </w:tblPr>
      <w:tblGrid>
        <w:gridCol w:w="4243"/>
        <w:gridCol w:w="984"/>
        <w:gridCol w:w="1003"/>
        <w:gridCol w:w="994"/>
        <w:gridCol w:w="998"/>
        <w:gridCol w:w="1138"/>
      </w:tblGrid>
      <w:tr>
        <w:trPr>
          <w:trHeight w:val="288" w:hRule="exact"/>
        </w:trPr>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 показателя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2018</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2019</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2020</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2021</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2022</w:t>
            </w:r>
          </w:p>
        </w:tc>
      </w:tr>
      <w:tr>
        <w:trPr>
          <w:trHeight w:val="571"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pPr>
            <w:bookmarkStart w:id="266" w:name="bookmark266"/>
            <w:r>
              <w:rPr>
                <w:color w:val="000000"/>
                <w:spacing w:val="0"/>
                <w:w w:val="100"/>
                <w:position w:val="0"/>
                <w:sz w:val="24"/>
                <w:szCs w:val="24"/>
                <w:shd w:val="clear" w:color="auto" w:fill="auto"/>
                <w:lang w:val="ru-RU" w:eastAsia="ru-RU" w:bidi="ru-RU"/>
              </w:rPr>
              <w:t>Средний недоотпуск тепловой энергии на отопление в системе теплоснабжения</w:t>
            </w:r>
            <w:bookmarkEnd w:id="266"/>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0</w:t>
            </w:r>
          </w:p>
        </w:tc>
      </w:tr>
    </w:tbl>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11.6. Предложения, обеспечивающие надежность систем теплоснабжения</w:t>
      </w:r>
    </w:p>
    <w:p>
      <w:pPr>
        <w:widowControl w:val="0"/>
        <w:spacing w:after="219" w:line="1" w:lineRule="exact"/>
      </w:pPr>
    </w:p>
    <w:p>
      <w:pPr>
        <w:pStyle w:val="Style51"/>
        <w:keepNext w:val="0"/>
        <w:keepLines w:val="0"/>
        <w:widowControl w:val="0"/>
        <w:numPr>
          <w:ilvl w:val="2"/>
          <w:numId w:val="147"/>
        </w:numPr>
        <w:shd w:val="clear" w:color="auto" w:fill="auto"/>
        <w:tabs>
          <w:tab w:pos="814" w:val="left"/>
        </w:tabs>
        <w:bidi w:val="0"/>
        <w:spacing w:before="0" w:after="100"/>
        <w:ind w:left="0" w:right="0" w:firstLine="0"/>
        <w:jc w:val="both"/>
        <w:rPr>
          <w:sz w:val="24"/>
          <w:szCs w:val="24"/>
        </w:rPr>
      </w:pPr>
      <w:bookmarkStart w:id="267" w:name="bookmark267"/>
      <w:r>
        <w:rPr>
          <w:color w:val="000000"/>
          <w:spacing w:val="0"/>
          <w:w w:val="100"/>
          <w:position w:val="0"/>
          <w:sz w:val="24"/>
          <w:szCs w:val="24"/>
          <w:shd w:val="clear" w:color="auto" w:fill="auto"/>
          <w:lang w:val="ru-RU" w:eastAsia="ru-RU" w:bidi="ru-RU"/>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267"/>
    </w:p>
    <w:p>
      <w:pPr>
        <w:pStyle w:val="Style51"/>
        <w:keepNext w:val="0"/>
        <w:keepLines w:val="0"/>
        <w:widowControl w:val="0"/>
        <w:shd w:val="clear" w:color="auto" w:fill="auto"/>
        <w:bidi w:val="0"/>
        <w:spacing w:before="0" w:after="100"/>
        <w:ind w:left="0" w:right="0" w:firstLine="740"/>
        <w:jc w:val="both"/>
        <w:rPr>
          <w:sz w:val="24"/>
          <w:szCs w:val="24"/>
        </w:rPr>
      </w:pPr>
      <w:bookmarkStart w:id="268" w:name="bookmark268"/>
      <w:r>
        <w:rPr>
          <w:b w:val="0"/>
          <w:bCs w:val="0"/>
          <w:color w:val="000000"/>
          <w:spacing w:val="0"/>
          <w:w w:val="100"/>
          <w:position w:val="0"/>
          <w:sz w:val="24"/>
          <w:szCs w:val="24"/>
          <w:shd w:val="clear" w:color="auto" w:fill="auto"/>
          <w:lang w:val="ru-RU" w:eastAsia="ru-RU" w:bidi="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bookmarkEnd w:id="268"/>
    </w:p>
    <w:p>
      <w:pPr>
        <w:pStyle w:val="Style51"/>
        <w:keepNext w:val="0"/>
        <w:keepLines w:val="0"/>
        <w:widowControl w:val="0"/>
        <w:numPr>
          <w:ilvl w:val="2"/>
          <w:numId w:val="147"/>
        </w:numPr>
        <w:shd w:val="clear" w:color="auto" w:fill="auto"/>
        <w:tabs>
          <w:tab w:pos="800" w:val="left"/>
        </w:tabs>
        <w:bidi w:val="0"/>
        <w:spacing w:before="0" w:after="100"/>
        <w:ind w:left="0" w:right="0" w:firstLine="0"/>
        <w:jc w:val="both"/>
        <w:rPr>
          <w:sz w:val="24"/>
          <w:szCs w:val="24"/>
        </w:rPr>
      </w:pPr>
      <w:r>
        <w:rPr>
          <w:color w:val="000000"/>
          <w:spacing w:val="0"/>
          <w:w w:val="100"/>
          <w:position w:val="0"/>
          <w:sz w:val="24"/>
          <w:szCs w:val="24"/>
          <w:shd w:val="clear" w:color="auto" w:fill="auto"/>
          <w:lang w:val="ru-RU" w:eastAsia="ru-RU" w:bidi="ru-RU"/>
        </w:rPr>
        <w:t>Установка резервного оборудования</w:t>
      </w:r>
    </w:p>
    <w:p>
      <w:pPr>
        <w:pStyle w:val="Style51"/>
        <w:keepNext w:val="0"/>
        <w:keepLines w:val="0"/>
        <w:widowControl w:val="0"/>
        <w:shd w:val="clear" w:color="auto" w:fill="auto"/>
        <w:bidi w:val="0"/>
        <w:spacing w:before="0" w:after="100"/>
        <w:ind w:left="0" w:right="0" w:firstLine="740"/>
        <w:jc w:val="both"/>
        <w:rPr>
          <w:sz w:val="24"/>
          <w:szCs w:val="24"/>
        </w:rPr>
      </w:pPr>
      <w:r>
        <w:rPr>
          <w:b w:val="0"/>
          <w:bCs w:val="0"/>
          <w:color w:val="000000"/>
          <w:spacing w:val="0"/>
          <w:w w:val="100"/>
          <w:position w:val="0"/>
          <w:sz w:val="24"/>
          <w:szCs w:val="24"/>
          <w:shd w:val="clear" w:color="auto" w:fill="auto"/>
          <w:lang w:val="ru-RU" w:eastAsia="ru-RU" w:bidi="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pPr>
        <w:pStyle w:val="Style51"/>
        <w:keepNext w:val="0"/>
        <w:keepLines w:val="0"/>
        <w:widowControl w:val="0"/>
        <w:numPr>
          <w:ilvl w:val="2"/>
          <w:numId w:val="147"/>
        </w:numPr>
        <w:shd w:val="clear" w:color="auto" w:fill="auto"/>
        <w:tabs>
          <w:tab w:pos="796" w:val="left"/>
        </w:tabs>
        <w:bidi w:val="0"/>
        <w:spacing w:before="0" w:after="100"/>
        <w:ind w:left="0" w:right="0" w:firstLine="0"/>
        <w:jc w:val="both"/>
        <w:rPr>
          <w:sz w:val="24"/>
          <w:szCs w:val="24"/>
        </w:rPr>
      </w:pPr>
      <w:bookmarkStart w:id="269" w:name="bookmark269"/>
      <w:r>
        <w:rPr>
          <w:color w:val="000000"/>
          <w:spacing w:val="0"/>
          <w:w w:val="100"/>
          <w:position w:val="0"/>
          <w:sz w:val="24"/>
          <w:szCs w:val="24"/>
          <w:shd w:val="clear" w:color="auto" w:fill="auto"/>
          <w:lang w:val="ru-RU" w:eastAsia="ru-RU" w:bidi="ru-RU"/>
        </w:rPr>
        <w:t>Организация совместной работы нескольких источников тепловой энергии на единую тепловую сеть</w:t>
      </w:r>
      <w:bookmarkEnd w:id="269"/>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муниципальном образовании функционирует схема тепловых сетей двухтрубная, от двух локальных источников. Резервирование источников тепловой энергии не предусмотрено.</w:t>
      </w:r>
    </w:p>
    <w:p>
      <w:pPr>
        <w:pStyle w:val="Style51"/>
        <w:keepNext w:val="0"/>
        <w:keepLines w:val="0"/>
        <w:widowControl w:val="0"/>
        <w:numPr>
          <w:ilvl w:val="2"/>
          <w:numId w:val="147"/>
        </w:numPr>
        <w:shd w:val="clear" w:color="auto" w:fill="auto"/>
        <w:tabs>
          <w:tab w:pos="800" w:val="left"/>
        </w:tabs>
        <w:bidi w:val="0"/>
        <w:spacing w:before="0" w:after="100"/>
        <w:ind w:left="0" w:right="0" w:firstLine="0"/>
        <w:jc w:val="both"/>
        <w:rPr>
          <w:sz w:val="24"/>
          <w:szCs w:val="24"/>
        </w:rPr>
      </w:pPr>
      <w:bookmarkStart w:id="270" w:name="bookmark270"/>
      <w:r>
        <w:rPr>
          <w:color w:val="000000"/>
          <w:spacing w:val="0"/>
          <w:w w:val="100"/>
          <w:position w:val="0"/>
          <w:sz w:val="24"/>
          <w:szCs w:val="24"/>
          <w:shd w:val="clear" w:color="auto" w:fill="auto"/>
          <w:lang w:val="ru-RU" w:eastAsia="ru-RU" w:bidi="ru-RU"/>
        </w:rPr>
        <w:t>Резервирование тепловых сетей смежных районов поселения, городского округа</w:t>
      </w:r>
      <w:bookmarkEnd w:id="270"/>
    </w:p>
    <w:p>
      <w:pPr>
        <w:pStyle w:val="Style51"/>
        <w:keepNext w:val="0"/>
        <w:keepLines w:val="0"/>
        <w:widowControl w:val="0"/>
        <w:shd w:val="clear" w:color="auto" w:fill="auto"/>
        <w:bidi w:val="0"/>
        <w:spacing w:before="0" w:after="100"/>
        <w:ind w:left="0" w:right="0" w:firstLine="720"/>
        <w:jc w:val="both"/>
        <w:rPr>
          <w:sz w:val="24"/>
          <w:szCs w:val="24"/>
        </w:rPr>
      </w:pPr>
      <w:bookmarkStart w:id="271" w:name="bookmark271"/>
      <w:r>
        <w:rPr>
          <w:b w:val="0"/>
          <w:bCs w:val="0"/>
          <w:color w:val="000000"/>
          <w:spacing w:val="0"/>
          <w:w w:val="100"/>
          <w:position w:val="0"/>
          <w:sz w:val="24"/>
          <w:szCs w:val="24"/>
          <w:shd w:val="clear" w:color="auto" w:fill="auto"/>
          <w:lang w:val="ru-RU" w:eastAsia="ru-RU" w:bidi="ru-RU"/>
        </w:rPr>
        <w:t>Потребность во взаимном резервировании тепловых сетей смежных районов на территории муниципальном образовании, исходя из экономической целесообразности, не предусмотрена.</w:t>
      </w:r>
      <w:bookmarkEnd w:id="271"/>
    </w:p>
    <w:p>
      <w:pPr>
        <w:pStyle w:val="Style51"/>
        <w:keepNext w:val="0"/>
        <w:keepLines w:val="0"/>
        <w:widowControl w:val="0"/>
        <w:numPr>
          <w:ilvl w:val="2"/>
          <w:numId w:val="147"/>
        </w:numPr>
        <w:shd w:val="clear" w:color="auto" w:fill="auto"/>
        <w:tabs>
          <w:tab w:pos="791" w:val="left"/>
        </w:tabs>
        <w:bidi w:val="0"/>
        <w:spacing w:before="0" w:after="100"/>
        <w:ind w:left="0" w:right="0" w:firstLine="0"/>
        <w:jc w:val="both"/>
        <w:rPr>
          <w:sz w:val="24"/>
          <w:szCs w:val="24"/>
        </w:rPr>
      </w:pPr>
      <w:r>
        <w:rPr>
          <w:color w:val="000000"/>
          <w:spacing w:val="0"/>
          <w:w w:val="100"/>
          <w:position w:val="0"/>
          <w:sz w:val="24"/>
          <w:szCs w:val="24"/>
          <w:shd w:val="clear" w:color="auto" w:fill="auto"/>
          <w:lang w:val="ru-RU" w:eastAsia="ru-RU" w:bidi="ru-RU"/>
        </w:rPr>
        <w:t>Устройство резервных насосных станций</w:t>
      </w:r>
    </w:p>
    <w:p>
      <w:pPr>
        <w:pStyle w:val="Style51"/>
        <w:keepNext w:val="0"/>
        <w:keepLines w:val="0"/>
        <w:widowControl w:val="0"/>
        <w:shd w:val="clear" w:color="auto" w:fill="auto"/>
        <w:bidi w:val="0"/>
        <w:spacing w:before="0" w:after="100"/>
        <w:ind w:left="0" w:right="0" w:firstLine="720"/>
        <w:jc w:val="both"/>
        <w:rPr>
          <w:sz w:val="24"/>
          <w:szCs w:val="24"/>
        </w:rPr>
      </w:pPr>
      <w:bookmarkStart w:id="272" w:name="bookmark272"/>
      <w:r>
        <w:rPr>
          <w:b w:val="0"/>
          <w:bCs w:val="0"/>
          <w:color w:val="000000"/>
          <w:spacing w:val="0"/>
          <w:w w:val="100"/>
          <w:position w:val="0"/>
          <w:sz w:val="24"/>
          <w:szCs w:val="24"/>
          <w:shd w:val="clear" w:color="auto" w:fill="auto"/>
          <w:lang w:val="ru-RU" w:eastAsia="ru-RU" w:bidi="ru-RU"/>
        </w:rPr>
        <w:t>Предложения по устройству резервных насосных станций, исходя из экономической целесообразности, не предусмотрены.</w:t>
      </w:r>
      <w:bookmarkEnd w:id="272"/>
    </w:p>
    <w:p>
      <w:pPr>
        <w:pStyle w:val="Style51"/>
        <w:keepNext w:val="0"/>
        <w:keepLines w:val="0"/>
        <w:widowControl w:val="0"/>
        <w:numPr>
          <w:ilvl w:val="2"/>
          <w:numId w:val="147"/>
        </w:numPr>
        <w:shd w:val="clear" w:color="auto" w:fill="auto"/>
        <w:tabs>
          <w:tab w:pos="791" w:val="left"/>
        </w:tabs>
        <w:bidi w:val="0"/>
        <w:spacing w:before="0" w:after="100"/>
        <w:ind w:left="0" w:right="0" w:firstLine="0"/>
        <w:jc w:val="both"/>
        <w:rPr>
          <w:sz w:val="24"/>
          <w:szCs w:val="24"/>
        </w:rPr>
      </w:pPr>
      <w:r>
        <w:rPr>
          <w:color w:val="000000"/>
          <w:spacing w:val="0"/>
          <w:w w:val="100"/>
          <w:position w:val="0"/>
          <w:sz w:val="24"/>
          <w:szCs w:val="24"/>
          <w:shd w:val="clear" w:color="auto" w:fill="auto"/>
          <w:lang w:val="ru-RU" w:eastAsia="ru-RU" w:bidi="ru-RU"/>
        </w:rPr>
        <w:t>Установка баков-аккумуляторов</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Установка баков-аккумуляторов не предусмотрена.</w:t>
      </w:r>
    </w:p>
    <w:p>
      <w:pPr>
        <w:pStyle w:val="Style51"/>
        <w:keepNext w:val="0"/>
        <w:keepLines w:val="0"/>
        <w:widowControl w:val="0"/>
        <w:shd w:val="clear" w:color="auto" w:fill="auto"/>
        <w:bidi w:val="0"/>
        <w:spacing w:before="0" w:after="100"/>
        <w:ind w:left="0" w:right="0" w:firstLine="0"/>
        <w:jc w:val="both"/>
        <w:rPr>
          <w:sz w:val="24"/>
          <w:szCs w:val="24"/>
        </w:rPr>
      </w:pPr>
      <w:bookmarkStart w:id="273" w:name="bookmark273"/>
      <w:r>
        <w:rPr>
          <w:color w:val="000000"/>
          <w:spacing w:val="0"/>
          <w:w w:val="100"/>
          <w:position w:val="0"/>
          <w:sz w:val="24"/>
          <w:szCs w:val="24"/>
          <w:shd w:val="clear" w:color="auto" w:fill="auto"/>
          <w:lang w:val="ru-RU" w:eastAsia="ru-RU" w:bidi="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273"/>
    </w:p>
    <w:p>
      <w:pPr>
        <w:pStyle w:val="Style51"/>
        <w:keepNext w:val="0"/>
        <w:keepLines w:val="0"/>
        <w:widowControl w:val="0"/>
        <w:shd w:val="clear" w:color="auto" w:fill="auto"/>
        <w:bidi w:val="0"/>
        <w:spacing w:before="0" w:after="100"/>
        <w:ind w:left="0" w:right="0" w:firstLine="720"/>
        <w:jc w:val="both"/>
        <w:rPr>
          <w:sz w:val="24"/>
          <w:szCs w:val="24"/>
        </w:rPr>
        <w:sectPr>
          <w:footnotePr>
            <w:pos w:val="pageBottom"/>
            <w:numFmt w:val="decimal"/>
            <w:numRestart w:val="continuous"/>
          </w:footnotePr>
          <w:pgSz w:w="11900" w:h="16840"/>
          <w:pgMar w:top="935" w:right="822" w:bottom="993" w:left="1670" w:header="507" w:footer="3" w:gutter="0"/>
          <w:cols w:space="720"/>
          <w:noEndnote/>
          <w:rtlGutter w:val="0"/>
          <w:docGrid w:linePitch="360"/>
        </w:sectPr>
      </w:pPr>
      <w:r>
        <w:rPr>
          <w:b w:val="0"/>
          <w:bCs w:val="0"/>
          <w:color w:val="000000"/>
          <w:spacing w:val="0"/>
          <w:w w:val="100"/>
          <w:position w:val="0"/>
          <w:sz w:val="24"/>
          <w:szCs w:val="24"/>
          <w:shd w:val="clear" w:color="auto" w:fill="auto"/>
          <w:lang w:val="ru-RU" w:eastAsia="ru-RU" w:bidi="ru-RU"/>
        </w:rPr>
        <w:t>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w:t>
      </w:r>
    </w:p>
    <w:p>
      <w:pPr>
        <w:pStyle w:val="Style21"/>
        <w:keepNext w:val="0"/>
        <w:keepLines w:val="0"/>
        <w:widowControl w:val="0"/>
        <w:shd w:val="clear" w:color="auto" w:fill="auto"/>
        <w:bidi w:val="0"/>
        <w:spacing w:before="0" w:after="0" w:line="240" w:lineRule="auto"/>
        <w:ind w:left="3504" w:right="0" w:firstLine="0"/>
        <w:jc w:val="left"/>
      </w:pPr>
      <w:r>
        <w:rPr>
          <w:color w:val="000000"/>
          <w:spacing w:val="0"/>
          <w:w w:val="100"/>
          <w:position w:val="0"/>
          <w:sz w:val="24"/>
          <w:szCs w:val="24"/>
          <w:u w:val="single"/>
          <w:shd w:val="clear" w:color="auto" w:fill="auto"/>
          <w:lang w:val="ru-RU" w:eastAsia="ru-RU" w:bidi="ru-RU"/>
        </w:rPr>
        <w:t>Таблица 35 - Результаты расчета надёжности тепловых сетей</w:t>
      </w:r>
    </w:p>
    <w:tbl>
      <w:tblPr>
        <w:tblOverlap w:val="never"/>
        <w:jc w:val="center"/>
        <w:tblLayout w:type="fixed"/>
      </w:tblPr>
      <w:tblGrid>
        <w:gridCol w:w="2443"/>
        <w:gridCol w:w="1526"/>
        <w:gridCol w:w="1397"/>
        <w:gridCol w:w="2030"/>
        <w:gridCol w:w="1426"/>
        <w:gridCol w:w="1478"/>
        <w:gridCol w:w="1478"/>
        <w:gridCol w:w="1301"/>
      </w:tblGrid>
      <w:tr>
        <w:trPr>
          <w:trHeight w:val="1258"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Диаметp тpубопpовода, мм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Период эксплуатации, лет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Частота (интенсивность) отказа участка, 1/час</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Среднее время восстановления участка, час</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Параметр потока отказов теплоснабжения при отказе участка, 1/год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Параметр потока отказов теплоснабжения накопленным итогом, 1/час</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Вероятность безотказной работы пути относительно конечного потребителя</w:t>
            </w:r>
          </w:p>
        </w:tc>
      </w:tr>
      <w:tr>
        <w:trPr>
          <w:trHeight w:val="23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Котельная №2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89</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34</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1,237340149</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7,8</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0,000042504</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0,000042504</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0,999957497</w:t>
            </w:r>
          </w:p>
        </w:tc>
      </w:tr>
    </w:tbl>
    <w:p>
      <w:pPr>
        <w:sectPr>
          <w:footerReference w:type="default" r:id="rId32"/>
          <w:footerReference w:type="even" r:id="rId33"/>
          <w:footnotePr>
            <w:pos w:val="pageBottom"/>
            <w:numFmt w:val="decimal"/>
            <w:numRestart w:val="continuous"/>
          </w:footnotePr>
          <w:pgSz w:w="16840" w:h="11900" w:orient="landscape"/>
          <w:pgMar w:top="1693" w:right="1877" w:bottom="1333" w:left="1882" w:header="0" w:footer="3" w:gutter="0"/>
          <w:cols w:space="720"/>
          <w:noEndnote/>
          <w:rtlGutter w:val="0"/>
          <w:docGrid w:linePitch="360"/>
        </w:sectPr>
      </w:pPr>
    </w:p>
    <w:p>
      <w:pPr>
        <w:pStyle w:val="Style7"/>
        <w:keepNext/>
        <w:keepLines/>
        <w:widowControl w:val="0"/>
        <w:shd w:val="clear" w:color="auto" w:fill="auto"/>
        <w:bidi w:val="0"/>
        <w:spacing w:before="0" w:after="0"/>
        <w:ind w:left="0" w:right="0" w:firstLine="0"/>
        <w:jc w:val="center"/>
      </w:pPr>
      <w:bookmarkStart w:id="274" w:name="bookmark274"/>
      <w:bookmarkStart w:id="275" w:name="bookmark275"/>
      <w:r>
        <w:rPr>
          <w:color w:val="000000"/>
          <w:spacing w:val="0"/>
          <w:w w:val="100"/>
          <w:position w:val="0"/>
          <w:shd w:val="clear" w:color="auto" w:fill="auto"/>
          <w:lang w:val="ru-RU" w:eastAsia="ru-RU" w:bidi="ru-RU"/>
        </w:rPr>
        <w:t>Глава 12 «Обоснование инвестиций в строительство, реконструкцию и</w:t>
        <w:br/>
        <w:t>техническое перевооружение и (или) модернизацию»</w:t>
      </w:r>
      <w:bookmarkEnd w:id="275"/>
      <w:bookmarkEnd w:id="274"/>
    </w:p>
    <w:p>
      <w:pPr>
        <w:pStyle w:val="Style51"/>
        <w:keepNext w:val="0"/>
        <w:keepLines w:val="0"/>
        <w:widowControl w:val="0"/>
        <w:numPr>
          <w:ilvl w:val="1"/>
          <w:numId w:val="149"/>
        </w:numPr>
        <w:shd w:val="clear" w:color="auto" w:fill="auto"/>
        <w:tabs>
          <w:tab w:pos="672" w:val="left"/>
        </w:tabs>
        <w:bidi w:val="0"/>
        <w:spacing w:before="0" w:after="0"/>
        <w:ind w:left="0" w:right="0" w:firstLine="0"/>
        <w:jc w:val="both"/>
        <w:rPr>
          <w:sz w:val="26"/>
          <w:szCs w:val="26"/>
        </w:rPr>
      </w:pPr>
      <w:bookmarkStart w:id="277" w:name="bookmark277"/>
      <w:r>
        <w:rPr>
          <w:color w:val="000000"/>
          <w:spacing w:val="0"/>
          <w:w w:val="100"/>
          <w:position w:val="0"/>
          <w:sz w:val="26"/>
          <w:szCs w:val="26"/>
          <w:shd w:val="clear" w:color="auto" w:fill="auto"/>
          <w:lang w:val="ru-RU" w:eastAsia="ru-RU" w:bidi="ru-RU"/>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277"/>
    </w:p>
    <w:p>
      <w:pPr>
        <w:pStyle w:val="Style51"/>
        <w:keepNext w:val="0"/>
        <w:keepLines w:val="0"/>
        <w:widowControl w:val="0"/>
        <w:shd w:val="clear" w:color="auto" w:fill="auto"/>
        <w:bidi w:val="0"/>
        <w:spacing w:before="0" w:after="0"/>
        <w:ind w:left="0" w:right="0" w:firstLine="720"/>
        <w:jc w:val="both"/>
        <w:rPr>
          <w:sz w:val="24"/>
          <w:szCs w:val="24"/>
        </w:rPr>
        <w:sectPr>
          <w:footnotePr>
            <w:pos w:val="pageBottom"/>
            <w:numFmt w:val="decimal"/>
            <w:numRestart w:val="continuous"/>
          </w:footnotePr>
          <w:pgSz w:w="11900" w:h="16840"/>
          <w:pgMar w:top="1254" w:right="832" w:bottom="1254" w:left="1679" w:header="0" w:footer="3" w:gutter="0"/>
          <w:cols w:space="720"/>
          <w:noEndnote/>
          <w:rtlGutter w:val="0"/>
          <w:docGrid w:linePitch="360"/>
        </w:sectPr>
      </w:pPr>
      <w:r>
        <w:rPr>
          <w:b w:val="0"/>
          <w:bCs w:val="0"/>
          <w:color w:val="000000"/>
          <w:spacing w:val="0"/>
          <w:w w:val="100"/>
          <w:position w:val="0"/>
          <w:sz w:val="24"/>
          <w:szCs w:val="24"/>
          <w:shd w:val="clear" w:color="auto" w:fill="auto"/>
          <w:lang w:val="ru-RU" w:eastAsia="ru-RU" w:bidi="ru-RU"/>
        </w:rPr>
        <w:t>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в таблице</w:t>
      </w:r>
      <w:hyperlink w:anchor="bookmark278" w:tooltip="Current Document">
        <w:r>
          <w:rPr>
            <w:b w:val="0"/>
            <w:bCs w:val="0"/>
            <w:color w:val="000000"/>
            <w:spacing w:val="0"/>
            <w:w w:val="100"/>
            <w:position w:val="0"/>
            <w:sz w:val="24"/>
            <w:szCs w:val="24"/>
            <w:shd w:val="clear" w:color="auto" w:fill="auto"/>
            <w:lang w:val="ru-RU" w:eastAsia="ru-RU" w:bidi="ru-RU"/>
          </w:rPr>
          <w:t xml:space="preserve"> 36.</w:t>
        </w:r>
      </w:hyperlink>
      <w:r>
        <w:rPr>
          <w:b w:val="0"/>
          <w:bCs w:val="0"/>
          <w:color w:val="000000"/>
          <w:spacing w:val="0"/>
          <w:w w:val="100"/>
          <w:position w:val="0"/>
          <w:sz w:val="24"/>
          <w:szCs w:val="24"/>
          <w:shd w:val="clear" w:color="auto" w:fill="auto"/>
          <w:lang w:val="ru-RU" w:eastAsia="ru-RU" w:bidi="ru-RU"/>
        </w:rPr>
        <w:t xml:space="preserve"> Объемы инвестиций определены ориентировочно и должны быть уточнены при разработке проектно-сметной документации.</w:t>
      </w:r>
    </w:p>
    <w:p>
      <w:pPr>
        <w:pStyle w:val="Style21"/>
        <w:keepNext w:val="0"/>
        <w:keepLines w:val="0"/>
        <w:widowControl w:val="0"/>
        <w:shd w:val="clear" w:color="auto" w:fill="auto"/>
        <w:bidi w:val="0"/>
        <w:spacing w:before="0" w:after="0" w:line="240" w:lineRule="auto"/>
        <w:ind w:left="1334" w:right="0" w:firstLine="0"/>
        <w:jc w:val="left"/>
      </w:pPr>
      <w:bookmarkStart w:id="278" w:name="bookmark278"/>
      <w:r>
        <w:rPr>
          <w:color w:val="000000"/>
          <w:spacing w:val="0"/>
          <w:w w:val="100"/>
          <w:position w:val="0"/>
          <w:sz w:val="24"/>
          <w:szCs w:val="24"/>
          <w:shd w:val="clear" w:color="auto" w:fill="auto"/>
          <w:lang w:val="ru-RU" w:eastAsia="ru-RU" w:bidi="ru-RU"/>
        </w:rPr>
        <w:t xml:space="preserve">Таблица 36 - Оценка финансовых потребностей для осуществления строительства, реконструкции и технического </w:t>
      </w:r>
      <w:r>
        <w:rPr>
          <w:color w:val="000000"/>
          <w:spacing w:val="0"/>
          <w:w w:val="100"/>
          <w:position w:val="0"/>
          <w:sz w:val="24"/>
          <w:szCs w:val="24"/>
          <w:u w:val="single"/>
          <w:shd w:val="clear" w:color="auto" w:fill="auto"/>
          <w:lang w:val="ru-RU" w:eastAsia="ru-RU" w:bidi="ru-RU"/>
        </w:rPr>
        <w:t>перевооружения и (или) модернизации источника тепловой энергии и тепловых сетей</w:t>
      </w:r>
      <w:bookmarkEnd w:id="278"/>
    </w:p>
    <w:tbl>
      <w:tblPr>
        <w:tblOverlap w:val="never"/>
        <w:jc w:val="center"/>
        <w:tblLayout w:type="fixed"/>
      </w:tblPr>
      <w:tblGrid>
        <w:gridCol w:w="3101"/>
        <w:gridCol w:w="2131"/>
        <w:gridCol w:w="1958"/>
        <w:gridCol w:w="1829"/>
        <w:gridCol w:w="1675"/>
        <w:gridCol w:w="1843"/>
        <w:gridCol w:w="2040"/>
      </w:tblGrid>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40"/>
              <w:jc w:val="left"/>
              <w:rPr>
                <w:sz w:val="20"/>
                <w:szCs w:val="20"/>
              </w:rPr>
            </w:pPr>
            <w:r>
              <w:rPr>
                <w:b/>
                <w:bCs/>
                <w:color w:val="000000"/>
                <w:spacing w:val="0"/>
                <w:w w:val="100"/>
                <w:position w:val="0"/>
                <w:sz w:val="20"/>
                <w:szCs w:val="20"/>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Год начала реализации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Год окончания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52"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Расходы на реализацию мероприятий, тыс. руб.</w:t>
            </w:r>
          </w:p>
        </w:tc>
      </w:tr>
      <w:tr>
        <w:trPr>
          <w:trHeight w:val="116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7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75,39</w:t>
            </w:r>
          </w:p>
        </w:tc>
      </w:tr>
      <w:tr>
        <w:trPr>
          <w:trHeight w:val="47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77,95</w:t>
            </w:r>
          </w:p>
        </w:tc>
      </w:tr>
      <w:tr>
        <w:trPr>
          <w:trHeight w:val="696"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Мероприятия по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Замена котлов "Факел" на газовые котлы </w:t>
            </w:r>
            <w:r>
              <w:rPr>
                <w:color w:val="000000"/>
                <w:spacing w:val="0"/>
                <w:w w:val="100"/>
                <w:position w:val="0"/>
                <w:sz w:val="20"/>
                <w:szCs w:val="20"/>
                <w:shd w:val="clear" w:color="auto" w:fill="auto"/>
                <w:lang w:val="en-US" w:eastAsia="en-US" w:bidi="en-US"/>
              </w:rPr>
              <w:t xml:space="preserve">RS- </w:t>
            </w:r>
            <w:r>
              <w:rPr>
                <w:color w:val="000000"/>
                <w:spacing w:val="0"/>
                <w:w w:val="100"/>
                <w:position w:val="0"/>
                <w:sz w:val="20"/>
                <w:szCs w:val="20"/>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986</w:t>
            </w:r>
          </w:p>
        </w:tc>
      </w:tr>
      <w:tr>
        <w:trPr>
          <w:trHeight w:val="70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164</w:t>
            </w:r>
          </w:p>
        </w:tc>
      </w:tr>
      <w:tr>
        <w:trPr>
          <w:trHeight w:val="162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213,66</w:t>
            </w:r>
          </w:p>
        </w:tc>
      </w:tr>
      <w:tr>
        <w:trPr>
          <w:trHeight w:val="25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за 2018-2031годы</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1517</w:t>
            </w:r>
          </w:p>
        </w:tc>
      </w:tr>
    </w:tbl>
    <w:p>
      <w:pPr>
        <w:sectPr>
          <w:footnotePr>
            <w:pos w:val="pageBottom"/>
            <w:numFmt w:val="decimal"/>
            <w:numRestart w:val="continuous"/>
          </w:footnotePr>
          <w:pgSz w:w="16840" w:h="11900" w:orient="landscape"/>
          <w:pgMar w:top="1693" w:right="1134" w:bottom="1333" w:left="1129" w:header="0" w:footer="3" w:gutter="0"/>
          <w:cols w:space="720"/>
          <w:noEndnote/>
          <w:rtlGutter w:val="0"/>
          <w:docGrid w:linePitch="360"/>
        </w:sectPr>
      </w:pPr>
    </w:p>
    <w:p>
      <w:pPr>
        <w:pStyle w:val="Style51"/>
        <w:keepNext w:val="0"/>
        <w:keepLines w:val="0"/>
        <w:widowControl w:val="0"/>
        <w:numPr>
          <w:ilvl w:val="1"/>
          <w:numId w:val="149"/>
        </w:numPr>
        <w:shd w:val="clear" w:color="auto" w:fill="auto"/>
        <w:tabs>
          <w:tab w:pos="672" w:val="left"/>
        </w:tabs>
        <w:bidi w:val="0"/>
        <w:spacing w:before="0" w:after="0"/>
        <w:ind w:left="0" w:right="0" w:firstLine="0"/>
        <w:jc w:val="both"/>
        <w:rPr>
          <w:sz w:val="26"/>
          <w:szCs w:val="26"/>
        </w:rPr>
      </w:pPr>
      <w:bookmarkStart w:id="279" w:name="bookmark279"/>
      <w:r>
        <w:rPr>
          <w:color w:val="000000"/>
          <w:spacing w:val="0"/>
          <w:w w:val="100"/>
          <w:position w:val="0"/>
          <w:sz w:val="26"/>
          <w:szCs w:val="26"/>
          <w:shd w:val="clear" w:color="auto" w:fill="auto"/>
          <w:lang w:val="ru-RU" w:eastAsia="ru-RU" w:bidi="ru-RU"/>
        </w:rPr>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279"/>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Возможно рассмотрение следующих источников финансирования, обеспечивающих реализацию проектов:</w:t>
      </w:r>
    </w:p>
    <w:p>
      <w:pPr>
        <w:pStyle w:val="Style51"/>
        <w:keepNext w:val="0"/>
        <w:keepLines w:val="0"/>
        <w:widowControl w:val="0"/>
        <w:numPr>
          <w:ilvl w:val="0"/>
          <w:numId w:val="151"/>
        </w:numPr>
        <w:shd w:val="clear" w:color="auto" w:fill="auto"/>
        <w:tabs>
          <w:tab w:pos="1133" w:val="left"/>
        </w:tabs>
        <w:bidi w:val="0"/>
        <w:spacing w:before="0" w:after="0" w:line="394"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включение капитальных затрат в тариф на тепловую энергию;</w:t>
      </w:r>
    </w:p>
    <w:p>
      <w:pPr>
        <w:pStyle w:val="Style51"/>
        <w:keepNext w:val="0"/>
        <w:keepLines w:val="0"/>
        <w:widowControl w:val="0"/>
        <w:numPr>
          <w:ilvl w:val="0"/>
          <w:numId w:val="151"/>
        </w:numPr>
        <w:shd w:val="clear" w:color="auto" w:fill="auto"/>
        <w:tabs>
          <w:tab w:pos="1133" w:val="left"/>
        </w:tabs>
        <w:bidi w:val="0"/>
        <w:spacing w:before="0" w:after="0" w:line="394"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финансирование из бюджетов различных уровней.</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компенсации затрат на реконструкцию котельной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Реконструкцию котельной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На основании вышеизложенного предлагается следующая структура источников финансирования проектов, рассмотренных в схеме теплоснабжения:</w:t>
      </w:r>
    </w:p>
    <w:p>
      <w:pPr>
        <w:pStyle w:val="Style51"/>
        <w:keepNext w:val="0"/>
        <w:keepLines w:val="0"/>
        <w:widowControl w:val="0"/>
        <w:numPr>
          <w:ilvl w:val="0"/>
          <w:numId w:val="151"/>
        </w:numPr>
        <w:shd w:val="clear" w:color="auto" w:fill="auto"/>
        <w:tabs>
          <w:tab w:pos="1133" w:val="left"/>
        </w:tabs>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w:t>
      </w:r>
    </w:p>
    <w:p>
      <w:pPr>
        <w:pStyle w:val="Style51"/>
        <w:keepNext w:val="0"/>
        <w:keepLines w:val="0"/>
        <w:widowControl w:val="0"/>
        <w:numPr>
          <w:ilvl w:val="0"/>
          <w:numId w:val="151"/>
        </w:numPr>
        <w:shd w:val="clear" w:color="auto" w:fill="auto"/>
        <w:tabs>
          <w:tab w:pos="1133" w:val="left"/>
        </w:tabs>
        <w:bidi w:val="0"/>
        <w:spacing w:before="0" w:after="0" w:line="377"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реконструкцию котельной и изношенных тепловых сетей осуществить за счет бюджетных средств различных уровней. Наиболее оптимальным вариантом в этом случае </w:t>
      </w:r>
      <w:r>
        <w:rPr>
          <w:b w:val="0"/>
          <w:bCs w:val="0"/>
          <w:color w:val="000000"/>
          <w:spacing w:val="0"/>
          <w:w w:val="100"/>
          <w:position w:val="0"/>
          <w:sz w:val="24"/>
          <w:szCs w:val="24"/>
          <w:shd w:val="clear" w:color="auto" w:fill="auto"/>
          <w:lang w:val="ru-RU" w:eastAsia="ru-RU" w:bidi="ru-RU"/>
        </w:rPr>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pPr>
        <w:pStyle w:val="Style16"/>
        <w:keepNext/>
        <w:keepLines/>
        <w:widowControl w:val="0"/>
        <w:numPr>
          <w:ilvl w:val="1"/>
          <w:numId w:val="149"/>
        </w:numPr>
        <w:shd w:val="clear" w:color="auto" w:fill="auto"/>
        <w:tabs>
          <w:tab w:pos="672" w:val="left"/>
        </w:tabs>
        <w:bidi w:val="0"/>
        <w:spacing w:before="0" w:after="0"/>
        <w:ind w:left="0" w:right="0" w:firstLine="0"/>
        <w:jc w:val="both"/>
      </w:pPr>
      <w:bookmarkStart w:id="280" w:name="bookmark280"/>
      <w:bookmarkStart w:id="281" w:name="bookmark281"/>
      <w:r>
        <w:rPr>
          <w:color w:val="000000"/>
          <w:spacing w:val="0"/>
          <w:w w:val="100"/>
          <w:position w:val="0"/>
          <w:shd w:val="clear" w:color="auto" w:fill="auto"/>
          <w:lang w:val="ru-RU" w:eastAsia="ru-RU" w:bidi="ru-RU"/>
        </w:rPr>
        <w:t>Расчеты экономической эффективности инвестиций</w:t>
      </w:r>
      <w:bookmarkEnd w:id="281"/>
      <w:bookmarkEnd w:id="280"/>
    </w:p>
    <w:p>
      <w:pPr>
        <w:pStyle w:val="Style51"/>
        <w:keepNext w:val="0"/>
        <w:keepLines w:val="0"/>
        <w:widowControl w:val="0"/>
        <w:shd w:val="clear" w:color="auto" w:fill="auto"/>
        <w:bidi w:val="0"/>
        <w:spacing w:before="0" w:after="0" w:line="336"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Эффективность инвестиций обеспечивается достижением следующих результатов работы системы теплоснабжения:</w:t>
      </w:r>
    </w:p>
    <w:p>
      <w:pPr>
        <w:pStyle w:val="Style51"/>
        <w:keepNext w:val="0"/>
        <w:keepLines w:val="0"/>
        <w:widowControl w:val="0"/>
        <w:numPr>
          <w:ilvl w:val="0"/>
          <w:numId w:val="153"/>
        </w:numPr>
        <w:shd w:val="clear" w:color="auto" w:fill="auto"/>
        <w:tabs>
          <w:tab w:pos="1555" w:val="left"/>
        </w:tabs>
        <w:bidi w:val="0"/>
        <w:spacing w:before="0" w:after="0"/>
        <w:ind w:left="1200" w:right="0" w:firstLine="0"/>
        <w:jc w:val="both"/>
        <w:rPr>
          <w:sz w:val="24"/>
          <w:szCs w:val="24"/>
        </w:rPr>
      </w:pPr>
      <w:r>
        <w:rPr>
          <w:b w:val="0"/>
          <w:bCs w:val="0"/>
          <w:color w:val="000000"/>
          <w:spacing w:val="0"/>
          <w:w w:val="100"/>
          <w:position w:val="0"/>
          <w:sz w:val="24"/>
          <w:szCs w:val="24"/>
          <w:shd w:val="clear" w:color="auto" w:fill="auto"/>
          <w:lang w:val="ru-RU" w:eastAsia="ru-RU" w:bidi="ru-RU"/>
        </w:rPr>
        <w:t>обеспечение развития инфраструктуры, в т.ч. социально-значимых объектов;</w:t>
      </w:r>
    </w:p>
    <w:p>
      <w:pPr>
        <w:pStyle w:val="Style51"/>
        <w:keepNext w:val="0"/>
        <w:keepLines w:val="0"/>
        <w:widowControl w:val="0"/>
        <w:numPr>
          <w:ilvl w:val="0"/>
          <w:numId w:val="153"/>
        </w:numPr>
        <w:shd w:val="clear" w:color="auto" w:fill="auto"/>
        <w:tabs>
          <w:tab w:pos="1555" w:val="left"/>
        </w:tabs>
        <w:bidi w:val="0"/>
        <w:spacing w:before="0" w:after="0" w:line="350" w:lineRule="auto"/>
        <w:ind w:left="1560" w:right="0" w:hanging="360"/>
        <w:jc w:val="both"/>
        <w:rPr>
          <w:sz w:val="24"/>
          <w:szCs w:val="24"/>
        </w:rPr>
      </w:pPr>
      <w:r>
        <w:rPr>
          <w:b w:val="0"/>
          <w:bCs w:val="0"/>
          <w:color w:val="000000"/>
          <w:spacing w:val="0"/>
          <w:w w:val="100"/>
          <w:position w:val="0"/>
          <w:sz w:val="24"/>
          <w:szCs w:val="24"/>
          <w:shd w:val="clear" w:color="auto" w:fill="auto"/>
          <w:lang w:val="ru-RU" w:eastAsia="ru-RU" w:bidi="ru-RU"/>
        </w:rPr>
        <w:t>повышение качества и надежности теплоснабжения (снижение аварийности; снижение затрат на устранение аварий в системах теплоснабжения);</w:t>
      </w:r>
    </w:p>
    <w:p>
      <w:pPr>
        <w:pStyle w:val="Style51"/>
        <w:keepNext w:val="0"/>
        <w:keepLines w:val="0"/>
        <w:widowControl w:val="0"/>
        <w:numPr>
          <w:ilvl w:val="0"/>
          <w:numId w:val="153"/>
        </w:numPr>
        <w:shd w:val="clear" w:color="auto" w:fill="auto"/>
        <w:tabs>
          <w:tab w:pos="1555" w:val="left"/>
        </w:tabs>
        <w:bidi w:val="0"/>
        <w:spacing w:before="0" w:after="0" w:line="350" w:lineRule="auto"/>
        <w:ind w:left="1560" w:right="0" w:hanging="360"/>
        <w:jc w:val="both"/>
        <w:rPr>
          <w:sz w:val="24"/>
          <w:szCs w:val="24"/>
        </w:rPr>
      </w:pPr>
      <w:r>
        <w:rPr>
          <w:b w:val="0"/>
          <w:bCs w:val="0"/>
          <w:color w:val="000000"/>
          <w:spacing w:val="0"/>
          <w:w w:val="100"/>
          <w:position w:val="0"/>
          <w:sz w:val="24"/>
          <w:szCs w:val="24"/>
          <w:shd w:val="clear" w:color="auto" w:fill="auto"/>
          <w:lang w:val="ru-RU" w:eastAsia="ru-RU" w:bidi="ru-RU"/>
        </w:rPr>
        <w:t>повышение энергетической эффективности объектов централизованного теплоснабжения.</w:t>
      </w:r>
    </w:p>
    <w:p>
      <w:pPr>
        <w:pStyle w:val="Style51"/>
        <w:keepNext w:val="0"/>
        <w:keepLines w:val="0"/>
        <w:widowControl w:val="0"/>
        <w:numPr>
          <w:ilvl w:val="1"/>
          <w:numId w:val="149"/>
        </w:numPr>
        <w:shd w:val="clear" w:color="auto" w:fill="auto"/>
        <w:tabs>
          <w:tab w:pos="672" w:val="left"/>
        </w:tabs>
        <w:bidi w:val="0"/>
        <w:spacing w:before="0" w:after="0"/>
        <w:ind w:left="0" w:right="0" w:firstLine="0"/>
        <w:jc w:val="both"/>
        <w:rPr>
          <w:sz w:val="26"/>
          <w:szCs w:val="26"/>
        </w:rPr>
      </w:pPr>
      <w:bookmarkStart w:id="283" w:name="bookmark283"/>
      <w:r>
        <w:rPr>
          <w:color w:val="000000"/>
          <w:spacing w:val="0"/>
          <w:w w:val="100"/>
          <w:position w:val="0"/>
          <w:sz w:val="26"/>
          <w:szCs w:val="26"/>
          <w:shd w:val="clear" w:color="auto" w:fill="auto"/>
          <w:lang w:val="ru-RU" w:eastAsia="ru-RU" w:bidi="ru-RU"/>
        </w:rPr>
        <w:t>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283"/>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pPr>
        <w:pStyle w:val="Style51"/>
        <w:keepNext w:val="0"/>
        <w:keepLines w:val="0"/>
        <w:widowControl w:val="0"/>
        <w:numPr>
          <w:ilvl w:val="0"/>
          <w:numId w:val="155"/>
        </w:numPr>
        <w:shd w:val="clear" w:color="auto" w:fill="auto"/>
        <w:tabs>
          <w:tab w:pos="1133" w:val="left"/>
        </w:tabs>
        <w:bidi w:val="0"/>
        <w:spacing w:before="0" w:after="0" w:line="377"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обеспечение потребителей качественным теплоснабжением, отвечающим нормативным требованиям;</w:t>
      </w:r>
    </w:p>
    <w:p>
      <w:pPr>
        <w:pStyle w:val="Style51"/>
        <w:keepNext w:val="0"/>
        <w:keepLines w:val="0"/>
        <w:widowControl w:val="0"/>
        <w:numPr>
          <w:ilvl w:val="0"/>
          <w:numId w:val="155"/>
        </w:numPr>
        <w:shd w:val="clear" w:color="auto" w:fill="auto"/>
        <w:tabs>
          <w:tab w:pos="1853" w:val="left"/>
        </w:tabs>
        <w:bidi w:val="0"/>
        <w:spacing w:before="0" w:after="0" w:line="394"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повышение надежности и качества теплоснабжения;</w:t>
      </w:r>
    </w:p>
    <w:p>
      <w:pPr>
        <w:pStyle w:val="Style51"/>
        <w:keepNext w:val="0"/>
        <w:keepLines w:val="0"/>
        <w:widowControl w:val="0"/>
        <w:numPr>
          <w:ilvl w:val="0"/>
          <w:numId w:val="155"/>
        </w:numPr>
        <w:shd w:val="clear" w:color="auto" w:fill="auto"/>
        <w:tabs>
          <w:tab w:pos="1133" w:val="left"/>
        </w:tabs>
        <w:bidi w:val="0"/>
        <w:spacing w:before="0" w:after="0" w:line="377" w:lineRule="auto"/>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улучшение экологической обстановки, поскольку применяется современное, энергоэффективное оборудование.</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Прогнозная величина тарифа тепловой энергии определена в целом по ООО «Коммунсервис» как средневзвешенное значение с учетом полезного отпуска по каждой группе системы теплоснабжения, для которой утвержден отдельный тариф на тепловую энергию.</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pPr>
        <w:pStyle w:val="Style51"/>
        <w:keepNext w:val="0"/>
        <w:keepLines w:val="0"/>
        <w:widowControl w:val="0"/>
        <w:shd w:val="clear" w:color="auto" w:fill="auto"/>
        <w:bidi w:val="0"/>
        <w:spacing w:before="0" w:after="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Pr>
          <w:b w:val="0"/>
          <w:bCs w:val="0"/>
          <w:color w:val="000000"/>
          <w:spacing w:val="0"/>
          <w:w w:val="100"/>
          <w:position w:val="0"/>
          <w:sz w:val="24"/>
          <w:szCs w:val="24"/>
          <w:shd w:val="clear" w:color="auto" w:fill="auto"/>
          <w:lang w:val="ru-RU" w:eastAsia="ru-RU" w:bidi="ru-RU"/>
        </w:rPr>
        <w:t>Российской Федерации на период до 2024 г., размещенный на официальном сайте Министерства экономического развития 1 октября 2018 г.</w:t>
      </w:r>
    </w:p>
    <w:p>
      <w:pPr>
        <w:pStyle w:val="Style51"/>
        <w:keepNext w:val="0"/>
        <w:keepLines w:val="0"/>
        <w:widowControl w:val="0"/>
        <w:shd w:val="clear" w:color="auto" w:fill="auto"/>
        <w:bidi w:val="0"/>
        <w:spacing w:before="0" w:after="0"/>
        <w:ind w:left="0" w:right="0" w:firstLine="720"/>
        <w:jc w:val="both"/>
        <w:rPr>
          <w:sz w:val="24"/>
          <w:szCs w:val="24"/>
        </w:rPr>
        <w:sectPr>
          <w:footerReference w:type="default" r:id="rId34"/>
          <w:footerReference w:type="even" r:id="rId35"/>
          <w:footnotePr>
            <w:pos w:val="pageBottom"/>
            <w:numFmt w:val="decimal"/>
            <w:numRestart w:val="continuous"/>
          </w:footnotePr>
          <w:pgSz w:w="11900" w:h="16840"/>
          <w:pgMar w:top="1129" w:right="801" w:bottom="1279" w:left="1667" w:header="701" w:footer="3" w:gutter="0"/>
          <w:cols w:space="720"/>
          <w:noEndnote/>
          <w:rtlGutter w:val="0"/>
          <w:docGrid w:linePitch="360"/>
        </w:sectPr>
      </w:pPr>
      <w:r>
        <w:rPr>
          <w:b w:val="0"/>
          <w:bCs w:val="0"/>
          <w:color w:val="000000"/>
          <w:spacing w:val="0"/>
          <w:w w:val="100"/>
          <w:position w:val="0"/>
          <w:sz w:val="24"/>
          <w:szCs w:val="24"/>
          <w:shd w:val="clear" w:color="auto" w:fill="auto"/>
          <w:lang w:val="ru-RU" w:eastAsia="ru-RU" w:bidi="ru-RU"/>
        </w:rPr>
        <w:t xml:space="preserve">На 2025 год и последующие периоды индексы роста цен приняты в соответствии </w:t>
      </w:r>
      <w:r>
        <w:rPr>
          <w:b w:val="0"/>
          <w:bCs w:val="0"/>
          <w:color w:val="000000"/>
          <w:spacing w:val="0"/>
          <w:w w:val="100"/>
          <w:position w:val="0"/>
          <w:sz w:val="24"/>
          <w:szCs w:val="24"/>
          <w:shd w:val="clear" w:color="auto" w:fill="auto"/>
          <w:lang w:val="en-US" w:eastAsia="en-US" w:bidi="en-US"/>
        </w:rPr>
        <w:t xml:space="preserve">c </w:t>
      </w:r>
      <w:r>
        <w:rPr>
          <w:b w:val="0"/>
          <w:bCs w:val="0"/>
          <w:color w:val="000000"/>
          <w:spacing w:val="0"/>
          <w:w w:val="100"/>
          <w:position w:val="0"/>
          <w:sz w:val="24"/>
          <w:szCs w:val="24"/>
          <w:shd w:val="clear" w:color="auto" w:fill="auto"/>
          <w:lang w:val="ru-RU" w:eastAsia="ru-RU" w:bidi="ru-RU"/>
        </w:rPr>
        <w:t>Прогнозом долгосрочного социально-экономического развития РФ на период до 2036 года.</w:t>
      </w:r>
    </w:p>
    <w:p>
      <w:pPr>
        <w:pStyle w:val="Style21"/>
        <w:keepNext w:val="0"/>
        <w:keepLines w:val="0"/>
        <w:widowControl w:val="0"/>
        <w:shd w:val="clear" w:color="auto" w:fill="auto"/>
        <w:bidi w:val="0"/>
        <w:spacing w:before="0" w:after="0" w:line="240" w:lineRule="auto"/>
        <w:ind w:left="1546" w:right="0" w:firstLine="0"/>
        <w:jc w:val="left"/>
      </w:pPr>
      <w:r>
        <w:rPr>
          <w:color w:val="000000"/>
          <w:spacing w:val="0"/>
          <w:w w:val="100"/>
          <w:position w:val="0"/>
          <w:sz w:val="24"/>
          <w:szCs w:val="24"/>
          <w:u w:val="single"/>
          <w:shd w:val="clear" w:color="auto" w:fill="auto"/>
          <w:lang w:val="ru-RU" w:eastAsia="ru-RU" w:bidi="ru-RU"/>
        </w:rPr>
        <w:t>Таблица 37 - Ценовые последствия для потребителей (прогнозные значения тарифа тепловой энергии</w:t>
      </w:r>
    </w:p>
    <w:tbl>
      <w:tblPr>
        <w:tblOverlap w:val="never"/>
        <w:jc w:val="center"/>
        <w:tblLayout w:type="fixed"/>
      </w:tblPr>
      <w:tblGrid>
        <w:gridCol w:w="3043"/>
        <w:gridCol w:w="821"/>
        <w:gridCol w:w="806"/>
        <w:gridCol w:w="806"/>
        <w:gridCol w:w="816"/>
        <w:gridCol w:w="797"/>
        <w:gridCol w:w="806"/>
        <w:gridCol w:w="806"/>
        <w:gridCol w:w="802"/>
        <w:gridCol w:w="806"/>
        <w:gridCol w:w="806"/>
        <w:gridCol w:w="806"/>
        <w:gridCol w:w="816"/>
        <w:gridCol w:w="797"/>
        <w:gridCol w:w="816"/>
      </w:tblGrid>
      <w:tr>
        <w:trPr>
          <w:trHeight w:val="94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2024</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2025</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2026</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2034</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2035</w:t>
            </w:r>
          </w:p>
        </w:tc>
      </w:tr>
      <w:tr>
        <w:trPr>
          <w:trHeight w:val="571"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Тарифы на тепловую энергию, руб./Гкал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2460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2558</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2661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2767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2878</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2993</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3113</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3367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3501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3641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3787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3939</w:t>
            </w:r>
          </w:p>
        </w:tc>
      </w:tr>
    </w:tbl>
    <w:p>
      <w:pPr>
        <w:sectPr>
          <w:footerReference w:type="default" r:id="rId36"/>
          <w:footerReference w:type="even" r:id="rId37"/>
          <w:footnotePr>
            <w:pos w:val="pageBottom"/>
            <w:numFmt w:val="decimal"/>
            <w:numRestart w:val="continuous"/>
          </w:footnotePr>
          <w:pgSz w:w="16840" w:h="11900" w:orient="landscape"/>
          <w:pgMar w:top="1693" w:right="1244" w:bottom="1333" w:left="1244" w:header="1265" w:footer="3" w:gutter="0"/>
          <w:cols w:space="720"/>
          <w:noEndnote/>
          <w:rtlGutter w:val="0"/>
          <w:docGrid w:linePitch="360"/>
        </w:sectPr>
      </w:pPr>
    </w:p>
    <w:p>
      <w:pPr>
        <w:pStyle w:val="Style51"/>
        <w:keepNext w:val="0"/>
        <w:keepLines w:val="0"/>
        <w:widowControl w:val="0"/>
        <w:numPr>
          <w:ilvl w:val="1"/>
          <w:numId w:val="149"/>
        </w:numPr>
        <w:shd w:val="clear" w:color="auto" w:fill="auto"/>
        <w:tabs>
          <w:tab w:pos="672" w:val="left"/>
        </w:tabs>
        <w:bidi w:val="0"/>
        <w:spacing w:before="480" w:after="0"/>
        <w:ind w:left="0" w:right="0" w:firstLine="0"/>
        <w:jc w:val="both"/>
        <w:rPr>
          <w:sz w:val="26"/>
          <w:szCs w:val="26"/>
        </w:rPr>
      </w:pPr>
      <w:bookmarkStart w:id="284" w:name="bookmark284"/>
      <w:r>
        <w:rPr>
          <w:color w:val="000000"/>
          <w:spacing w:val="0"/>
          <w:w w:val="100"/>
          <w:position w:val="0"/>
          <w:sz w:val="26"/>
          <w:szCs w:val="26"/>
          <w:shd w:val="clear" w:color="auto" w:fill="auto"/>
          <w:lang w:val="ru-RU" w:eastAsia="ru-RU" w:bidi="ru-RU"/>
        </w:rPr>
        <w:t>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284"/>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В настоящей схеме теплоснабжения актуализирован объем финансовых потребностей для осуществления предложенных мероприятий с учетом износа объектов теплоснабжения.</w:t>
      </w:r>
    </w:p>
    <w:p>
      <w:pPr>
        <w:pStyle w:val="Style51"/>
        <w:keepNext w:val="0"/>
        <w:keepLines w:val="0"/>
        <w:widowControl w:val="0"/>
        <w:shd w:val="clear" w:color="auto" w:fill="auto"/>
        <w:bidi w:val="0"/>
        <w:spacing w:before="0" w:after="100"/>
        <w:ind w:left="0" w:right="0" w:firstLine="720"/>
        <w:jc w:val="both"/>
        <w:rPr>
          <w:sz w:val="24"/>
          <w:szCs w:val="24"/>
        </w:rPr>
      </w:pPr>
      <w:r>
        <w:rPr>
          <w:b w:val="0"/>
          <w:bCs w:val="0"/>
          <w:color w:val="000000"/>
          <w:spacing w:val="0"/>
          <w:w w:val="100"/>
          <w:position w:val="0"/>
          <w:sz w:val="24"/>
          <w:szCs w:val="24"/>
          <w:shd w:val="clear" w:color="auto" w:fill="auto"/>
          <w:lang w:val="ru-RU" w:eastAsia="ru-RU" w:bidi="ru-RU"/>
        </w:rPr>
        <w:t>К 2023 году в Хотимль-Кузмёнковском сельском поселении реализованы мероприятия, приведенные в таблице ниже.</w:t>
      </w:r>
    </w:p>
    <w:p>
      <w:pPr>
        <w:pStyle w:val="Style21"/>
        <w:keepNext w:val="0"/>
        <w:keepLines w:val="0"/>
        <w:widowControl w:val="0"/>
        <w:shd w:val="clear" w:color="auto" w:fill="auto"/>
        <w:bidi w:val="0"/>
        <w:spacing w:before="0" w:after="0" w:line="240" w:lineRule="auto"/>
        <w:ind w:left="2112" w:right="0" w:firstLine="0"/>
        <w:jc w:val="left"/>
      </w:pPr>
      <w:r>
        <w:rPr>
          <w:color w:val="000000"/>
          <w:spacing w:val="0"/>
          <w:w w:val="100"/>
          <w:position w:val="0"/>
          <w:sz w:val="24"/>
          <w:szCs w:val="24"/>
          <w:u w:val="single"/>
          <w:shd w:val="clear" w:color="auto" w:fill="auto"/>
          <w:lang w:val="ru-RU" w:eastAsia="ru-RU" w:bidi="ru-RU"/>
        </w:rPr>
        <w:t>Таблица 38 - Перечень реализованных мероприятий</w:t>
      </w:r>
    </w:p>
    <w:tbl>
      <w:tblPr>
        <w:tblOverlap w:val="never"/>
        <w:jc w:val="center"/>
        <w:tblLayout w:type="fixed"/>
      </w:tblPr>
      <w:tblGrid>
        <w:gridCol w:w="1565"/>
        <w:gridCol w:w="1954"/>
        <w:gridCol w:w="1872"/>
        <w:gridCol w:w="1138"/>
        <w:gridCol w:w="1411"/>
        <w:gridCol w:w="1421"/>
      </w:tblGrid>
      <w:tr>
        <w:trPr>
          <w:trHeight w:val="43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начала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Год окончания реализации мероприятия</w:t>
            </w:r>
          </w:p>
        </w:tc>
      </w:tr>
      <w:tr>
        <w:trPr>
          <w:trHeight w:val="84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22"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0" w:right="0" w:firstLine="20"/>
              <w:jc w:val="left"/>
              <w:rPr>
                <w:sz w:val="18"/>
                <w:szCs w:val="18"/>
              </w:rPr>
            </w:pPr>
            <w:r>
              <w:rPr>
                <w:color w:val="000000"/>
                <w:spacing w:val="0"/>
                <w:w w:val="100"/>
                <w:position w:val="0"/>
                <w:sz w:val="18"/>
                <w:szCs w:val="18"/>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r>
      <w:tr>
        <w:trPr>
          <w:trHeight w:val="427"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2027</w:t>
            </w:r>
          </w:p>
        </w:tc>
      </w:tr>
      <w:tr>
        <w:trPr>
          <w:trHeight w:val="629"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Мероприятия по котельной</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 xml:space="preserve">Замена котлов "Факел" на газовые котлы </w:t>
            </w:r>
            <w:r>
              <w:rPr>
                <w:color w:val="000000"/>
                <w:spacing w:val="0"/>
                <w:w w:val="100"/>
                <w:position w:val="0"/>
                <w:sz w:val="18"/>
                <w:szCs w:val="18"/>
                <w:shd w:val="clear" w:color="auto" w:fill="auto"/>
                <w:lang w:val="en-US" w:eastAsia="en-US" w:bidi="en-US"/>
              </w:rPr>
              <w:t>RS-</w:t>
            </w:r>
          </w:p>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2020</w:t>
            </w:r>
          </w:p>
        </w:tc>
      </w:tr>
      <w:tr>
        <w:trPr>
          <w:trHeight w:val="629"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2021</w:t>
            </w:r>
          </w:p>
        </w:tc>
      </w:tr>
      <w:tr>
        <w:trPr>
          <w:trHeight w:val="1469" w:hRule="exact"/>
        </w:trPr>
        <w:tc>
          <w:tcPr>
            <w:vMerge/>
            <w:tcBorders>
              <w:left w:val="single" w:sz="4"/>
              <w:bottom w:val="single" w:sz="4"/>
            </w:tcBorders>
            <w:shd w:val="clear" w:color="auto" w:fill="auto"/>
            <w:vAlign w:val="center"/>
          </w:tcPr>
          <w:p>
            <w:pP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 компл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2022</w:t>
            </w:r>
          </w:p>
        </w:tc>
      </w:tr>
    </w:tbl>
    <w:p>
      <w:pPr>
        <w:spacing w:lineRule="exact" w:line="1"/>
        <w:rPr>
          <w:sz w:val="2"/>
          <w:szCs w:val="2"/>
        </w:rPr>
      </w:pPr>
      <w:r>
        <w:br w:type="page"/>
      </w:r>
    </w:p>
    <w:p>
      <w:pPr>
        <w:pStyle w:val="Style7"/>
        <w:keepNext/>
        <w:keepLines/>
        <w:widowControl w:val="0"/>
        <w:shd w:val="clear" w:color="auto" w:fill="auto"/>
        <w:bidi w:val="0"/>
        <w:spacing w:before="0" w:after="0"/>
        <w:ind w:left="0" w:right="0" w:firstLine="0"/>
        <w:jc w:val="center"/>
      </w:pPr>
      <w:bookmarkStart w:id="285" w:name="bookmark285"/>
      <w:bookmarkStart w:id="286" w:name="bookmark286"/>
      <w:r>
        <w:rPr>
          <w:color w:val="000000"/>
          <w:spacing w:val="0"/>
          <w:w w:val="100"/>
          <w:position w:val="0"/>
          <w:shd w:val="clear" w:color="auto" w:fill="auto"/>
          <w:lang w:val="ru-RU" w:eastAsia="ru-RU" w:bidi="ru-RU"/>
        </w:rPr>
        <w:t>Глава 13 «Индикаторы развития систем теплоснабжения поселения,</w:t>
        <w:br/>
        <w:t>городского округа, города федерального значения»</w:t>
      </w:r>
      <w:bookmarkEnd w:id="286"/>
      <w:bookmarkEnd w:id="285"/>
    </w:p>
    <w:p>
      <w:pPr>
        <w:pStyle w:val="Style51"/>
        <w:keepNext w:val="0"/>
        <w:keepLines w:val="0"/>
        <w:widowControl w:val="0"/>
        <w:shd w:val="clear" w:color="auto" w:fill="auto"/>
        <w:bidi w:val="0"/>
        <w:spacing w:before="0" w:after="0"/>
        <w:ind w:left="0" w:right="0" w:firstLine="720"/>
        <w:jc w:val="left"/>
        <w:rPr>
          <w:sz w:val="24"/>
          <w:szCs w:val="24"/>
        </w:rPr>
      </w:pPr>
      <w:bookmarkStart w:id="288" w:name="bookmark288"/>
      <w:r>
        <w:rPr>
          <w:b w:val="0"/>
          <w:bCs w:val="0"/>
          <w:color w:val="000000"/>
          <w:spacing w:val="0"/>
          <w:w w:val="100"/>
          <w:position w:val="0"/>
          <w:sz w:val="24"/>
          <w:szCs w:val="24"/>
          <w:shd w:val="clear" w:color="auto" w:fill="auto"/>
          <w:lang w:val="ru-RU" w:eastAsia="ru-RU" w:bidi="ru-RU"/>
        </w:rPr>
        <w:t>Индикаторы развития систем теплоснабжения сп. Хотимль-Кузмёнковское представлены в таблице</w:t>
      </w:r>
      <w:hyperlink w:anchor="bookmark288" w:tooltip="Current Document">
        <w:r>
          <w:rPr>
            <w:b w:val="0"/>
            <w:bCs w:val="0"/>
            <w:color w:val="000000"/>
            <w:spacing w:val="0"/>
            <w:w w:val="100"/>
            <w:position w:val="0"/>
            <w:sz w:val="24"/>
            <w:szCs w:val="24"/>
            <w:shd w:val="clear" w:color="auto" w:fill="auto"/>
            <w:lang w:val="ru-RU" w:eastAsia="ru-RU" w:bidi="ru-RU"/>
          </w:rPr>
          <w:t xml:space="preserve"> 39.</w:t>
        </w:r>
        <w:bookmarkEnd w:id="288"/>
      </w:hyperlink>
    </w:p>
    <w:p>
      <w:pPr>
        <w:pStyle w:val="Style2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shd w:val="clear" w:color="auto" w:fill="auto"/>
          <w:lang w:val="ru-RU" w:eastAsia="ru-RU" w:bidi="ru-RU"/>
        </w:rPr>
        <w:t>Таблица 39 - Индикаторы развития систем теплоснабжения сп. Хотимль-</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u w:val="single"/>
          <w:shd w:val="clear" w:color="auto" w:fill="auto"/>
          <w:lang w:val="ru-RU" w:eastAsia="ru-RU" w:bidi="ru-RU"/>
        </w:rPr>
        <w:t>Кузмёнковское</w:t>
      </w:r>
    </w:p>
    <w:tbl>
      <w:tblPr>
        <w:tblOverlap w:val="never"/>
        <w:jc w:val="center"/>
        <w:tblLayout w:type="fixed"/>
      </w:tblPr>
      <w:tblGrid>
        <w:gridCol w:w="427"/>
        <w:gridCol w:w="5246"/>
        <w:gridCol w:w="850"/>
        <w:gridCol w:w="1560"/>
        <w:gridCol w:w="1277"/>
      </w:tblGrid>
      <w:tr>
        <w:trPr>
          <w:trHeight w:val="70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 п/п</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Индикаторы развития систем теплоснабжения поселения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Ед.изм.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Существующее положение</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Ожидаемые показатели (2035 год)</w:t>
            </w:r>
          </w:p>
        </w:tc>
      </w:tr>
      <w:tr>
        <w:trPr>
          <w:trHeight w:val="69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tcBorders>
            <w:shd w:val="clear" w:color="auto" w:fill="auto"/>
            <w:vAlign w:val="bottom"/>
          </w:tcPr>
          <w:p>
            <w:pPr>
              <w:pStyle w:val="Style24"/>
              <w:keepNext w:val="0"/>
              <w:keepLines w:val="0"/>
              <w:widowControl w:val="0"/>
              <w:shd w:val="clear" w:color="auto" w:fill="auto"/>
              <w:tabs>
                <w:tab w:pos="1195" w:val="left"/>
                <w:tab w:pos="2582" w:val="left"/>
                <w:tab w:pos="3422" w:val="left"/>
                <w:tab w:pos="4450"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количество</w:t>
              <w:tab/>
              <w:t>прекращений</w:t>
              <w:tab/>
              <w:t>подачи</w:t>
              <w:tab/>
              <w:t>тепловой</w:t>
              <w:tab/>
              <w:t>энергии,</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теплоносителя в результате технологических нарушений на тепловых сетях</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ед.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70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2</w:t>
            </w:r>
          </w:p>
        </w:tc>
        <w:tc>
          <w:tcPr>
            <w:tcBorders>
              <w:top w:val="single" w:sz="4"/>
              <w:left w:val="single" w:sz="4"/>
            </w:tcBorders>
            <w:shd w:val="clear" w:color="auto" w:fill="auto"/>
            <w:vAlign w:val="bottom"/>
          </w:tcPr>
          <w:p>
            <w:pPr>
              <w:pStyle w:val="Style24"/>
              <w:keepNext w:val="0"/>
              <w:keepLines w:val="0"/>
              <w:widowControl w:val="0"/>
              <w:shd w:val="clear" w:color="auto" w:fill="auto"/>
              <w:tabs>
                <w:tab w:pos="1195" w:val="left"/>
                <w:tab w:pos="2582" w:val="left"/>
                <w:tab w:pos="3422" w:val="left"/>
                <w:tab w:pos="4450"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количество</w:t>
              <w:tab/>
              <w:t>прекращений</w:t>
              <w:tab/>
              <w:t>подачи</w:t>
              <w:tab/>
              <w:t>тепловой</w:t>
              <w:tab/>
              <w:t>энергии,</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теплоносителя в результате технологических нарушений на источниках тепловой энергии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ед.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r>
        <w:trPr>
          <w:trHeight w:val="93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3</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кг.у.т./ Гкал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180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160</w:t>
            </w:r>
          </w:p>
        </w:tc>
      </w:tr>
      <w:tr>
        <w:trPr>
          <w:trHeight w:val="70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4</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отношение величины технологических потерь тепловой энергии, теплоносителя к материальной характеристике тепловой сети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Гкал / м</w:t>
            </w:r>
            <w:r>
              <w:rPr>
                <w:color w:val="000000"/>
                <w:spacing w:val="0"/>
                <w:w w:val="100"/>
                <w:position w:val="0"/>
                <w:sz w:val="20"/>
                <w:szCs w:val="20"/>
                <w:shd w:val="clear" w:color="auto" w:fill="auto"/>
                <w:vertAlign w:val="superscript"/>
                <w:lang w:val="ru-RU" w:eastAsia="ru-RU" w:bidi="ru-RU"/>
              </w:rPr>
              <w:t>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7,0</w:t>
            </w:r>
          </w:p>
        </w:tc>
      </w:tr>
      <w:tr>
        <w:trPr>
          <w:trHeight w:val="47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5</w:t>
            </w:r>
          </w:p>
        </w:tc>
        <w:tc>
          <w:tcPr>
            <w:tcBorders>
              <w:top w:val="single" w:sz="4"/>
              <w:left w:val="single" w:sz="4"/>
            </w:tcBorders>
            <w:shd w:val="clear" w:color="auto" w:fill="auto"/>
            <w:vAlign w:val="bottom"/>
          </w:tcPr>
          <w:p>
            <w:pPr>
              <w:pStyle w:val="Style24"/>
              <w:keepNext w:val="0"/>
              <w:keepLines w:val="0"/>
              <w:widowControl w:val="0"/>
              <w:shd w:val="clear" w:color="auto" w:fill="auto"/>
              <w:tabs>
                <w:tab w:pos="1378" w:val="left"/>
                <w:tab w:pos="2870" w:val="left"/>
                <w:tab w:pos="4392"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коэффициент</w:t>
              <w:tab/>
              <w:t>использования</w:t>
              <w:tab/>
              <w:t>установленной</w:t>
              <w:tab/>
              <w:t>тепловой</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мощности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i/>
                <w:iCs/>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11%</w:t>
            </w:r>
          </w:p>
        </w:tc>
      </w:tr>
      <w:tr>
        <w:trPr>
          <w:trHeight w:val="47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6</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удельная материальная характеристика тепловых сетей, приведенная к расчетной тепловой нагрузке</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м2/Гкал/ ч</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351,6</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351,6</w:t>
            </w:r>
          </w:p>
        </w:tc>
      </w:tr>
      <w:tr>
        <w:trPr>
          <w:trHeight w:val="1157"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7</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47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8</w:t>
            </w:r>
          </w:p>
        </w:tc>
        <w:tc>
          <w:tcPr>
            <w:tcBorders>
              <w:top w:val="single" w:sz="4"/>
              <w:left w:val="single" w:sz="4"/>
            </w:tcBorders>
            <w:shd w:val="clear" w:color="auto" w:fill="auto"/>
            <w:vAlign w:val="bottom"/>
          </w:tcPr>
          <w:p>
            <w:pPr>
              <w:pStyle w:val="Style24"/>
              <w:keepNext w:val="0"/>
              <w:keepLines w:val="0"/>
              <w:widowControl w:val="0"/>
              <w:shd w:val="clear" w:color="auto" w:fill="auto"/>
              <w:tabs>
                <w:tab w:pos="1118" w:val="left"/>
                <w:tab w:pos="1982" w:val="left"/>
                <w:tab w:pos="3149" w:val="left"/>
                <w:tab w:pos="4123" w:val="left"/>
                <w:tab w:pos="4608"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удельный</w:t>
              <w:tab/>
              <w:t>расход</w:t>
              <w:tab/>
              <w:t>условного</w:t>
              <w:tab/>
              <w:t>топлива</w:t>
              <w:tab/>
              <w:t>на</w:t>
              <w:tab/>
              <w:t>отпуск</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электрической энергии</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кг.у.т./ кВт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93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shd w:val="clear" w:color="auto" w:fill="auto"/>
                <w:lang w:val="ru-RU" w:eastAsia="ru-RU" w:bidi="ru-RU"/>
              </w:rPr>
              <w:t>9</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r>
      <w:tr>
        <w:trPr>
          <w:trHeight w:val="701"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10</w:t>
            </w:r>
          </w:p>
        </w:tc>
        <w:tc>
          <w:tcPr>
            <w:tcBorders>
              <w:top w:val="single" w:sz="4"/>
              <w:left w:val="single" w:sz="4"/>
            </w:tcBorders>
            <w:shd w:val="clear" w:color="auto" w:fill="auto"/>
            <w:vAlign w:val="bottom"/>
          </w:tcPr>
          <w:p>
            <w:pPr>
              <w:pStyle w:val="Style24"/>
              <w:keepNext w:val="0"/>
              <w:keepLines w:val="0"/>
              <w:widowControl w:val="0"/>
              <w:shd w:val="clear" w:color="auto" w:fill="auto"/>
              <w:tabs>
                <w:tab w:pos="672" w:val="left"/>
                <w:tab w:pos="1618" w:val="left"/>
                <w:tab w:pos="2688" w:val="left"/>
                <w:tab w:pos="3691"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доля</w:t>
              <w:tab/>
              <w:t>отпуска</w:t>
              <w:tab/>
              <w:t>тепловой</w:t>
              <w:tab/>
              <w:t>энергии,</w:t>
              <w:tab/>
              <w:t>осуществляемого</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потребителям по приборам учета, в общем объеме отпущенной тепловой энергии</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100</w:t>
            </w:r>
          </w:p>
        </w:tc>
      </w:tr>
      <w:tr>
        <w:trPr>
          <w:trHeight w:val="69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11</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средневзвешенный (по материальной характеристике) срок эксплуатации тепловых сетей (для каждой системы теплоснабжения)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shd w:val="clear" w:color="auto" w:fill="auto"/>
                <w:lang w:val="ru-RU" w:eastAsia="ru-RU" w:bidi="ru-RU"/>
              </w:rPr>
              <w:t>лет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34</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5</w:t>
            </w:r>
          </w:p>
        </w:tc>
      </w:tr>
      <w:tr>
        <w:trPr>
          <w:trHeight w:val="1622"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12</w:t>
            </w:r>
          </w:p>
        </w:tc>
        <w:tc>
          <w:tcPr>
            <w:tcBorders>
              <w:top w:val="single" w:sz="4"/>
              <w:left w:val="single" w:sz="4"/>
            </w:tcBorders>
            <w:shd w:val="clear" w:color="auto" w:fill="auto"/>
            <w:vAlign w:val="bottom"/>
          </w:tcPr>
          <w:p>
            <w:pPr>
              <w:pStyle w:val="Style24"/>
              <w:keepNext w:val="0"/>
              <w:keepLines w:val="0"/>
              <w:widowControl w:val="0"/>
              <w:shd w:val="clear" w:color="auto" w:fill="auto"/>
              <w:tabs>
                <w:tab w:pos="1224" w:val="left"/>
                <w:tab w:pos="2554" w:val="left"/>
                <w:tab w:pos="3048" w:val="left"/>
                <w:tab w:pos="4690"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w:t>
              <w:tab/>
              <w:t>указанных</w:t>
              <w:tab/>
              <w:t>в</w:t>
              <w:tab/>
              <w:t>утвержденной</w:t>
              <w:tab/>
              <w:t>схеме</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теплоснабжения) (для каждой системы теплоснабжения, а также для поселения, городского округа)</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100</w:t>
            </w:r>
          </w:p>
        </w:tc>
      </w:tr>
      <w:tr>
        <w:trPr>
          <w:trHeight w:val="1858"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13</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tabs>
                <w:tab w:pos="1363" w:val="left"/>
                <w:tab w:pos="3082" w:val="left"/>
                <w:tab w:pos="4306"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отношение</w:t>
              <w:tab/>
              <w:t>установленной</w:t>
              <w:tab/>
              <w:t>тепловой</w:t>
              <w:tab/>
              <w:t>мощности</w:t>
            </w:r>
          </w:p>
          <w:p>
            <w:pPr>
              <w:pStyle w:val="Style24"/>
              <w:keepNext w:val="0"/>
              <w:keepLines w:val="0"/>
              <w:widowControl w:val="0"/>
              <w:shd w:val="clear" w:color="auto" w:fill="auto"/>
              <w:tabs>
                <w:tab w:pos="1685" w:val="left"/>
                <w:tab w:pos="3168" w:val="left"/>
                <w:tab w:pos="4450"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оборудования</w:t>
              <w:tab/>
              <w:t>источников</w:t>
              <w:tab/>
              <w:t>тепловой</w:t>
              <w:tab/>
              <w:t>энергии,</w:t>
            </w:r>
          </w:p>
          <w:p>
            <w:pPr>
              <w:pStyle w:val="Style24"/>
              <w:keepNext w:val="0"/>
              <w:keepLines w:val="0"/>
              <w:widowControl w:val="0"/>
              <w:shd w:val="clear" w:color="auto" w:fill="auto"/>
              <w:tabs>
                <w:tab w:pos="1051" w:val="left"/>
                <w:tab w:pos="2194" w:val="left"/>
                <w:tab w:pos="3446" w:val="left"/>
                <w:tab w:pos="4507"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реконструированного за год, к общей установленной тепловой</w:t>
              <w:tab/>
              <w:t>мощности</w:t>
              <w:tab/>
              <w:t>источников</w:t>
              <w:tab/>
              <w:t>тепловой</w:t>
              <w:tab/>
              <w:t>энергии</w:t>
            </w:r>
          </w:p>
          <w:p>
            <w:pPr>
              <w:pStyle w:val="Style24"/>
              <w:keepNext w:val="0"/>
              <w:keepLines w:val="0"/>
              <w:widowControl w:val="0"/>
              <w:shd w:val="clear" w:color="auto" w:fill="auto"/>
              <w:tabs>
                <w:tab w:pos="1133" w:val="left"/>
                <w:tab w:pos="1675" w:val="left"/>
                <w:tab w:pos="2894" w:val="left"/>
                <w:tab w:pos="3941" w:val="left"/>
                <w:tab w:pos="5088"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(фактическое значение за отчетный период и прогноз изменения</w:t>
              <w:tab/>
              <w:t>при</w:t>
              <w:tab/>
              <w:t>реализации</w:t>
              <w:tab/>
              <w:t>проектов,</w:t>
              <w:tab/>
              <w:t>указанных</w:t>
              <w:tab/>
              <w:t>в</w:t>
            </w:r>
          </w:p>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утвержденной схеме теплоснабжения) (для поселения, городского округа)</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w:t>
            </w:r>
          </w:p>
        </w:tc>
      </w:tr>
    </w:tbl>
    <w:p>
      <w:pPr>
        <w:pStyle w:val="Style2"/>
        <w:keepNext w:val="0"/>
        <w:keepLines w:val="0"/>
        <w:widowControl w:val="0"/>
        <w:numPr>
          <w:ilvl w:val="1"/>
          <w:numId w:val="157"/>
        </w:numPr>
        <w:shd w:val="clear" w:color="auto" w:fill="auto"/>
        <w:tabs>
          <w:tab w:pos="688" w:val="left"/>
        </w:tabs>
        <w:bidi w:val="0"/>
        <w:spacing w:before="0" w:after="0" w:line="360" w:lineRule="auto"/>
        <w:ind w:left="0" w:right="0" w:firstLine="0"/>
        <w:jc w:val="both"/>
        <w:rPr>
          <w:sz w:val="26"/>
          <w:szCs w:val="26"/>
        </w:rPr>
      </w:pPr>
      <w:bookmarkStart w:id="289" w:name="bookmark289"/>
      <w:r>
        <w:rPr>
          <w:b/>
          <w:bCs/>
          <w:color w:val="000000"/>
          <w:spacing w:val="0"/>
          <w:w w:val="100"/>
          <w:position w:val="0"/>
          <w:sz w:val="26"/>
          <w:szCs w:val="26"/>
          <w:shd w:val="clear" w:color="auto" w:fill="auto"/>
          <w:lang w:val="ru-RU" w:eastAsia="ru-RU" w:bidi="ru-RU"/>
        </w:rPr>
        <w:t>Количество прекращений подачи тепловой энергии, теплоносителя в результате технологических нарушений на тепловых сетях</w:t>
      </w:r>
      <w:bookmarkEnd w:id="289"/>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688" w:val="left"/>
        </w:tabs>
        <w:bidi w:val="0"/>
        <w:spacing w:before="0" w:after="0"/>
        <w:ind w:left="0" w:right="0" w:firstLine="0"/>
        <w:jc w:val="both"/>
        <w:rPr>
          <w:sz w:val="26"/>
          <w:szCs w:val="26"/>
        </w:rPr>
      </w:pPr>
      <w:bookmarkStart w:id="290" w:name="bookmark290"/>
      <w:r>
        <w:rPr>
          <w:b/>
          <w:bCs/>
          <w:color w:val="000000"/>
          <w:spacing w:val="0"/>
          <w:w w:val="100"/>
          <w:position w:val="0"/>
          <w:sz w:val="26"/>
          <w:szCs w:val="26"/>
          <w:shd w:val="clear" w:color="auto" w:fill="auto"/>
          <w:lang w:val="ru-RU" w:eastAsia="ru-RU" w:bidi="ru-RU"/>
        </w:rPr>
        <w:t>Количество прекращений подачи тепловой энергии, теплоносителя в результате технологических нарушений на источниках тепловой энергии</w:t>
      </w:r>
      <w:bookmarkEnd w:id="290"/>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688" w:val="left"/>
        </w:tabs>
        <w:bidi w:val="0"/>
        <w:spacing w:before="0" w:after="0"/>
        <w:ind w:left="0" w:right="0" w:firstLine="0"/>
        <w:jc w:val="both"/>
        <w:rPr>
          <w:sz w:val="26"/>
          <w:szCs w:val="26"/>
        </w:rPr>
      </w:pPr>
      <w:bookmarkStart w:id="291" w:name="bookmark291"/>
      <w:r>
        <w:rPr>
          <w:b/>
          <w:bCs/>
          <w:color w:val="000000"/>
          <w:spacing w:val="0"/>
          <w:w w:val="100"/>
          <w:position w:val="0"/>
          <w:sz w:val="26"/>
          <w:szCs w:val="26"/>
          <w:shd w:val="clear" w:color="auto" w:fill="auto"/>
          <w:lang w:val="ru-RU" w:eastAsia="ru-RU" w:bidi="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91"/>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688" w:val="left"/>
        </w:tabs>
        <w:bidi w:val="0"/>
        <w:spacing w:before="0" w:after="0"/>
        <w:ind w:left="0" w:right="0" w:firstLine="0"/>
        <w:jc w:val="both"/>
        <w:rPr>
          <w:sz w:val="26"/>
          <w:szCs w:val="26"/>
        </w:rPr>
      </w:pPr>
      <w:bookmarkStart w:id="292" w:name="bookmark292"/>
      <w:r>
        <w:rPr>
          <w:b/>
          <w:bCs/>
          <w:color w:val="000000"/>
          <w:spacing w:val="0"/>
          <w:w w:val="100"/>
          <w:position w:val="0"/>
          <w:sz w:val="26"/>
          <w:szCs w:val="26"/>
          <w:shd w:val="clear" w:color="auto" w:fill="auto"/>
          <w:lang w:val="ru-RU" w:eastAsia="ru-RU" w:bidi="ru-RU"/>
        </w:rPr>
        <w:t>Отношение величины технологических потерь тепловой энергии, теплоносителя к материальной характеристике тепловой сети</w:t>
      </w:r>
      <w:bookmarkEnd w:id="292"/>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678" w:val="left"/>
        </w:tabs>
        <w:bidi w:val="0"/>
        <w:spacing w:before="0" w:after="0"/>
        <w:ind w:left="720" w:right="0" w:hanging="720"/>
        <w:jc w:val="left"/>
      </w:pPr>
      <w:bookmarkStart w:id="293" w:name="bookmark293"/>
      <w:r>
        <w:rPr>
          <w:b/>
          <w:bCs/>
          <w:color w:val="000000"/>
          <w:spacing w:val="0"/>
          <w:w w:val="100"/>
          <w:position w:val="0"/>
          <w:sz w:val="26"/>
          <w:szCs w:val="26"/>
          <w:shd w:val="clear" w:color="auto" w:fill="auto"/>
          <w:lang w:val="ru-RU" w:eastAsia="ru-RU" w:bidi="ru-RU"/>
        </w:rPr>
        <w:t xml:space="preserve">Коэффициент использования установленной тепловой мощности </w:t>
      </w: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bookmarkEnd w:id="293"/>
      </w:hyperlink>
    </w:p>
    <w:p>
      <w:pPr>
        <w:pStyle w:val="Style14"/>
        <w:keepNext w:val="0"/>
        <w:keepLines w:val="0"/>
        <w:widowControl w:val="0"/>
        <w:numPr>
          <w:ilvl w:val="1"/>
          <w:numId w:val="157"/>
        </w:numPr>
        <w:shd w:val="clear" w:color="auto" w:fill="auto"/>
        <w:tabs>
          <w:tab w:pos="688" w:val="left"/>
        </w:tabs>
        <w:bidi w:val="0"/>
        <w:spacing w:before="0" w:after="0"/>
        <w:ind w:left="0" w:right="0" w:firstLine="0"/>
        <w:jc w:val="both"/>
        <w:rPr>
          <w:sz w:val="26"/>
          <w:szCs w:val="26"/>
        </w:rPr>
      </w:pPr>
      <w:bookmarkStart w:id="294" w:name="bookmark294"/>
      <w:r>
        <w:rPr>
          <w:b/>
          <w:bCs/>
          <w:color w:val="000000"/>
          <w:spacing w:val="0"/>
          <w:w w:val="100"/>
          <w:position w:val="0"/>
          <w:sz w:val="26"/>
          <w:szCs w:val="26"/>
          <w:shd w:val="clear" w:color="auto" w:fill="auto"/>
          <w:lang w:val="ru-RU" w:eastAsia="ru-RU" w:bidi="ru-RU"/>
        </w:rPr>
        <w:t>Удельная материальная характеристика тепловых сетей, приведенная к расчетной тепловой нагрузке</w:t>
      </w:r>
      <w:bookmarkEnd w:id="294"/>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688" w:val="left"/>
        </w:tabs>
        <w:bidi w:val="0"/>
        <w:spacing w:before="0" w:after="0"/>
        <w:ind w:left="0" w:right="0" w:firstLine="0"/>
        <w:jc w:val="both"/>
        <w:rPr>
          <w:sz w:val="26"/>
          <w:szCs w:val="26"/>
        </w:rPr>
      </w:pPr>
      <w:bookmarkStart w:id="295" w:name="bookmark295"/>
      <w:r>
        <w:rPr>
          <w:b/>
          <w:bCs/>
          <w:color w:val="000000"/>
          <w:spacing w:val="0"/>
          <w:w w:val="100"/>
          <w:position w:val="0"/>
          <w:sz w:val="26"/>
          <w:szCs w:val="26"/>
          <w:shd w:val="clear" w:color="auto" w:fill="auto"/>
          <w:lang w:val="ru-RU" w:eastAsia="ru-RU" w:bidi="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95"/>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678" w:val="left"/>
        </w:tabs>
        <w:bidi w:val="0"/>
        <w:spacing w:before="0" w:after="0"/>
        <w:ind w:left="720" w:right="0" w:hanging="720"/>
        <w:jc w:val="left"/>
      </w:pPr>
      <w:bookmarkStart w:id="296" w:name="bookmark296"/>
      <w:r>
        <w:rPr>
          <w:b/>
          <w:bCs/>
          <w:color w:val="000000"/>
          <w:spacing w:val="0"/>
          <w:w w:val="100"/>
          <w:position w:val="0"/>
          <w:sz w:val="26"/>
          <w:szCs w:val="26"/>
          <w:shd w:val="clear" w:color="auto" w:fill="auto"/>
          <w:lang w:val="ru-RU" w:eastAsia="ru-RU" w:bidi="ru-RU"/>
        </w:rPr>
        <w:t xml:space="preserve">Удельный расход условного топлива на отпуск электрической энергии </w:t>
      </w: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bookmarkEnd w:id="296"/>
      </w:hyperlink>
    </w:p>
    <w:p>
      <w:pPr>
        <w:pStyle w:val="Style14"/>
        <w:keepNext w:val="0"/>
        <w:keepLines w:val="0"/>
        <w:widowControl w:val="0"/>
        <w:numPr>
          <w:ilvl w:val="1"/>
          <w:numId w:val="157"/>
        </w:numPr>
        <w:shd w:val="clear" w:color="auto" w:fill="auto"/>
        <w:tabs>
          <w:tab w:pos="693" w:val="left"/>
        </w:tabs>
        <w:bidi w:val="0"/>
        <w:spacing w:before="0" w:after="0"/>
        <w:ind w:left="0" w:right="0" w:firstLine="0"/>
        <w:jc w:val="both"/>
        <w:rPr>
          <w:sz w:val="26"/>
          <w:szCs w:val="26"/>
        </w:rPr>
      </w:pPr>
      <w:bookmarkStart w:id="297" w:name="bookmark297"/>
      <w:r>
        <w:rPr>
          <w:b/>
          <w:bCs/>
          <w:color w:val="000000"/>
          <w:spacing w:val="0"/>
          <w:w w:val="100"/>
          <w:position w:val="0"/>
          <w:sz w:val="26"/>
          <w:szCs w:val="26"/>
          <w:shd w:val="clear" w:color="auto" w:fill="auto"/>
          <w:lang w:val="ru-RU" w:eastAsia="ru-RU" w:bidi="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97"/>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769" w:val="left"/>
        </w:tabs>
        <w:bidi w:val="0"/>
        <w:spacing w:before="0" w:after="0"/>
        <w:ind w:left="0" w:right="0" w:firstLine="0"/>
        <w:jc w:val="both"/>
        <w:rPr>
          <w:sz w:val="26"/>
          <w:szCs w:val="26"/>
        </w:rPr>
      </w:pPr>
      <w:bookmarkStart w:id="298" w:name="bookmark298"/>
      <w:r>
        <w:rPr>
          <w:b/>
          <w:bCs/>
          <w:color w:val="000000"/>
          <w:spacing w:val="0"/>
          <w:w w:val="100"/>
          <w:position w:val="0"/>
          <w:sz w:val="26"/>
          <w:szCs w:val="26"/>
          <w:shd w:val="clear" w:color="auto" w:fill="auto"/>
          <w:lang w:val="ru-RU" w:eastAsia="ru-RU" w:bidi="ru-RU"/>
        </w:rPr>
        <w:t>Доля отпуска тепловой энергии, осуществляемого потребителям по приборам учета, в общем объеме отпущенной тепловой энергии</w:t>
      </w:r>
      <w:bookmarkEnd w:id="298"/>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774" w:val="left"/>
        </w:tabs>
        <w:bidi w:val="0"/>
        <w:spacing w:before="0" w:after="0"/>
        <w:ind w:left="0" w:right="0" w:firstLine="0"/>
        <w:jc w:val="both"/>
        <w:rPr>
          <w:sz w:val="26"/>
          <w:szCs w:val="26"/>
        </w:rPr>
      </w:pPr>
      <w:bookmarkStart w:id="299" w:name="bookmark299"/>
      <w:r>
        <w:rPr>
          <w:b/>
          <w:bCs/>
          <w:color w:val="000000"/>
          <w:spacing w:val="0"/>
          <w:w w:val="100"/>
          <w:position w:val="0"/>
          <w:sz w:val="26"/>
          <w:szCs w:val="26"/>
          <w:shd w:val="clear" w:color="auto" w:fill="auto"/>
          <w:lang w:val="ru-RU" w:eastAsia="ru-RU" w:bidi="ru-RU"/>
        </w:rPr>
        <w:t>Средневзвешенный (по материальной характеристике) срок эксплуатации тепловых сетей (для каждой системы теплоснабжения)</w:t>
      </w:r>
      <w:bookmarkEnd w:id="299"/>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769" w:val="left"/>
        </w:tabs>
        <w:bidi w:val="0"/>
        <w:spacing w:before="0" w:after="0"/>
        <w:ind w:left="0" w:right="0" w:firstLine="0"/>
        <w:jc w:val="both"/>
        <w:rPr>
          <w:sz w:val="26"/>
          <w:szCs w:val="26"/>
        </w:rPr>
      </w:pPr>
      <w:bookmarkStart w:id="300" w:name="bookmark300"/>
      <w:r>
        <w:rPr>
          <w:b/>
          <w:bCs/>
          <w:color w:val="000000"/>
          <w:spacing w:val="0"/>
          <w:w w:val="100"/>
          <w:position w:val="0"/>
          <w:sz w:val="26"/>
          <w:szCs w:val="26"/>
          <w:shd w:val="clear" w:color="auto" w:fill="auto"/>
          <w:lang w:val="ru-RU" w:eastAsia="ru-RU" w:bidi="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300"/>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774" w:val="left"/>
        </w:tabs>
        <w:bidi w:val="0"/>
        <w:spacing w:before="0" w:after="0"/>
        <w:ind w:left="0" w:right="0" w:firstLine="0"/>
        <w:jc w:val="both"/>
        <w:rPr>
          <w:sz w:val="26"/>
          <w:szCs w:val="26"/>
        </w:rPr>
      </w:pPr>
      <w:bookmarkStart w:id="301" w:name="bookmark301"/>
      <w:r>
        <w:rPr>
          <w:b/>
          <w:bCs/>
          <w:color w:val="000000"/>
          <w:spacing w:val="0"/>
          <w:w w:val="100"/>
          <w:position w:val="0"/>
          <w:sz w:val="26"/>
          <w:szCs w:val="26"/>
          <w:shd w:val="clear" w:color="auto" w:fill="auto"/>
          <w:lang w:val="ru-RU" w:eastAsia="ru-RU" w:bidi="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301"/>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Указанные сведения представлены в таблице</w:t>
      </w:r>
      <w:hyperlink w:anchor="bookmark288" w:tooltip="Current Document">
        <w:r>
          <w:rPr>
            <w:color w:val="000000"/>
            <w:spacing w:val="0"/>
            <w:w w:val="100"/>
            <w:position w:val="0"/>
            <w:sz w:val="24"/>
            <w:szCs w:val="24"/>
            <w:shd w:val="clear" w:color="auto" w:fill="auto"/>
            <w:lang w:val="ru-RU" w:eastAsia="ru-RU" w:bidi="ru-RU"/>
          </w:rPr>
          <w:t xml:space="preserve"> 39.</w:t>
        </w:r>
      </w:hyperlink>
    </w:p>
    <w:p>
      <w:pPr>
        <w:pStyle w:val="Style14"/>
        <w:keepNext w:val="0"/>
        <w:keepLines w:val="0"/>
        <w:widowControl w:val="0"/>
        <w:numPr>
          <w:ilvl w:val="1"/>
          <w:numId w:val="157"/>
        </w:numPr>
        <w:shd w:val="clear" w:color="auto" w:fill="auto"/>
        <w:tabs>
          <w:tab w:pos="774" w:val="left"/>
          <w:tab w:pos="2990" w:val="left"/>
          <w:tab w:pos="5851" w:val="left"/>
          <w:tab w:pos="7978" w:val="left"/>
        </w:tabs>
        <w:bidi w:val="0"/>
        <w:spacing w:before="0" w:after="0"/>
        <w:ind w:left="0" w:right="0" w:firstLine="0"/>
        <w:jc w:val="both"/>
        <w:rPr>
          <w:sz w:val="26"/>
          <w:szCs w:val="26"/>
        </w:rPr>
      </w:pPr>
      <w:bookmarkStart w:id="302" w:name="bookmark302"/>
      <w:r>
        <w:rPr>
          <w:b/>
          <w:bCs/>
          <w:color w:val="000000"/>
          <w:spacing w:val="0"/>
          <w:w w:val="100"/>
          <w:position w:val="0"/>
          <w:sz w:val="26"/>
          <w:szCs w:val="26"/>
          <w:shd w:val="clear" w:color="auto" w:fill="auto"/>
          <w:lang w:val="ru-RU" w:eastAsia="ru-RU" w:bidi="ru-RU"/>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w:t>
        <w:tab/>
        <w:t>законодательства</w:t>
        <w:tab/>
        <w:t>Российской</w:t>
        <w:tab/>
        <w:t>Федерации,</w:t>
      </w:r>
      <w:bookmarkEnd w:id="302"/>
    </w:p>
    <w:p>
      <w:pPr>
        <w:pStyle w:val="Style14"/>
        <w:keepNext w:val="0"/>
        <w:keepLines w:val="0"/>
        <w:widowControl w:val="0"/>
        <w:shd w:val="clear" w:color="auto" w:fill="auto"/>
        <w:bidi w:val="0"/>
        <w:spacing w:before="0" w:after="0"/>
        <w:ind w:left="0" w:right="0" w:firstLine="0"/>
        <w:jc w:val="both"/>
        <w:rPr>
          <w:sz w:val="26"/>
          <w:szCs w:val="26"/>
        </w:rPr>
      </w:pPr>
      <w:r>
        <w:rPr>
          <w:b/>
          <w:bCs/>
          <w:color w:val="000000"/>
          <w:spacing w:val="0"/>
          <w:w w:val="100"/>
          <w:position w:val="0"/>
          <w:sz w:val="26"/>
          <w:szCs w:val="26"/>
          <w:shd w:val="clear" w:color="auto" w:fill="auto"/>
          <w:lang w:val="ru-RU" w:eastAsia="ru-RU" w:bidi="ru-RU"/>
        </w:rPr>
        <w:t>законодательства Российской Федерации о естественных монополиях</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Информация о зафиксированных фактов нарушения антимонопольного законодательства отсутствует.</w:t>
      </w:r>
    </w:p>
    <w:p>
      <w:pPr>
        <w:pStyle w:val="Style14"/>
        <w:keepNext w:val="0"/>
        <w:keepLines w:val="0"/>
        <w:widowControl w:val="0"/>
        <w:numPr>
          <w:ilvl w:val="1"/>
          <w:numId w:val="157"/>
        </w:numPr>
        <w:shd w:val="clear" w:color="auto" w:fill="auto"/>
        <w:tabs>
          <w:tab w:pos="769" w:val="left"/>
        </w:tabs>
        <w:bidi w:val="0"/>
        <w:spacing w:before="0" w:after="0"/>
        <w:ind w:left="0" w:right="0" w:firstLine="0"/>
        <w:jc w:val="both"/>
        <w:rPr>
          <w:sz w:val="26"/>
          <w:szCs w:val="26"/>
        </w:rPr>
      </w:pPr>
      <w:bookmarkStart w:id="303" w:name="bookmark303"/>
      <w:r>
        <w:rPr>
          <w:b/>
          <w:bCs/>
          <w:color w:val="000000"/>
          <w:spacing w:val="0"/>
          <w:w w:val="100"/>
          <w:position w:val="0"/>
          <w:sz w:val="26"/>
          <w:szCs w:val="26"/>
          <w:shd w:val="clear" w:color="auto" w:fill="auto"/>
          <w:lang w:val="ru-RU" w:eastAsia="ru-RU" w:bidi="ru-RU"/>
        </w:rPr>
        <w:t>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303"/>
    </w:p>
    <w:p>
      <w:pPr>
        <w:pStyle w:val="Style14"/>
        <w:keepNext w:val="0"/>
        <w:keepLines w:val="0"/>
        <w:widowControl w:val="0"/>
        <w:shd w:val="clear" w:color="auto" w:fill="auto"/>
        <w:bidi w:val="0"/>
        <w:spacing w:before="0" w:after="0"/>
        <w:ind w:left="0" w:right="0" w:firstLine="720"/>
        <w:jc w:val="both"/>
        <w:sectPr>
          <w:footerReference w:type="default" r:id="rId38"/>
          <w:footerReference w:type="even" r:id="rId39"/>
          <w:footnotePr>
            <w:pos w:val="pageBottom"/>
            <w:numFmt w:val="decimal"/>
            <w:numRestart w:val="continuous"/>
          </w:footnotePr>
          <w:pgSz w:w="11900" w:h="16840"/>
          <w:pgMar w:top="1134" w:right="823" w:bottom="1049" w:left="1669" w:header="706" w:footer="3" w:gutter="0"/>
          <w:cols w:space="720"/>
          <w:noEndnote/>
          <w:rtlGutter w:val="0"/>
          <w:docGrid w:linePitch="360"/>
        </w:sectPr>
      </w:pPr>
      <w:r>
        <w:rPr>
          <w:color w:val="000000"/>
          <w:spacing w:val="0"/>
          <w:w w:val="100"/>
          <w:position w:val="0"/>
          <w:sz w:val="24"/>
          <w:szCs w:val="24"/>
          <w:shd w:val="clear" w:color="auto" w:fill="auto"/>
          <w:lang w:val="ru-RU" w:eastAsia="ru-RU" w:bidi="ru-RU"/>
        </w:rPr>
        <w:t>Информация о фактических данных значений индикаторов развития систем теплоснабжения поселения отсутствует.</w:t>
      </w:r>
    </w:p>
    <w:p>
      <w:pPr>
        <w:pStyle w:val="Style7"/>
        <w:keepNext/>
        <w:keepLines/>
        <w:widowControl w:val="0"/>
        <w:shd w:val="clear" w:color="auto" w:fill="auto"/>
        <w:bidi w:val="0"/>
        <w:spacing w:before="0" w:after="80" w:line="334" w:lineRule="auto"/>
        <w:ind w:left="0" w:right="0" w:firstLine="0"/>
        <w:jc w:val="center"/>
      </w:pPr>
      <w:bookmarkStart w:id="304" w:name="bookmark304"/>
      <w:r>
        <w:rPr>
          <w:color w:val="000000"/>
          <w:spacing w:val="0"/>
          <w:w w:val="100"/>
          <w:position w:val="0"/>
          <w:shd w:val="clear" w:color="auto" w:fill="auto"/>
          <w:lang w:val="ru-RU" w:eastAsia="ru-RU" w:bidi="ru-RU"/>
        </w:rPr>
        <w:t>Глава 14 «Ценовые (тарифные) последствия»</w:t>
      </w:r>
      <w:bookmarkEnd w:id="304"/>
    </w:p>
    <w:p>
      <w:pPr>
        <w:pStyle w:val="Style16"/>
        <w:keepNext/>
        <w:keepLines/>
        <w:widowControl w:val="0"/>
        <w:numPr>
          <w:ilvl w:val="1"/>
          <w:numId w:val="159"/>
        </w:numPr>
        <w:shd w:val="clear" w:color="auto" w:fill="auto"/>
        <w:tabs>
          <w:tab w:pos="639" w:val="left"/>
        </w:tabs>
        <w:bidi w:val="0"/>
        <w:spacing w:before="0" w:after="0" w:line="360" w:lineRule="auto"/>
        <w:ind w:left="0" w:right="0" w:firstLine="0"/>
        <w:jc w:val="both"/>
      </w:pPr>
      <w:bookmarkStart w:id="306" w:name="bookmark306"/>
      <w:bookmarkStart w:id="307" w:name="bookmark307"/>
      <w:bookmarkStart w:id="308" w:name="bookmark308"/>
      <w:r>
        <w:rPr>
          <w:color w:val="000000"/>
          <w:spacing w:val="0"/>
          <w:w w:val="100"/>
          <w:position w:val="0"/>
          <w:shd w:val="clear" w:color="auto" w:fill="auto"/>
          <w:lang w:val="ru-RU" w:eastAsia="ru-RU" w:bidi="ru-RU"/>
        </w:rPr>
        <w:t>Тарифно-балансовые расчетные модели теплоснабжения потребителей по каждой системе теплоснабжения</w:t>
      </w:r>
      <w:bookmarkEnd w:id="308"/>
      <w:bookmarkEnd w:id="306"/>
      <w:bookmarkEnd w:id="307"/>
    </w:p>
    <w:p>
      <w:pPr>
        <w:pStyle w:val="Style14"/>
        <w:keepNext w:val="0"/>
        <w:keepLines w:val="0"/>
        <w:widowControl w:val="0"/>
        <w:shd w:val="clear" w:color="auto" w:fill="auto"/>
        <w:bidi w:val="0"/>
        <w:spacing w:before="0" w:after="0"/>
        <w:ind w:left="0" w:right="0" w:firstLine="720"/>
        <w:jc w:val="both"/>
        <w:sectPr>
          <w:footnotePr>
            <w:pos w:val="pageBottom"/>
            <w:numFmt w:val="decimal"/>
            <w:numRestart w:val="continuous"/>
          </w:footnotePr>
          <w:pgSz w:w="11900" w:h="16840"/>
          <w:pgMar w:top="1134" w:right="822" w:bottom="1134" w:left="1669" w:header="706" w:footer="3" w:gutter="0"/>
          <w:cols w:space="720"/>
          <w:noEndnote/>
          <w:rtlGutter w:val="0"/>
          <w:docGrid w:linePitch="360"/>
        </w:sectPr>
      </w:pPr>
      <w:bookmarkStart w:id="310" w:name="bookmark310"/>
      <w:r>
        <w:rPr>
          <w:color w:val="000000"/>
          <w:spacing w:val="0"/>
          <w:w w:val="100"/>
          <w:position w:val="0"/>
          <w:sz w:val="24"/>
          <w:szCs w:val="24"/>
          <w:shd w:val="clear" w:color="auto" w:fill="auto"/>
          <w:lang w:val="ru-RU" w:eastAsia="ru-RU" w:bidi="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hyperlink w:anchor="bookmark310" w:tooltip="Current Document">
        <w:r>
          <w:rPr>
            <w:color w:val="000000"/>
            <w:spacing w:val="0"/>
            <w:w w:val="100"/>
            <w:position w:val="0"/>
            <w:sz w:val="24"/>
            <w:szCs w:val="24"/>
            <w:shd w:val="clear" w:color="auto" w:fill="auto"/>
            <w:lang w:val="ru-RU" w:eastAsia="ru-RU" w:bidi="ru-RU"/>
          </w:rPr>
          <w:t xml:space="preserve"> 40.</w:t>
        </w:r>
      </w:hyperlink>
      <w:r>
        <w:rPr>
          <w:color w:val="000000"/>
          <w:spacing w:val="0"/>
          <w:w w:val="100"/>
          <w:position w:val="0"/>
          <w:sz w:val="24"/>
          <w:szCs w:val="24"/>
          <w:shd w:val="clear" w:color="auto" w:fill="auto"/>
          <w:lang w:val="ru-RU" w:eastAsia="ru-RU" w:bidi="ru-RU"/>
        </w:rPr>
        <w:t xml:space="preserve"> Расчет выполнен в целом по источникам теплоснабжения и тепловым сетям ООО «Коммунсервис» расположенным на территории муниципального образования.</w:t>
      </w:r>
      <w:bookmarkEnd w:id="310"/>
    </w:p>
    <w:p>
      <w:pPr>
        <w:pStyle w:val="Style21"/>
        <w:keepNext w:val="0"/>
        <w:keepLines w:val="0"/>
        <w:widowControl w:val="0"/>
        <w:shd w:val="clear" w:color="auto" w:fill="auto"/>
        <w:bidi w:val="0"/>
        <w:spacing w:before="0" w:after="0" w:line="240" w:lineRule="auto"/>
        <w:ind w:left="2534" w:right="0" w:firstLine="0"/>
        <w:jc w:val="left"/>
      </w:pPr>
      <w:r>
        <w:rPr>
          <w:color w:val="000000"/>
          <w:spacing w:val="0"/>
          <w:w w:val="100"/>
          <w:position w:val="0"/>
          <w:sz w:val="24"/>
          <w:szCs w:val="24"/>
          <w:u w:val="single"/>
          <w:shd w:val="clear" w:color="auto" w:fill="auto"/>
          <w:lang w:val="ru-RU" w:eastAsia="ru-RU" w:bidi="ru-RU"/>
        </w:rPr>
        <w:t>Таблица 40 - Тарифно-балансовые расчетные модели теплоснабжения потребителе</w:t>
      </w:r>
      <w:r>
        <w:rPr>
          <w:b w:val="0"/>
          <w:bCs w:val="0"/>
          <w:color w:val="000000"/>
          <w:spacing w:val="0"/>
          <w:w w:val="100"/>
          <w:position w:val="0"/>
          <w:sz w:val="24"/>
          <w:szCs w:val="24"/>
          <w:u w:val="single"/>
          <w:shd w:val="clear" w:color="auto" w:fill="auto"/>
          <w:lang w:val="ru-RU" w:eastAsia="ru-RU" w:bidi="ru-RU"/>
        </w:rPr>
        <w:t>й</w:t>
      </w:r>
    </w:p>
    <w:tbl>
      <w:tblPr>
        <w:tblOverlap w:val="never"/>
        <w:jc w:val="center"/>
        <w:tblLayout w:type="fixed"/>
      </w:tblPr>
      <w:tblGrid>
        <w:gridCol w:w="3058"/>
        <w:gridCol w:w="806"/>
        <w:gridCol w:w="797"/>
        <w:gridCol w:w="816"/>
        <w:gridCol w:w="806"/>
        <w:gridCol w:w="806"/>
        <w:gridCol w:w="806"/>
        <w:gridCol w:w="806"/>
        <w:gridCol w:w="802"/>
        <w:gridCol w:w="806"/>
        <w:gridCol w:w="806"/>
        <w:gridCol w:w="806"/>
        <w:gridCol w:w="806"/>
        <w:gridCol w:w="806"/>
        <w:gridCol w:w="816"/>
      </w:tblGrid>
      <w:tr>
        <w:trPr>
          <w:trHeight w:val="946"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Наименование</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2024</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shd w:val="clear" w:color="auto" w:fill="auto"/>
                <w:lang w:val="ru-RU" w:eastAsia="ru-RU" w:bidi="ru-RU"/>
              </w:rPr>
              <w:t>2025</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2026</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2028</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2029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2034</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ru-RU" w:eastAsia="ru-RU" w:bidi="ru-RU"/>
              </w:rPr>
              <w:t>2035</w:t>
            </w:r>
          </w:p>
        </w:tc>
      </w:tr>
      <w:tr>
        <w:trPr>
          <w:trHeight w:val="571"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Тарифы на тепловую энергию, руб./Гкал</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2257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2460</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2558</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shd w:val="clear" w:color="auto" w:fill="auto"/>
                <w:lang w:val="ru-RU" w:eastAsia="ru-RU" w:bidi="ru-RU"/>
              </w:rPr>
              <w:t>2661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2767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2878</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2993</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3113</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3237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3367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3501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3641</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3787</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ru-RU" w:eastAsia="ru-RU" w:bidi="ru-RU"/>
              </w:rPr>
              <w:t>3939</w:t>
            </w:r>
          </w:p>
        </w:tc>
      </w:tr>
    </w:tbl>
    <w:p>
      <w:pPr>
        <w:sectPr>
          <w:footerReference w:type="default" r:id="rId40"/>
          <w:footerReference w:type="even" r:id="rId41"/>
          <w:footnotePr>
            <w:pos w:val="pageBottom"/>
            <w:numFmt w:val="decimal"/>
            <w:numRestart w:val="continuous"/>
          </w:footnotePr>
          <w:pgSz w:w="16840" w:h="11900" w:orient="landscape"/>
          <w:pgMar w:top="1693" w:right="1244" w:bottom="1333" w:left="1244" w:header="1265" w:footer="3" w:gutter="0"/>
          <w:cols w:space="720"/>
          <w:noEndnote/>
          <w:rtlGutter w:val="0"/>
          <w:docGrid w:linePitch="360"/>
        </w:sectPr>
      </w:pPr>
    </w:p>
    <w:p>
      <w:pPr>
        <w:pStyle w:val="Style14"/>
        <w:keepNext w:val="0"/>
        <w:keepLines w:val="0"/>
        <w:widowControl w:val="0"/>
        <w:numPr>
          <w:ilvl w:val="1"/>
          <w:numId w:val="159"/>
        </w:numPr>
        <w:shd w:val="clear" w:color="auto" w:fill="auto"/>
        <w:tabs>
          <w:tab w:pos="671" w:val="left"/>
        </w:tabs>
        <w:bidi w:val="0"/>
        <w:spacing w:before="0" w:after="0"/>
        <w:ind w:left="0" w:right="0" w:firstLine="0"/>
        <w:jc w:val="both"/>
        <w:rPr>
          <w:sz w:val="26"/>
          <w:szCs w:val="26"/>
        </w:rPr>
      </w:pPr>
      <w:bookmarkStart w:id="311" w:name="bookmark311"/>
      <w:r>
        <w:rPr>
          <w:b/>
          <w:bCs/>
          <w:color w:val="000000"/>
          <w:spacing w:val="0"/>
          <w:w w:val="100"/>
          <w:position w:val="0"/>
          <w:sz w:val="26"/>
          <w:szCs w:val="26"/>
          <w:shd w:val="clear" w:color="auto" w:fill="auto"/>
          <w:lang w:val="ru-RU" w:eastAsia="ru-RU" w:bidi="ru-RU"/>
        </w:rPr>
        <w:t>Тарифно-балансовые расчетные модели теплоснабжения потребителей по каждой единой теплоснабжающей организации</w:t>
      </w:r>
      <w:bookmarkEnd w:id="311"/>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Представлены в таблице</w:t>
      </w:r>
      <w:hyperlink w:anchor="bookmark310" w:tooltip="Current Document">
        <w:r>
          <w:rPr>
            <w:color w:val="000000"/>
            <w:spacing w:val="0"/>
            <w:w w:val="100"/>
            <w:position w:val="0"/>
            <w:sz w:val="24"/>
            <w:szCs w:val="24"/>
            <w:shd w:val="clear" w:color="auto" w:fill="auto"/>
            <w:lang w:val="ru-RU" w:eastAsia="ru-RU" w:bidi="ru-RU"/>
          </w:rPr>
          <w:t xml:space="preserve"> 40.</w:t>
        </w:r>
      </w:hyperlink>
    </w:p>
    <w:p>
      <w:pPr>
        <w:pStyle w:val="Style14"/>
        <w:keepNext w:val="0"/>
        <w:keepLines w:val="0"/>
        <w:widowControl w:val="0"/>
        <w:numPr>
          <w:ilvl w:val="1"/>
          <w:numId w:val="159"/>
        </w:numPr>
        <w:shd w:val="clear" w:color="auto" w:fill="auto"/>
        <w:tabs>
          <w:tab w:pos="671" w:val="left"/>
        </w:tabs>
        <w:bidi w:val="0"/>
        <w:spacing w:before="0" w:after="0"/>
        <w:ind w:left="0" w:right="0" w:firstLine="0"/>
        <w:jc w:val="both"/>
        <w:rPr>
          <w:sz w:val="26"/>
          <w:szCs w:val="26"/>
        </w:rPr>
      </w:pPr>
      <w:bookmarkStart w:id="312" w:name="bookmark312"/>
      <w:r>
        <w:rPr>
          <w:b/>
          <w:bCs/>
          <w:color w:val="000000"/>
          <w:spacing w:val="0"/>
          <w:w w:val="100"/>
          <w:position w:val="0"/>
          <w:sz w:val="26"/>
          <w:szCs w:val="26"/>
          <w:shd w:val="clear" w:color="auto" w:fill="auto"/>
          <w:lang w:val="ru-RU" w:eastAsia="ru-RU" w:bidi="ru-RU"/>
        </w:rPr>
        <w:t>Результаты оценки ценовых (тарифных) последствий реализации проектов схемы теплоснабжения на основании разработанных тарифно</w:t>
        <w:softHyphen/>
        <w:t>балансовых моделей</w:t>
      </w:r>
      <w:bookmarkEnd w:id="312"/>
    </w:p>
    <w:p>
      <w:pPr>
        <w:pStyle w:val="Style14"/>
        <w:keepNext w:val="0"/>
        <w:keepLines w:val="0"/>
        <w:widowControl w:val="0"/>
        <w:shd w:val="clear" w:color="auto" w:fill="auto"/>
        <w:bidi w:val="0"/>
        <w:spacing w:before="0" w:after="0" w:line="389" w:lineRule="auto"/>
        <w:ind w:left="0" w:right="0" w:firstLine="720"/>
        <w:jc w:val="both"/>
      </w:pPr>
      <w:r>
        <w:rPr>
          <w:color w:val="000000"/>
          <w:spacing w:val="0"/>
          <w:w w:val="100"/>
          <w:position w:val="0"/>
          <w:sz w:val="24"/>
          <w:szCs w:val="24"/>
          <w:shd w:val="clear" w:color="auto" w:fill="auto"/>
          <w:lang w:val="ru-RU" w:eastAsia="ru-RU" w:bidi="ru-RU"/>
        </w:rPr>
        <w:t>Представлены в таблице</w:t>
      </w:r>
      <w:hyperlink w:anchor="bookmark310" w:tooltip="Current Document">
        <w:r>
          <w:rPr>
            <w:color w:val="000000"/>
            <w:spacing w:val="0"/>
            <w:w w:val="100"/>
            <w:position w:val="0"/>
            <w:sz w:val="24"/>
            <w:szCs w:val="24"/>
            <w:shd w:val="clear" w:color="auto" w:fill="auto"/>
            <w:lang w:val="ru-RU" w:eastAsia="ru-RU" w:bidi="ru-RU"/>
          </w:rPr>
          <w:t xml:space="preserve"> 40.</w:t>
        </w:r>
      </w:hyperlink>
    </w:p>
    <w:p>
      <w:pPr>
        <w:pStyle w:val="Style14"/>
        <w:keepNext w:val="0"/>
        <w:keepLines w:val="0"/>
        <w:widowControl w:val="0"/>
        <w:numPr>
          <w:ilvl w:val="1"/>
          <w:numId w:val="159"/>
        </w:numPr>
        <w:shd w:val="clear" w:color="auto" w:fill="auto"/>
        <w:tabs>
          <w:tab w:pos="671" w:val="left"/>
        </w:tabs>
        <w:bidi w:val="0"/>
        <w:spacing w:before="0" w:after="0"/>
        <w:ind w:left="0" w:right="0" w:firstLine="0"/>
        <w:jc w:val="both"/>
        <w:rPr>
          <w:sz w:val="26"/>
          <w:szCs w:val="26"/>
        </w:rPr>
      </w:pPr>
      <w:bookmarkStart w:id="313" w:name="bookmark313"/>
      <w:r>
        <w:rPr>
          <w:b/>
          <w:bCs/>
          <w:color w:val="000000"/>
          <w:spacing w:val="0"/>
          <w:w w:val="100"/>
          <w:position w:val="0"/>
          <w:sz w:val="26"/>
          <w:szCs w:val="26"/>
          <w:shd w:val="clear" w:color="auto" w:fill="auto"/>
          <w:lang w:val="ru-RU" w:eastAsia="ru-RU" w:bidi="ru-RU"/>
        </w:rPr>
        <w:t>Описание изменений (фактических данных) в оценке ценовых (тарифных) последствий реализации проектов схемы теплоснабжения</w:t>
      </w:r>
      <w:bookmarkEnd w:id="313"/>
    </w:p>
    <w:p>
      <w:pPr>
        <w:pStyle w:val="Style14"/>
        <w:keepNext w:val="0"/>
        <w:keepLines w:val="0"/>
        <w:widowControl w:val="0"/>
        <w:shd w:val="clear" w:color="auto" w:fill="auto"/>
        <w:bidi w:val="0"/>
        <w:spacing w:before="0" w:after="0"/>
        <w:ind w:left="0" w:right="0" w:firstLine="720"/>
        <w:jc w:val="both"/>
        <w:sectPr>
          <w:footerReference w:type="default" r:id="rId42"/>
          <w:footerReference w:type="even" r:id="rId43"/>
          <w:footnotePr>
            <w:pos w:val="pageBottom"/>
            <w:numFmt w:val="decimal"/>
            <w:numRestart w:val="continuous"/>
          </w:footnotePr>
          <w:pgSz w:w="11900" w:h="16840"/>
          <w:pgMar w:top="1671" w:right="823" w:bottom="1671" w:left="1679" w:header="1243" w:footer="3" w:gutter="0"/>
          <w:cols w:space="720"/>
          <w:noEndnote/>
          <w:rtlGutter w:val="0"/>
          <w:docGrid w:linePitch="360"/>
        </w:sectPr>
      </w:pPr>
      <w:r>
        <w:rPr>
          <w:color w:val="000000"/>
          <w:spacing w:val="0"/>
          <w:w w:val="100"/>
          <w:position w:val="0"/>
          <w:sz w:val="24"/>
          <w:szCs w:val="24"/>
          <w:shd w:val="clear" w:color="auto" w:fill="auto"/>
          <w:lang w:val="ru-RU" w:eastAsia="ru-RU" w:bidi="ru-RU"/>
        </w:rPr>
        <w:t>Тарифные последствия выполнены с учетом выполнения мероприятий по строительству, реконструкции и модернизации оборудования котельной и тепловых сетей, а также сроков их реализации.</w:t>
      </w:r>
    </w:p>
    <w:p>
      <w:pPr>
        <w:pStyle w:val="Style7"/>
        <w:keepNext/>
        <w:keepLines/>
        <w:widowControl w:val="0"/>
        <w:shd w:val="clear" w:color="auto" w:fill="auto"/>
        <w:bidi w:val="0"/>
        <w:spacing w:before="0" w:after="80" w:line="334" w:lineRule="auto"/>
        <w:ind w:left="0" w:right="0" w:firstLine="0"/>
        <w:jc w:val="center"/>
      </w:pPr>
      <w:bookmarkStart w:id="314" w:name="bookmark314"/>
      <w:r>
        <w:rPr>
          <w:color w:val="000000"/>
          <w:spacing w:val="0"/>
          <w:w w:val="100"/>
          <w:position w:val="0"/>
          <w:shd w:val="clear" w:color="auto" w:fill="auto"/>
          <w:lang w:val="ru-RU" w:eastAsia="ru-RU" w:bidi="ru-RU"/>
        </w:rPr>
        <w:t>Глава 15 «Реестр единых теплоснабжающих организаций»</w:t>
      </w:r>
      <w:bookmarkEnd w:id="314"/>
    </w:p>
    <w:p>
      <w:pPr>
        <w:pStyle w:val="Style14"/>
        <w:keepNext w:val="0"/>
        <w:keepLines w:val="0"/>
        <w:widowControl w:val="0"/>
        <w:numPr>
          <w:ilvl w:val="1"/>
          <w:numId w:val="161"/>
        </w:numPr>
        <w:shd w:val="clear" w:color="auto" w:fill="auto"/>
        <w:tabs>
          <w:tab w:pos="634" w:val="left"/>
        </w:tabs>
        <w:bidi w:val="0"/>
        <w:spacing w:before="0" w:after="0"/>
        <w:ind w:left="0" w:right="0" w:firstLine="0"/>
        <w:jc w:val="both"/>
        <w:rPr>
          <w:sz w:val="26"/>
          <w:szCs w:val="26"/>
        </w:rPr>
      </w:pPr>
      <w:bookmarkStart w:id="316" w:name="bookmark316"/>
      <w:bookmarkStart w:id="317" w:name="bookmark317"/>
      <w:r>
        <w:rPr>
          <w:b/>
          <w:bCs/>
          <w:color w:val="000000"/>
          <w:spacing w:val="0"/>
          <w:w w:val="100"/>
          <w:position w:val="0"/>
          <w:sz w:val="26"/>
          <w:szCs w:val="26"/>
          <w:shd w:val="clear" w:color="auto" w:fill="auto"/>
          <w:lang w:val="ru-RU" w:eastAsia="ru-RU" w:bidi="ru-RU"/>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316"/>
      <w:bookmarkEnd w:id="317"/>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Теплоснабжение муниципального образования осуществляется от источников ООО «Коммунсервис» владеющей источниками тепловой энергии и (или) тепловыми сетями на правах аренды.</w:t>
      </w:r>
    </w:p>
    <w:p>
      <w:pPr>
        <w:pStyle w:val="Style14"/>
        <w:keepNext w:val="0"/>
        <w:keepLines w:val="0"/>
        <w:widowControl w:val="0"/>
        <w:numPr>
          <w:ilvl w:val="1"/>
          <w:numId w:val="161"/>
        </w:numPr>
        <w:shd w:val="clear" w:color="auto" w:fill="auto"/>
        <w:tabs>
          <w:tab w:pos="634" w:val="left"/>
        </w:tabs>
        <w:bidi w:val="0"/>
        <w:spacing w:before="0" w:after="0"/>
        <w:ind w:left="0" w:right="0" w:firstLine="0"/>
        <w:jc w:val="both"/>
        <w:rPr>
          <w:sz w:val="26"/>
          <w:szCs w:val="26"/>
        </w:rPr>
      </w:pPr>
      <w:bookmarkStart w:id="318" w:name="bookmark318"/>
      <w:r>
        <w:rPr>
          <w:b/>
          <w:bCs/>
          <w:color w:val="000000"/>
          <w:spacing w:val="0"/>
          <w:w w:val="100"/>
          <w:position w:val="0"/>
          <w:sz w:val="26"/>
          <w:szCs w:val="26"/>
          <w:shd w:val="clear" w:color="auto" w:fill="auto"/>
          <w:lang w:val="ru-RU" w:eastAsia="ru-RU" w:bidi="ru-RU"/>
        </w:rPr>
        <w:t>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18"/>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pPr>
        <w:pStyle w:val="Style14"/>
        <w:keepNext w:val="0"/>
        <w:keepLines w:val="0"/>
        <w:widowControl w:val="0"/>
        <w:shd w:val="clear" w:color="auto" w:fill="auto"/>
        <w:bidi w:val="0"/>
        <w:spacing w:before="0" w:after="0"/>
        <w:ind w:left="0" w:right="0" w:firstLine="780"/>
        <w:jc w:val="both"/>
      </w:pPr>
      <w:r>
        <w:rPr>
          <w:b/>
          <w:bCs/>
          <w:color w:val="000000"/>
          <w:spacing w:val="0"/>
          <w:w w:val="100"/>
          <w:position w:val="0"/>
          <w:sz w:val="24"/>
          <w:szCs w:val="24"/>
          <w:shd w:val="clear" w:color="auto" w:fill="auto"/>
          <w:lang w:val="ru-RU" w:eastAsia="ru-RU" w:bidi="ru-RU"/>
        </w:rPr>
        <w:t>Таблица 41 - Реестр зон деятельности единой теплоснабжающей организации</w:t>
      </w:r>
    </w:p>
    <w:p>
      <w:pPr>
        <w:pStyle w:val="Style21"/>
        <w:keepNext w:val="0"/>
        <w:keepLines w:val="0"/>
        <w:widowControl w:val="0"/>
        <w:shd w:val="clear" w:color="auto" w:fill="auto"/>
        <w:bidi w:val="0"/>
        <w:spacing w:before="0" w:after="0" w:line="240" w:lineRule="auto"/>
        <w:ind w:left="3869" w:right="0" w:firstLine="0"/>
        <w:jc w:val="left"/>
      </w:pPr>
      <w:r>
        <w:rPr>
          <w:color w:val="000000"/>
          <w:spacing w:val="0"/>
          <w:w w:val="100"/>
          <w:position w:val="0"/>
          <w:sz w:val="24"/>
          <w:szCs w:val="24"/>
          <w:u w:val="single"/>
          <w:shd w:val="clear" w:color="auto" w:fill="auto"/>
          <w:lang w:val="ru-RU" w:eastAsia="ru-RU" w:bidi="ru-RU"/>
        </w:rPr>
        <w:t>(организаций)</w:t>
      </w:r>
    </w:p>
    <w:tbl>
      <w:tblPr>
        <w:tblOverlap w:val="never"/>
        <w:jc w:val="center"/>
        <w:tblLayout w:type="fixed"/>
      </w:tblPr>
      <w:tblGrid>
        <w:gridCol w:w="773"/>
        <w:gridCol w:w="2909"/>
        <w:gridCol w:w="2386"/>
        <w:gridCol w:w="3293"/>
      </w:tblGrid>
      <w:tr>
        <w:trPr>
          <w:trHeight w:val="710"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ru-RU" w:eastAsia="ru-RU" w:bidi="ru-RU"/>
              </w:rPr>
              <w:t>№ п/п</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Адрес объекта централизованной системы теплоснабжения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Зона деятельности</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1420" w:right="0" w:firstLine="0"/>
              <w:jc w:val="left"/>
              <w:rPr>
                <w:sz w:val="20"/>
                <w:szCs w:val="20"/>
              </w:rPr>
            </w:pPr>
            <w:r>
              <w:rPr>
                <w:b/>
                <w:bCs/>
                <w:color w:val="000000"/>
                <w:spacing w:val="0"/>
                <w:w w:val="100"/>
                <w:position w:val="0"/>
                <w:sz w:val="20"/>
                <w:szCs w:val="20"/>
                <w:shd w:val="clear" w:color="auto" w:fill="auto"/>
                <w:lang w:val="ru-RU" w:eastAsia="ru-RU" w:bidi="ru-RU"/>
              </w:rPr>
              <w:t>ЕТО</w:t>
            </w:r>
          </w:p>
        </w:tc>
      </w:tr>
      <w:tr>
        <w:trPr>
          <w:trHeight w:val="25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Котельная №2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котельная и тепловые сети</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ООО "Коммунсервис"</w:t>
            </w:r>
          </w:p>
        </w:tc>
      </w:tr>
    </w:tbl>
    <w:p>
      <w:pPr>
        <w:widowControl w:val="0"/>
        <w:spacing w:after="439" w:line="1" w:lineRule="exact"/>
      </w:pPr>
    </w:p>
    <w:p>
      <w:pPr>
        <w:pStyle w:val="Style14"/>
        <w:keepNext w:val="0"/>
        <w:keepLines w:val="0"/>
        <w:widowControl w:val="0"/>
        <w:numPr>
          <w:ilvl w:val="1"/>
          <w:numId w:val="161"/>
        </w:numPr>
        <w:shd w:val="clear" w:color="auto" w:fill="auto"/>
        <w:tabs>
          <w:tab w:pos="639" w:val="left"/>
        </w:tabs>
        <w:bidi w:val="0"/>
        <w:spacing w:before="0" w:after="0"/>
        <w:ind w:left="0" w:right="0" w:firstLine="0"/>
        <w:jc w:val="both"/>
        <w:rPr>
          <w:sz w:val="26"/>
          <w:szCs w:val="26"/>
        </w:rPr>
      </w:pPr>
      <w:bookmarkStart w:id="319" w:name="bookmark319"/>
      <w:r>
        <w:rPr>
          <w:b/>
          <w:bCs/>
          <w:color w:val="000000"/>
          <w:spacing w:val="0"/>
          <w:w w:val="100"/>
          <w:position w:val="0"/>
          <w:sz w:val="26"/>
          <w:szCs w:val="26"/>
          <w:shd w:val="clear" w:color="auto" w:fill="auto"/>
          <w:lang w:val="ru-RU" w:eastAsia="ru-RU" w:bidi="ru-RU"/>
        </w:rPr>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319"/>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w:t>
      </w:r>
      <w:r>
        <w:rPr>
          <w:color w:val="000000"/>
          <w:spacing w:val="0"/>
          <w:w w:val="100"/>
          <w:position w:val="0"/>
          <w:sz w:val="24"/>
          <w:szCs w:val="24"/>
          <w:shd w:val="clear" w:color="auto" w:fill="auto"/>
          <w:lang w:val="ru-RU" w:eastAsia="ru-RU" w:bidi="ru-RU"/>
        </w:rPr>
        <w:t>организации в соответствии Правилами организации теплоснабжения в Российской Федерации утвержденные</w:t>
      </w:r>
      <w:r>
        <w:fldChar w:fldCharType="begin"/>
      </w:r>
      <w:r>
        <w:rPr/>
        <w:instrText> HYPERLINK "http://base.garant.ru/70215126/" </w:instrText>
      </w:r>
      <w:r>
        <w:fldChar w:fldCharType="separate"/>
      </w:r>
      <w:r>
        <w:rPr>
          <w:color w:val="000000"/>
          <w:spacing w:val="0"/>
          <w:w w:val="100"/>
          <w:position w:val="0"/>
          <w:sz w:val="24"/>
          <w:szCs w:val="24"/>
          <w:shd w:val="clear" w:color="auto" w:fill="auto"/>
          <w:lang w:val="ru-RU" w:eastAsia="ru-RU" w:bidi="ru-RU"/>
        </w:rPr>
        <w:t xml:space="preserve"> постановлением </w:t>
      </w:r>
      <w:r>
        <w:fldChar w:fldCharType="end"/>
      </w:r>
      <w:r>
        <w:rPr>
          <w:color w:val="000000"/>
          <w:spacing w:val="0"/>
          <w:w w:val="100"/>
          <w:position w:val="0"/>
          <w:sz w:val="24"/>
          <w:szCs w:val="24"/>
          <w:shd w:val="clear" w:color="auto" w:fill="auto"/>
          <w:lang w:val="ru-RU" w:eastAsia="ru-RU" w:bidi="ru-RU"/>
        </w:rPr>
        <w:t xml:space="preserve">Правительства РФ от 08 августа 2012 г. </w:t>
      </w:r>
      <w:r>
        <w:rPr>
          <w:color w:val="000000"/>
          <w:spacing w:val="0"/>
          <w:w w:val="100"/>
          <w:position w:val="0"/>
          <w:sz w:val="24"/>
          <w:szCs w:val="24"/>
          <w:shd w:val="clear" w:color="auto" w:fill="auto"/>
          <w:lang w:val="en-US" w:eastAsia="en-US" w:bidi="en-US"/>
        </w:rPr>
        <w:t xml:space="preserve">N </w:t>
      </w:r>
      <w:r>
        <w:rPr>
          <w:color w:val="000000"/>
          <w:spacing w:val="0"/>
          <w:w w:val="100"/>
          <w:position w:val="0"/>
          <w:sz w:val="24"/>
          <w:szCs w:val="24"/>
          <w:shd w:val="clear" w:color="auto" w:fill="auto"/>
          <w:lang w:val="ru-RU" w:eastAsia="ru-RU" w:bidi="ru-RU"/>
        </w:rPr>
        <w:t>808.</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Критериями определения единой теплоснабжающей организации являются:</w:t>
      </w:r>
    </w:p>
    <w:p>
      <w:pPr>
        <w:pStyle w:val="Style14"/>
        <w:keepNext w:val="0"/>
        <w:keepLines w:val="0"/>
        <w:widowControl w:val="0"/>
        <w:numPr>
          <w:ilvl w:val="0"/>
          <w:numId w:val="163"/>
        </w:numPr>
        <w:shd w:val="clear" w:color="auto" w:fill="auto"/>
        <w:tabs>
          <w:tab w:pos="1416" w:val="left"/>
          <w:tab w:pos="1421" w:val="left"/>
        </w:tabs>
        <w:bidi w:val="0"/>
        <w:spacing w:before="0" w:after="0" w:line="391" w:lineRule="auto"/>
        <w:ind w:left="0" w:right="0" w:firstLine="720"/>
        <w:jc w:val="both"/>
      </w:pPr>
      <w:r>
        <w:rPr>
          <w:color w:val="000000"/>
          <w:spacing w:val="0"/>
          <w:w w:val="100"/>
          <w:position w:val="0"/>
          <w:sz w:val="24"/>
          <w:szCs w:val="24"/>
          <w:shd w:val="clear" w:color="auto" w:fill="auto"/>
          <w:lang w:val="ru-RU" w:eastAsia="ru-RU" w:bidi="ru-RU"/>
        </w:rPr>
        <w:t>владение на праве собственности или ином законном основании источниками</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pPr>
        <w:pStyle w:val="Style14"/>
        <w:keepNext w:val="0"/>
        <w:keepLines w:val="0"/>
        <w:widowControl w:val="0"/>
        <w:numPr>
          <w:ilvl w:val="0"/>
          <w:numId w:val="163"/>
        </w:numPr>
        <w:shd w:val="clear" w:color="auto" w:fill="auto"/>
        <w:tabs>
          <w:tab w:pos="1416" w:val="left"/>
          <w:tab w:pos="1421" w:val="left"/>
        </w:tabs>
        <w:bidi w:val="0"/>
        <w:spacing w:before="0" w:after="0" w:line="391" w:lineRule="auto"/>
        <w:ind w:left="0" w:right="0" w:firstLine="720"/>
        <w:jc w:val="both"/>
      </w:pPr>
      <w:r>
        <w:rPr>
          <w:color w:val="000000"/>
          <w:spacing w:val="0"/>
          <w:w w:val="100"/>
          <w:position w:val="0"/>
          <w:sz w:val="24"/>
          <w:szCs w:val="24"/>
          <w:shd w:val="clear" w:color="auto" w:fill="auto"/>
          <w:lang w:val="ru-RU" w:eastAsia="ru-RU" w:bidi="ru-RU"/>
        </w:rPr>
        <w:t>размер собственного капитала;</w:t>
      </w:r>
    </w:p>
    <w:p>
      <w:pPr>
        <w:pStyle w:val="Style14"/>
        <w:keepNext w:val="0"/>
        <w:keepLines w:val="0"/>
        <w:widowControl w:val="0"/>
        <w:numPr>
          <w:ilvl w:val="0"/>
          <w:numId w:val="163"/>
        </w:numPr>
        <w:shd w:val="clear" w:color="auto" w:fill="auto"/>
        <w:tabs>
          <w:tab w:pos="1416" w:val="left"/>
          <w:tab w:pos="1421" w:val="left"/>
        </w:tabs>
        <w:bidi w:val="0"/>
        <w:spacing w:before="0" w:after="0" w:line="391" w:lineRule="auto"/>
        <w:ind w:left="0" w:right="0" w:firstLine="720"/>
        <w:jc w:val="both"/>
      </w:pPr>
      <w:r>
        <w:rPr>
          <w:color w:val="000000"/>
          <w:spacing w:val="0"/>
          <w:w w:val="100"/>
          <w:position w:val="0"/>
          <w:sz w:val="24"/>
          <w:szCs w:val="24"/>
          <w:shd w:val="clear" w:color="auto" w:fill="auto"/>
          <w:lang w:val="ru-RU" w:eastAsia="ru-RU" w:bidi="ru-RU"/>
        </w:rPr>
        <w:t>способность в лучшей мере обеспечить надежность теплоснабжения в</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соответствующей системе теплоснабжения.</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Единая теплоснабжающая организация при осуществлении своей деятельности обязана:</w:t>
      </w:r>
    </w:p>
    <w:p>
      <w:pPr>
        <w:pStyle w:val="Style14"/>
        <w:keepNext w:val="0"/>
        <w:keepLines w:val="0"/>
        <w:widowControl w:val="0"/>
        <w:numPr>
          <w:ilvl w:val="0"/>
          <w:numId w:val="163"/>
        </w:numPr>
        <w:shd w:val="clear" w:color="auto" w:fill="auto"/>
        <w:tabs>
          <w:tab w:pos="1416" w:val="left"/>
          <w:tab w:pos="1421" w:val="left"/>
        </w:tabs>
        <w:bidi w:val="0"/>
        <w:spacing w:before="0" w:after="0" w:line="394" w:lineRule="auto"/>
        <w:ind w:left="0" w:right="0" w:firstLine="720"/>
        <w:jc w:val="both"/>
      </w:pPr>
      <w:r>
        <w:rPr>
          <w:color w:val="000000"/>
          <w:spacing w:val="0"/>
          <w:w w:val="100"/>
          <w:position w:val="0"/>
          <w:sz w:val="24"/>
          <w:szCs w:val="24"/>
          <w:shd w:val="clear" w:color="auto" w:fill="auto"/>
          <w:lang w:val="ru-RU" w:eastAsia="ru-RU" w:bidi="ru-RU"/>
        </w:rPr>
        <w:t>заключать и исполнять договоры теплоснабжения с любыми обратившимися</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w:t>
      </w:r>
      <w:r>
        <w:fldChar w:fldCharType="begin"/>
      </w:r>
      <w:r>
        <w:rPr/>
        <w:instrText> HYPERLINK "http://base.garant.ru/12138258/1/%23block_3" </w:instrText>
      </w:r>
      <w:r>
        <w:fldChar w:fldCharType="separate"/>
      </w:r>
      <w:r>
        <w:rPr>
          <w:color w:val="000000"/>
          <w:spacing w:val="0"/>
          <w:w w:val="100"/>
          <w:position w:val="0"/>
          <w:sz w:val="24"/>
          <w:szCs w:val="24"/>
          <w:shd w:val="clear" w:color="auto" w:fill="auto"/>
          <w:lang w:val="ru-RU" w:eastAsia="ru-RU" w:bidi="ru-RU"/>
        </w:rPr>
        <w:t xml:space="preserve"> законодательством </w:t>
      </w:r>
      <w:r>
        <w:fldChar w:fldCharType="end"/>
      </w:r>
      <w:r>
        <w:rPr>
          <w:color w:val="000000"/>
          <w:spacing w:val="0"/>
          <w:w w:val="100"/>
          <w:position w:val="0"/>
          <w:sz w:val="24"/>
          <w:szCs w:val="24"/>
          <w:shd w:val="clear" w:color="auto" w:fill="auto"/>
          <w:lang w:val="ru-RU" w:eastAsia="ru-RU" w:bidi="ru-RU"/>
        </w:rPr>
        <w:t>о градостроительной деятельности технических условий подключения к тепловым сетям;</w:t>
      </w:r>
    </w:p>
    <w:p>
      <w:pPr>
        <w:pStyle w:val="Style14"/>
        <w:keepNext w:val="0"/>
        <w:keepLines w:val="0"/>
        <w:widowControl w:val="0"/>
        <w:numPr>
          <w:ilvl w:val="0"/>
          <w:numId w:val="163"/>
        </w:numPr>
        <w:shd w:val="clear" w:color="auto" w:fill="auto"/>
        <w:tabs>
          <w:tab w:pos="1416" w:val="left"/>
          <w:tab w:pos="1421" w:val="left"/>
        </w:tabs>
        <w:bidi w:val="0"/>
        <w:spacing w:before="0" w:after="0" w:line="394" w:lineRule="auto"/>
        <w:ind w:left="0" w:right="0" w:firstLine="720"/>
        <w:jc w:val="both"/>
      </w:pPr>
      <w:r>
        <w:rPr>
          <w:color w:val="000000"/>
          <w:spacing w:val="0"/>
          <w:w w:val="100"/>
          <w:position w:val="0"/>
          <w:sz w:val="24"/>
          <w:szCs w:val="24"/>
          <w:shd w:val="clear" w:color="auto" w:fill="auto"/>
          <w:lang w:val="ru-RU" w:eastAsia="ru-RU" w:bidi="ru-RU"/>
        </w:rPr>
        <w:t>заключать и исполнять договоры поставки тепловой энергии (мощности) и</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(или) теплоносителя в отношении объема тепловой нагрузки, распределенной в соответствии со схемой теплоснабжения;</w:t>
      </w:r>
    </w:p>
    <w:p>
      <w:pPr>
        <w:pStyle w:val="Style14"/>
        <w:keepNext w:val="0"/>
        <w:keepLines w:val="0"/>
        <w:widowControl w:val="0"/>
        <w:numPr>
          <w:ilvl w:val="0"/>
          <w:numId w:val="163"/>
        </w:numPr>
        <w:shd w:val="clear" w:color="auto" w:fill="auto"/>
        <w:tabs>
          <w:tab w:pos="1416" w:val="left"/>
          <w:tab w:pos="1421" w:val="left"/>
        </w:tabs>
        <w:bidi w:val="0"/>
        <w:spacing w:before="0" w:after="0" w:line="394" w:lineRule="auto"/>
        <w:ind w:left="0" w:right="0" w:firstLine="720"/>
        <w:jc w:val="both"/>
      </w:pPr>
      <w:r>
        <w:rPr>
          <w:color w:val="000000"/>
          <w:spacing w:val="0"/>
          <w:w w:val="100"/>
          <w:position w:val="0"/>
          <w:sz w:val="24"/>
          <w:szCs w:val="24"/>
          <w:shd w:val="clear" w:color="auto" w:fill="auto"/>
          <w:lang w:val="ru-RU" w:eastAsia="ru-RU" w:bidi="ru-RU"/>
        </w:rPr>
        <w:t>заключать и исполнять договоры оказания услуг по передаче тепловой</w:t>
      </w:r>
    </w:p>
    <w:p>
      <w:pPr>
        <w:pStyle w:val="Style1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ru-RU" w:eastAsia="ru-RU" w:bidi="ru-RU"/>
        </w:rPr>
        <w:t>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настоящее время ООО «Коммунсервис» отвечает всем требованиям критериев по определению единой теплоснабжающей организации.</w:t>
      </w:r>
    </w:p>
    <w:p>
      <w:pPr>
        <w:pStyle w:val="Style14"/>
        <w:keepNext w:val="0"/>
        <w:keepLines w:val="0"/>
        <w:widowControl w:val="0"/>
        <w:numPr>
          <w:ilvl w:val="1"/>
          <w:numId w:val="161"/>
        </w:numPr>
        <w:shd w:val="clear" w:color="auto" w:fill="auto"/>
        <w:tabs>
          <w:tab w:pos="683" w:val="left"/>
        </w:tabs>
        <w:bidi w:val="0"/>
        <w:spacing w:before="0" w:after="0"/>
        <w:ind w:left="0" w:right="0" w:firstLine="0"/>
        <w:jc w:val="both"/>
        <w:rPr>
          <w:sz w:val="26"/>
          <w:szCs w:val="26"/>
        </w:rPr>
      </w:pPr>
      <w:bookmarkStart w:id="320" w:name="bookmark320"/>
      <w:r>
        <w:rPr>
          <w:b/>
          <w:bCs/>
          <w:color w:val="000000"/>
          <w:spacing w:val="0"/>
          <w:w w:val="100"/>
          <w:position w:val="0"/>
          <w:sz w:val="26"/>
          <w:szCs w:val="26"/>
          <w:shd w:val="clear" w:color="auto" w:fill="auto"/>
          <w:lang w:val="ru-RU" w:eastAsia="ru-RU" w:bidi="ru-RU"/>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20"/>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В рамках актуализации проекта схемы теплоснабжения, заявки на присвоение статуса единой теплоснабжающей организации отсутствовали.</w:t>
      </w:r>
    </w:p>
    <w:p>
      <w:pPr>
        <w:pStyle w:val="Style14"/>
        <w:keepNext w:val="0"/>
        <w:keepLines w:val="0"/>
        <w:widowControl w:val="0"/>
        <w:numPr>
          <w:ilvl w:val="1"/>
          <w:numId w:val="161"/>
        </w:numPr>
        <w:shd w:val="clear" w:color="auto" w:fill="auto"/>
        <w:tabs>
          <w:tab w:pos="634" w:val="left"/>
        </w:tabs>
        <w:bidi w:val="0"/>
        <w:spacing w:before="0" w:after="0"/>
        <w:ind w:left="0" w:right="0" w:firstLine="0"/>
        <w:jc w:val="both"/>
        <w:rPr>
          <w:sz w:val="26"/>
          <w:szCs w:val="26"/>
        </w:rPr>
      </w:pPr>
      <w:bookmarkStart w:id="321" w:name="bookmark321"/>
      <w:r>
        <w:rPr>
          <w:b/>
          <w:bCs/>
          <w:color w:val="000000"/>
          <w:spacing w:val="0"/>
          <w:w w:val="100"/>
          <w:position w:val="0"/>
          <w:sz w:val="26"/>
          <w:szCs w:val="26"/>
          <w:shd w:val="clear" w:color="auto" w:fill="auto"/>
          <w:lang w:val="ru-RU" w:eastAsia="ru-RU" w:bidi="ru-RU"/>
        </w:rPr>
        <w:t>Описание границ зон деятельности единой теплоснабжающей организации (организаций).</w:t>
      </w:r>
      <w:bookmarkEnd w:id="321"/>
    </w:p>
    <w:p>
      <w:pPr>
        <w:pStyle w:val="Style14"/>
        <w:keepNext w:val="0"/>
        <w:keepLines w:val="0"/>
        <w:widowControl w:val="0"/>
        <w:shd w:val="clear" w:color="auto" w:fill="auto"/>
        <w:bidi w:val="0"/>
        <w:spacing w:before="0" w:after="0"/>
        <w:ind w:left="0" w:right="0" w:firstLine="720"/>
        <w:jc w:val="both"/>
      </w:pPr>
      <w:r>
        <w:rPr>
          <w:color w:val="000000"/>
          <w:spacing w:val="0"/>
          <w:w w:val="100"/>
          <w:position w:val="0"/>
          <w:sz w:val="24"/>
          <w:szCs w:val="24"/>
          <w:shd w:val="clear" w:color="auto" w:fill="auto"/>
          <w:lang w:val="ru-RU" w:eastAsia="ru-RU" w:bidi="ru-RU"/>
        </w:rPr>
        <w:t>Описание границ зон деятельности единой теплоснабжающей организации (организаций) представлено в главе 15.2.</w:t>
      </w:r>
    </w:p>
    <w:p>
      <w:pPr>
        <w:pStyle w:val="Style14"/>
        <w:keepNext w:val="0"/>
        <w:keepLines w:val="0"/>
        <w:widowControl w:val="0"/>
        <w:numPr>
          <w:ilvl w:val="1"/>
          <w:numId w:val="161"/>
        </w:numPr>
        <w:shd w:val="clear" w:color="auto" w:fill="auto"/>
        <w:tabs>
          <w:tab w:pos="639" w:val="left"/>
        </w:tabs>
        <w:bidi w:val="0"/>
        <w:spacing w:before="0" w:after="0"/>
        <w:ind w:left="0" w:right="0" w:firstLine="0"/>
        <w:jc w:val="both"/>
        <w:rPr>
          <w:sz w:val="26"/>
          <w:szCs w:val="26"/>
        </w:rPr>
      </w:pPr>
      <w:bookmarkStart w:id="322" w:name="bookmark322"/>
      <w:r>
        <w:rPr>
          <w:b/>
          <w:bCs/>
          <w:color w:val="000000"/>
          <w:spacing w:val="0"/>
          <w:w w:val="100"/>
          <w:position w:val="0"/>
          <w:sz w:val="26"/>
          <w:szCs w:val="26"/>
          <w:shd w:val="clear" w:color="auto" w:fill="auto"/>
          <w:lang w:val="ru-RU" w:eastAsia="ru-RU" w:bidi="ru-RU"/>
        </w:rPr>
        <w:t>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322"/>
    </w:p>
    <w:p>
      <w:pPr>
        <w:pStyle w:val="Style14"/>
        <w:keepNext w:val="0"/>
        <w:keepLines w:val="0"/>
        <w:widowControl w:val="0"/>
        <w:shd w:val="clear" w:color="auto" w:fill="auto"/>
        <w:bidi w:val="0"/>
        <w:spacing w:before="0" w:after="0"/>
        <w:ind w:left="0" w:right="0" w:firstLine="720"/>
        <w:jc w:val="both"/>
        <w:sectPr>
          <w:footnotePr>
            <w:pos w:val="pageBottom"/>
            <w:numFmt w:val="decimal"/>
            <w:numRestart w:val="continuous"/>
          </w:footnotePr>
          <w:pgSz w:w="11900" w:h="16840"/>
          <w:pgMar w:top="1132" w:right="822" w:bottom="1478" w:left="1669" w:header="704" w:footer="3" w:gutter="0"/>
          <w:cols w:space="720"/>
          <w:noEndnote/>
          <w:rtlGutter w:val="0"/>
          <w:docGrid w:linePitch="360"/>
        </w:sectPr>
      </w:pPr>
      <w:r>
        <w:rPr>
          <w:color w:val="000000"/>
          <w:spacing w:val="0"/>
          <w:w w:val="100"/>
          <w:position w:val="0"/>
          <w:sz w:val="24"/>
          <w:szCs w:val="24"/>
          <w:shd w:val="clear" w:color="auto" w:fill="auto"/>
          <w:lang w:val="ru-RU" w:eastAsia="ru-RU" w:bidi="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pPr>
        <w:pStyle w:val="Style2"/>
        <w:keepNext w:val="0"/>
        <w:keepLines w:val="0"/>
        <w:widowControl w:val="0"/>
        <w:shd w:val="clear" w:color="auto" w:fill="auto"/>
        <w:bidi w:val="0"/>
        <w:spacing w:before="0" w:after="60" w:line="334" w:lineRule="auto"/>
        <w:ind w:left="0" w:right="0" w:firstLine="0"/>
        <w:jc w:val="center"/>
      </w:pPr>
      <w:r>
        <w:rPr>
          <w:b/>
          <w:bCs/>
          <w:color w:val="000000"/>
          <w:spacing w:val="0"/>
          <w:w w:val="100"/>
          <w:position w:val="0"/>
          <w:shd w:val="clear" w:color="auto" w:fill="auto"/>
          <w:lang w:val="ru-RU" w:eastAsia="ru-RU" w:bidi="ru-RU"/>
        </w:rPr>
        <w:t>Глава 16 «Реестр проектов схемы теплоснабжения»</w:t>
      </w:r>
    </w:p>
    <w:p>
      <w:pPr>
        <w:pStyle w:val="Style2"/>
        <w:keepNext w:val="0"/>
        <w:keepLines w:val="0"/>
        <w:widowControl w:val="0"/>
        <w:numPr>
          <w:ilvl w:val="1"/>
          <w:numId w:val="165"/>
        </w:numPr>
        <w:shd w:val="clear" w:color="auto" w:fill="auto"/>
        <w:tabs>
          <w:tab w:pos="826" w:val="left"/>
        </w:tabs>
        <w:bidi w:val="0"/>
        <w:spacing w:before="0" w:after="0" w:line="360" w:lineRule="auto"/>
        <w:ind w:left="0" w:right="0" w:firstLine="0"/>
        <w:jc w:val="both"/>
        <w:rPr>
          <w:sz w:val="26"/>
          <w:szCs w:val="26"/>
        </w:rPr>
      </w:pPr>
      <w:bookmarkStart w:id="323" w:name="bookmark323"/>
      <w:bookmarkStart w:id="324" w:name="bookmark324"/>
      <w:r>
        <w:rPr>
          <w:b/>
          <w:bCs/>
          <w:color w:val="000000"/>
          <w:spacing w:val="0"/>
          <w:w w:val="100"/>
          <w:position w:val="0"/>
          <w:sz w:val="26"/>
          <w:szCs w:val="26"/>
          <w:shd w:val="clear" w:color="auto" w:fill="auto"/>
          <w:lang w:val="ru-RU" w:eastAsia="ru-RU" w:bidi="ru-RU"/>
        </w:rPr>
        <w:t>Перечень мероприятий по строительству, реконструкции или техническому перевооружению и (или) модернизации источников тепловой энергии</w:t>
      </w:r>
      <w:bookmarkEnd w:id="323"/>
      <w:bookmarkEnd w:id="324"/>
    </w:p>
    <w:p>
      <w:pPr>
        <w:pStyle w:val="Style14"/>
        <w:keepNext w:val="0"/>
        <w:keepLines w:val="0"/>
        <w:widowControl w:val="0"/>
        <w:shd w:val="clear" w:color="auto" w:fill="auto"/>
        <w:bidi w:val="0"/>
        <w:spacing w:before="0" w:after="60"/>
        <w:ind w:left="0" w:right="0" w:firstLine="720"/>
        <w:jc w:val="both"/>
      </w:pPr>
      <w:r>
        <w:rPr>
          <w:color w:val="000000"/>
          <w:spacing w:val="0"/>
          <w:w w:val="100"/>
          <w:position w:val="0"/>
          <w:sz w:val="24"/>
          <w:szCs w:val="24"/>
          <w:shd w:val="clear" w:color="auto" w:fill="auto"/>
          <w:lang w:val="ru-RU" w:eastAsia="ru-RU" w:bidi="ru-RU"/>
        </w:rPr>
        <w:t>Перечень мероприятий по строительству, реконструкции и техническому перевооружению источника тепловой энергии приведен в таблице</w:t>
      </w:r>
      <w:hyperlink w:anchor="bookmark326" w:tooltip="Current Document">
        <w:r>
          <w:rPr>
            <w:color w:val="000000"/>
            <w:spacing w:val="0"/>
            <w:w w:val="100"/>
            <w:position w:val="0"/>
            <w:sz w:val="24"/>
            <w:szCs w:val="24"/>
            <w:shd w:val="clear" w:color="auto" w:fill="auto"/>
            <w:lang w:val="ru-RU" w:eastAsia="ru-RU" w:bidi="ru-RU"/>
          </w:rPr>
          <w:t xml:space="preserve"> 42.</w:t>
        </w:r>
      </w:hyperlink>
    </w:p>
    <w:p>
      <w:pPr>
        <w:pStyle w:val="Style14"/>
        <w:keepNext w:val="0"/>
        <w:keepLines w:val="0"/>
        <w:widowControl w:val="0"/>
        <w:numPr>
          <w:ilvl w:val="1"/>
          <w:numId w:val="165"/>
        </w:numPr>
        <w:shd w:val="clear" w:color="auto" w:fill="auto"/>
        <w:tabs>
          <w:tab w:pos="826" w:val="left"/>
        </w:tabs>
        <w:bidi w:val="0"/>
        <w:spacing w:before="0" w:after="0"/>
        <w:ind w:left="0" w:right="0" w:firstLine="0"/>
        <w:jc w:val="left"/>
        <w:rPr>
          <w:sz w:val="26"/>
          <w:szCs w:val="26"/>
        </w:rPr>
      </w:pPr>
      <w:bookmarkStart w:id="325" w:name="bookmark325"/>
      <w:r>
        <w:rPr>
          <w:b/>
          <w:bCs/>
          <w:color w:val="000000"/>
          <w:spacing w:val="0"/>
          <w:w w:val="100"/>
          <w:position w:val="0"/>
          <w:sz w:val="26"/>
          <w:szCs w:val="26"/>
          <w:shd w:val="clear" w:color="auto" w:fill="auto"/>
          <w:lang w:val="ru-RU" w:eastAsia="ru-RU" w:bidi="ru-RU"/>
        </w:rPr>
        <w:t>Перечень мероприятий по строительству, реконструкции и техническому перевооружению и (или) модернизации тепловых сетей и сооружений на них</w:t>
      </w:r>
      <w:bookmarkEnd w:id="325"/>
    </w:p>
    <w:p>
      <w:pPr>
        <w:pStyle w:val="Style14"/>
        <w:keepNext w:val="0"/>
        <w:keepLines w:val="0"/>
        <w:widowControl w:val="0"/>
        <w:shd w:val="clear" w:color="auto" w:fill="auto"/>
        <w:bidi w:val="0"/>
        <w:spacing w:before="0" w:after="60"/>
        <w:ind w:left="0" w:right="0" w:firstLine="720"/>
        <w:jc w:val="left"/>
        <w:sectPr>
          <w:footnotePr>
            <w:pos w:val="pageBottom"/>
            <w:numFmt w:val="decimal"/>
            <w:numRestart w:val="continuous"/>
          </w:footnotePr>
          <w:pgSz w:w="11900" w:h="16840"/>
          <w:pgMar w:top="1134" w:right="832" w:bottom="1134" w:left="1674" w:header="706" w:footer="3" w:gutter="0"/>
          <w:cols w:space="720"/>
          <w:noEndnote/>
          <w:rtlGutter w:val="0"/>
          <w:docGrid w:linePitch="360"/>
        </w:sectPr>
      </w:pPr>
      <w:r>
        <w:rPr>
          <w:color w:val="000000"/>
          <w:spacing w:val="0"/>
          <w:w w:val="100"/>
          <w:position w:val="0"/>
          <w:sz w:val="24"/>
          <w:szCs w:val="24"/>
          <w:shd w:val="clear" w:color="auto" w:fill="auto"/>
          <w:lang w:val="ru-RU" w:eastAsia="ru-RU" w:bidi="ru-RU"/>
        </w:rPr>
        <w:t>Перечень мероприятий по строительству, реконструкции и техническому перевооружению тепловых сетей и сооружений на них приведен в таблице</w:t>
      </w:r>
      <w:hyperlink w:anchor="bookmark326" w:tooltip="Current Document">
        <w:r>
          <w:rPr>
            <w:color w:val="000000"/>
            <w:spacing w:val="0"/>
            <w:w w:val="100"/>
            <w:position w:val="0"/>
            <w:sz w:val="24"/>
            <w:szCs w:val="24"/>
            <w:shd w:val="clear" w:color="auto" w:fill="auto"/>
            <w:lang w:val="ru-RU" w:eastAsia="ru-RU" w:bidi="ru-RU"/>
          </w:rPr>
          <w:t xml:space="preserve"> 42.</w:t>
        </w:r>
      </w:hyperlink>
    </w:p>
    <w:p>
      <w:pPr>
        <w:pStyle w:val="Style21"/>
        <w:keepNext w:val="0"/>
        <w:keepLines w:val="0"/>
        <w:widowControl w:val="0"/>
        <w:shd w:val="clear" w:color="auto" w:fill="auto"/>
        <w:bidi w:val="0"/>
        <w:spacing w:before="0" w:after="0" w:line="240" w:lineRule="auto"/>
        <w:ind w:left="0" w:right="0" w:firstLine="0"/>
        <w:jc w:val="center"/>
      </w:pPr>
      <w:bookmarkStart w:id="326" w:name="bookmark326"/>
      <w:r>
        <w:rPr>
          <w:color w:val="000000"/>
          <w:spacing w:val="0"/>
          <w:w w:val="100"/>
          <w:position w:val="0"/>
          <w:sz w:val="24"/>
          <w:szCs w:val="24"/>
          <w:shd w:val="clear" w:color="auto" w:fill="auto"/>
          <w:lang w:val="ru-RU" w:eastAsia="ru-RU" w:bidi="ru-RU"/>
        </w:rPr>
        <w:t xml:space="preserve">Таблица 42 - Перечень мероприятий по строительству, реконструкции или техническому перевооружению и (или) </w:t>
      </w:r>
      <w:r>
        <w:rPr>
          <w:color w:val="000000"/>
          <w:spacing w:val="0"/>
          <w:w w:val="100"/>
          <w:position w:val="0"/>
          <w:sz w:val="24"/>
          <w:szCs w:val="24"/>
          <w:u w:val="single"/>
          <w:shd w:val="clear" w:color="auto" w:fill="auto"/>
          <w:lang w:val="ru-RU" w:eastAsia="ru-RU" w:bidi="ru-RU"/>
        </w:rPr>
        <w:t>модернизации источника тепловой энергии и тепловых сетей</w:t>
      </w:r>
      <w:bookmarkEnd w:id="326"/>
    </w:p>
    <w:tbl>
      <w:tblPr>
        <w:tblOverlap w:val="never"/>
        <w:jc w:val="center"/>
        <w:tblLayout w:type="fixed"/>
      </w:tblPr>
      <w:tblGrid>
        <w:gridCol w:w="3101"/>
        <w:gridCol w:w="2131"/>
        <w:gridCol w:w="1958"/>
        <w:gridCol w:w="1829"/>
        <w:gridCol w:w="1675"/>
        <w:gridCol w:w="1843"/>
        <w:gridCol w:w="2040"/>
      </w:tblGrid>
      <w:tr>
        <w:trPr>
          <w:trHeight w:val="25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240"/>
              <w:jc w:val="left"/>
              <w:rPr>
                <w:sz w:val="20"/>
                <w:szCs w:val="20"/>
              </w:rPr>
            </w:pPr>
            <w:r>
              <w:rPr>
                <w:b/>
                <w:bCs/>
                <w:color w:val="000000"/>
                <w:spacing w:val="0"/>
                <w:w w:val="100"/>
                <w:position w:val="0"/>
                <w:sz w:val="20"/>
                <w:szCs w:val="20"/>
                <w:shd w:val="clear" w:color="auto" w:fill="auto"/>
                <w:lang w:val="ru-RU" w:eastAsia="ru-RU" w:bidi="ru-RU"/>
              </w:rPr>
              <w:t>Наименование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Описание и место расположения объектов</w:t>
            </w:r>
          </w:p>
        </w:tc>
        <w:tc>
          <w:tcPr>
            <w:gridSpan w:val="2"/>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Основные технические характеристики</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Год начала реализации мероприятия</w:t>
            </w:r>
          </w:p>
        </w:tc>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Год окончания реализации мероприятия</w:t>
            </w:r>
          </w:p>
        </w:tc>
        <w:tc>
          <w:tcPr>
            <w:vMerge w:val="restart"/>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52"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Расходы на реализацию мероприятий, тыс. руб.</w:t>
            </w:r>
          </w:p>
        </w:tc>
      </w:tr>
      <w:tr>
        <w:trPr>
          <w:trHeight w:val="116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Наименование показателя (диаметр, протяженность, количество и др.)</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Ед. измерения (мм, м, шт и др.)</w:t>
            </w: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70"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ru-RU" w:eastAsia="ru-RU" w:bidi="ru-RU"/>
              </w:rPr>
              <w:t>Мероприятия по тепловым сетям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0,03</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2019</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75,39</w:t>
            </w:r>
          </w:p>
        </w:tc>
      </w:tr>
      <w:tr>
        <w:trPr>
          <w:trHeight w:val="470"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д.Хотимль-Кузменково ул.Школьная</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протяженность, км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0,02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2027</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2027</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77,95</w:t>
            </w:r>
          </w:p>
        </w:tc>
      </w:tr>
      <w:tr>
        <w:trPr>
          <w:trHeight w:val="696" w:hRule="exact"/>
        </w:trPr>
        <w:tc>
          <w:tcPr>
            <w:vMerge w:val="restart"/>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380"/>
              <w:jc w:val="left"/>
              <w:rPr>
                <w:sz w:val="20"/>
                <w:szCs w:val="20"/>
              </w:rPr>
            </w:pPr>
            <w:r>
              <w:rPr>
                <w:color w:val="000000"/>
                <w:spacing w:val="0"/>
                <w:w w:val="100"/>
                <w:position w:val="0"/>
                <w:sz w:val="20"/>
                <w:szCs w:val="20"/>
                <w:shd w:val="clear" w:color="auto" w:fill="auto"/>
                <w:lang w:val="ru-RU" w:eastAsia="ru-RU" w:bidi="ru-RU"/>
              </w:rPr>
              <w:t>Мероприятия по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 xml:space="preserve">Замена котлов "Факел" на газовые котлы </w:t>
            </w:r>
            <w:r>
              <w:rPr>
                <w:color w:val="000000"/>
                <w:spacing w:val="0"/>
                <w:w w:val="100"/>
                <w:position w:val="0"/>
                <w:sz w:val="20"/>
                <w:szCs w:val="20"/>
                <w:shd w:val="clear" w:color="auto" w:fill="auto"/>
                <w:lang w:val="en-US" w:eastAsia="en-US" w:bidi="en-US"/>
              </w:rPr>
              <w:t xml:space="preserve">RS- </w:t>
            </w:r>
            <w:r>
              <w:rPr>
                <w:color w:val="000000"/>
                <w:spacing w:val="0"/>
                <w:w w:val="100"/>
                <w:position w:val="0"/>
                <w:sz w:val="20"/>
                <w:szCs w:val="20"/>
                <w:shd w:val="clear" w:color="auto" w:fill="auto"/>
                <w:lang w:val="ru-RU" w:eastAsia="ru-RU" w:bidi="ru-RU"/>
              </w:rPr>
              <w:t>А500</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котел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 шт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2019</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2020</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986</w:t>
            </w:r>
          </w:p>
        </w:tc>
      </w:tr>
      <w:tr>
        <w:trPr>
          <w:trHeight w:val="701"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Установка преобразователя частоты тока</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2021</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164</w:t>
            </w:r>
          </w:p>
        </w:tc>
      </w:tr>
      <w:tr>
        <w:trPr>
          <w:trHeight w:val="1622" w:hRule="exact"/>
        </w:trPr>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Установка блока управления с модифицированной автоматизацией на водогрейный котел "Десна", капитальный ремонт</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 компл</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2022</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213,66</w:t>
            </w:r>
          </w:p>
        </w:tc>
      </w:tr>
      <w:tr>
        <w:trPr>
          <w:trHeight w:val="250"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ru-RU" w:eastAsia="ru-RU" w:bidi="ru-RU"/>
              </w:rPr>
              <w:t>Всего за 2018-2031годы</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ru-RU" w:eastAsia="ru-RU" w:bidi="ru-RU"/>
              </w:rPr>
              <w:t>1517</w:t>
            </w:r>
          </w:p>
        </w:tc>
      </w:tr>
    </w:tbl>
    <w:p>
      <w:pPr>
        <w:sectPr>
          <w:footerReference w:type="default" r:id="rId44"/>
          <w:footerReference w:type="even" r:id="rId45"/>
          <w:footnotePr>
            <w:pos w:val="pageBottom"/>
            <w:numFmt w:val="decimal"/>
            <w:numRestart w:val="continuous"/>
          </w:footnotePr>
          <w:pgSz w:w="16840" w:h="11900" w:orient="landscape"/>
          <w:pgMar w:top="1813" w:right="1134" w:bottom="1453" w:left="1129" w:header="1385" w:footer="3" w:gutter="0"/>
          <w:cols w:space="720"/>
          <w:noEndnote/>
          <w:rtlGutter w:val="0"/>
          <w:docGrid w:linePitch="360"/>
        </w:sectPr>
      </w:pPr>
    </w:p>
    <w:p>
      <w:pPr>
        <w:pStyle w:val="Style14"/>
        <w:keepNext w:val="0"/>
        <w:keepLines w:val="0"/>
        <w:widowControl w:val="0"/>
        <w:numPr>
          <w:ilvl w:val="1"/>
          <w:numId w:val="165"/>
        </w:numPr>
        <w:shd w:val="clear" w:color="auto" w:fill="auto"/>
        <w:tabs>
          <w:tab w:pos="826" w:val="left"/>
        </w:tabs>
        <w:bidi w:val="0"/>
        <w:spacing w:before="0" w:after="0"/>
        <w:ind w:left="0" w:right="0" w:firstLine="0"/>
        <w:jc w:val="both"/>
        <w:rPr>
          <w:sz w:val="26"/>
          <w:szCs w:val="26"/>
        </w:rPr>
      </w:pPr>
      <w:bookmarkStart w:id="327" w:name="bookmark327"/>
      <w:r>
        <w:rPr>
          <w:b/>
          <w:bCs/>
          <w:color w:val="000000"/>
          <w:spacing w:val="0"/>
          <w:w w:val="100"/>
          <w:position w:val="0"/>
          <w:sz w:val="26"/>
          <w:szCs w:val="26"/>
          <w:shd w:val="clear" w:color="auto" w:fill="auto"/>
          <w:lang w:val="ru-RU" w:eastAsia="ru-RU" w:bidi="ru-RU"/>
        </w:rPr>
        <w:t>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327"/>
    </w:p>
    <w:p>
      <w:pPr>
        <w:pStyle w:val="Style14"/>
        <w:keepNext w:val="0"/>
        <w:keepLines w:val="0"/>
        <w:widowControl w:val="0"/>
        <w:shd w:val="clear" w:color="auto" w:fill="auto"/>
        <w:bidi w:val="0"/>
        <w:spacing w:before="0" w:after="0"/>
        <w:ind w:left="0" w:right="0" w:firstLine="720"/>
        <w:jc w:val="both"/>
        <w:sectPr>
          <w:footerReference w:type="default" r:id="rId46"/>
          <w:footerReference w:type="even" r:id="rId47"/>
          <w:footnotePr>
            <w:pos w:val="pageBottom"/>
            <w:numFmt w:val="decimal"/>
            <w:numRestart w:val="continuous"/>
          </w:footnotePr>
          <w:pgSz w:w="11900" w:h="16840"/>
          <w:pgMar w:top="1172" w:right="837" w:bottom="1172" w:left="1674" w:header="744" w:footer="3" w:gutter="0"/>
          <w:cols w:space="720"/>
          <w:noEndnote/>
          <w:rtlGutter w:val="0"/>
          <w:docGrid w:linePitch="360"/>
        </w:sectPr>
      </w:pPr>
      <w:r>
        <w:rPr>
          <w:color w:val="000000"/>
          <w:spacing w:val="0"/>
          <w:w w:val="100"/>
          <w:position w:val="0"/>
          <w:sz w:val="24"/>
          <w:szCs w:val="24"/>
          <w:shd w:val="clear" w:color="auto" w:fill="auto"/>
          <w:lang w:val="ru-RU" w:eastAsia="ru-RU" w:bidi="ru-RU"/>
        </w:rPr>
        <w:t>На территории муниципального образования теплоснабжение на нужды ГВС не осуществляется. Мероприятия не требуются.</w:t>
      </w:r>
    </w:p>
    <w:p>
      <w:pPr>
        <w:pStyle w:val="Style2"/>
        <w:keepNext w:val="0"/>
        <w:keepLines w:val="0"/>
        <w:widowControl w:val="0"/>
        <w:shd w:val="clear" w:color="auto" w:fill="auto"/>
        <w:bidi w:val="0"/>
        <w:spacing w:before="0" w:after="80" w:line="334" w:lineRule="auto"/>
        <w:ind w:left="0" w:right="0" w:firstLine="0"/>
        <w:jc w:val="center"/>
      </w:pPr>
      <w:bookmarkStart w:id="328" w:name="bookmark328"/>
      <w:r>
        <w:rPr>
          <w:b/>
          <w:bCs/>
          <w:color w:val="000000"/>
          <w:spacing w:val="0"/>
          <w:w w:val="100"/>
          <w:position w:val="0"/>
          <w:shd w:val="clear" w:color="auto" w:fill="auto"/>
          <w:lang w:val="ru-RU" w:eastAsia="ru-RU" w:bidi="ru-RU"/>
        </w:rPr>
        <w:t>Глава 17 «Замечания и предложения к проекту схемы теплоснабжения»</w:t>
      </w:r>
      <w:bookmarkEnd w:id="328"/>
    </w:p>
    <w:p>
      <w:pPr>
        <w:pStyle w:val="Style2"/>
        <w:keepNext w:val="0"/>
        <w:keepLines w:val="0"/>
        <w:widowControl w:val="0"/>
        <w:numPr>
          <w:ilvl w:val="1"/>
          <w:numId w:val="167"/>
        </w:numPr>
        <w:shd w:val="clear" w:color="auto" w:fill="auto"/>
        <w:tabs>
          <w:tab w:pos="704" w:val="left"/>
        </w:tabs>
        <w:bidi w:val="0"/>
        <w:spacing w:before="0" w:after="0" w:line="360" w:lineRule="auto"/>
        <w:ind w:left="0" w:right="0" w:firstLine="0"/>
        <w:jc w:val="both"/>
        <w:rPr>
          <w:sz w:val="26"/>
          <w:szCs w:val="26"/>
        </w:rPr>
      </w:pPr>
      <w:bookmarkStart w:id="329" w:name="bookmark329"/>
      <w:r>
        <w:rPr>
          <w:b/>
          <w:bCs/>
          <w:color w:val="000000"/>
          <w:spacing w:val="0"/>
          <w:w w:val="100"/>
          <w:position w:val="0"/>
          <w:sz w:val="26"/>
          <w:szCs w:val="26"/>
          <w:shd w:val="clear" w:color="auto" w:fill="auto"/>
          <w:lang w:val="ru-RU" w:eastAsia="ru-RU" w:bidi="ru-RU"/>
        </w:rPr>
        <w:t>Перечень всех замечаний и предложений, поступивших при разработке, утверждении и актуализации схемы теплоснабжения</w:t>
      </w:r>
      <w:bookmarkEnd w:id="329"/>
    </w:p>
    <w:p>
      <w:pPr>
        <w:pStyle w:val="Style14"/>
        <w:keepNext w:val="0"/>
        <w:keepLines w:val="0"/>
        <w:widowControl w:val="0"/>
        <w:shd w:val="clear" w:color="auto" w:fill="auto"/>
        <w:bidi w:val="0"/>
        <w:spacing w:before="0" w:after="80"/>
        <w:ind w:left="0" w:right="0" w:firstLine="720"/>
        <w:jc w:val="both"/>
      </w:pPr>
      <w:r>
        <w:rPr>
          <w:color w:val="000000"/>
          <w:spacing w:val="0"/>
          <w:w w:val="100"/>
          <w:position w:val="0"/>
          <w:sz w:val="24"/>
          <w:szCs w:val="24"/>
          <w:shd w:val="clear" w:color="auto" w:fill="auto"/>
          <w:lang w:val="ru-RU" w:eastAsia="ru-RU" w:bidi="ru-RU"/>
        </w:rPr>
        <w:t>Замечания и предложения при разработке, утверждении и актуализации схемы теплоснабжения не поступали.</w:t>
      </w:r>
    </w:p>
    <w:p>
      <w:pPr>
        <w:pStyle w:val="Style14"/>
        <w:keepNext w:val="0"/>
        <w:keepLines w:val="0"/>
        <w:widowControl w:val="0"/>
        <w:numPr>
          <w:ilvl w:val="1"/>
          <w:numId w:val="167"/>
        </w:numPr>
        <w:shd w:val="clear" w:color="auto" w:fill="auto"/>
        <w:tabs>
          <w:tab w:pos="699" w:val="left"/>
        </w:tabs>
        <w:bidi w:val="0"/>
        <w:spacing w:before="0" w:after="0"/>
        <w:ind w:left="0" w:right="0" w:firstLine="0"/>
        <w:jc w:val="both"/>
        <w:rPr>
          <w:sz w:val="26"/>
          <w:szCs w:val="26"/>
        </w:rPr>
      </w:pPr>
      <w:bookmarkStart w:id="330" w:name="bookmark330"/>
      <w:r>
        <w:rPr>
          <w:b/>
          <w:bCs/>
          <w:color w:val="000000"/>
          <w:spacing w:val="0"/>
          <w:w w:val="100"/>
          <w:position w:val="0"/>
          <w:sz w:val="26"/>
          <w:szCs w:val="26"/>
          <w:shd w:val="clear" w:color="auto" w:fill="auto"/>
          <w:lang w:val="ru-RU" w:eastAsia="ru-RU" w:bidi="ru-RU"/>
        </w:rPr>
        <w:t>Ответы разработчиков проекта схемы теплоснабжения на замечания и предложения</w:t>
      </w:r>
      <w:bookmarkEnd w:id="330"/>
    </w:p>
    <w:p>
      <w:pPr>
        <w:pStyle w:val="Style14"/>
        <w:keepNext w:val="0"/>
        <w:keepLines w:val="0"/>
        <w:widowControl w:val="0"/>
        <w:shd w:val="clear" w:color="auto" w:fill="auto"/>
        <w:bidi w:val="0"/>
        <w:spacing w:before="0" w:after="80" w:line="389" w:lineRule="auto"/>
        <w:ind w:left="0" w:right="0" w:firstLine="720"/>
        <w:jc w:val="both"/>
      </w:pPr>
      <w:r>
        <w:rPr>
          <w:color w:val="000000"/>
          <w:spacing w:val="0"/>
          <w:w w:val="100"/>
          <w:position w:val="0"/>
          <w:sz w:val="24"/>
          <w:szCs w:val="24"/>
          <w:shd w:val="clear" w:color="auto" w:fill="auto"/>
          <w:lang w:val="ru-RU" w:eastAsia="ru-RU" w:bidi="ru-RU"/>
        </w:rPr>
        <w:t>Отсутствуют, см. п.17.1.</w:t>
      </w:r>
    </w:p>
    <w:p>
      <w:pPr>
        <w:pStyle w:val="Style14"/>
        <w:keepNext w:val="0"/>
        <w:keepLines w:val="0"/>
        <w:widowControl w:val="0"/>
        <w:numPr>
          <w:ilvl w:val="1"/>
          <w:numId w:val="167"/>
        </w:numPr>
        <w:shd w:val="clear" w:color="auto" w:fill="auto"/>
        <w:tabs>
          <w:tab w:pos="694" w:val="left"/>
        </w:tabs>
        <w:bidi w:val="0"/>
        <w:spacing w:before="0" w:after="0"/>
        <w:ind w:left="0" w:right="0" w:firstLine="0"/>
        <w:jc w:val="both"/>
        <w:rPr>
          <w:sz w:val="26"/>
          <w:szCs w:val="26"/>
        </w:rPr>
      </w:pPr>
      <w:bookmarkStart w:id="331" w:name="bookmark331"/>
      <w:r>
        <w:rPr>
          <w:b/>
          <w:bCs/>
          <w:color w:val="000000"/>
          <w:spacing w:val="0"/>
          <w:w w:val="100"/>
          <w:position w:val="0"/>
          <w:sz w:val="26"/>
          <w:szCs w:val="26"/>
          <w:shd w:val="clear" w:color="auto" w:fill="auto"/>
          <w:lang w:val="ru-RU" w:eastAsia="ru-RU" w:bidi="ru-RU"/>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31"/>
    </w:p>
    <w:p>
      <w:pPr>
        <w:pStyle w:val="Style14"/>
        <w:keepNext w:val="0"/>
        <w:keepLines w:val="0"/>
        <w:widowControl w:val="0"/>
        <w:shd w:val="clear" w:color="auto" w:fill="auto"/>
        <w:bidi w:val="0"/>
        <w:spacing w:before="0" w:after="80" w:line="374" w:lineRule="auto"/>
        <w:ind w:left="0" w:right="0" w:firstLine="720"/>
        <w:jc w:val="both"/>
        <w:sectPr>
          <w:footnotePr>
            <w:pos w:val="pageBottom"/>
            <w:numFmt w:val="decimal"/>
            <w:numRestart w:val="continuous"/>
          </w:footnotePr>
          <w:pgSz w:w="11900" w:h="16840"/>
          <w:pgMar w:top="1134" w:right="832" w:bottom="1134" w:left="1669" w:header="706" w:footer="3" w:gutter="0"/>
          <w:cols w:space="720"/>
          <w:noEndnote/>
          <w:rtlGutter w:val="0"/>
          <w:docGrid w:linePitch="360"/>
        </w:sectPr>
      </w:pPr>
      <w:r>
        <w:rPr>
          <w:color w:val="000000"/>
          <w:spacing w:val="0"/>
          <w:w w:val="100"/>
          <w:position w:val="0"/>
          <w:sz w:val="24"/>
          <w:szCs w:val="24"/>
          <w:shd w:val="clear" w:color="auto" w:fill="auto"/>
          <w:lang w:val="ru-RU" w:eastAsia="ru-RU" w:bidi="ru-RU"/>
        </w:rPr>
        <w:t>Отсутствуют, см. п.17.1.</w:t>
      </w:r>
    </w:p>
    <w:p>
      <w:pPr>
        <w:pStyle w:val="Style7"/>
        <w:keepNext/>
        <w:keepLines/>
        <w:widowControl w:val="0"/>
        <w:shd w:val="clear" w:color="auto" w:fill="auto"/>
        <w:bidi w:val="0"/>
        <w:spacing w:before="0" w:after="0"/>
        <w:ind w:left="0" w:right="0" w:firstLine="0"/>
        <w:jc w:val="center"/>
      </w:pPr>
      <w:bookmarkStart w:id="332" w:name="bookmark332"/>
      <w:bookmarkStart w:id="333" w:name="bookmark333"/>
      <w:r>
        <w:rPr>
          <w:color w:val="000000"/>
          <w:spacing w:val="0"/>
          <w:w w:val="100"/>
          <w:position w:val="0"/>
          <w:shd w:val="clear" w:color="auto" w:fill="auto"/>
          <w:lang w:val="ru-RU" w:eastAsia="ru-RU" w:bidi="ru-RU"/>
        </w:rPr>
        <w:t>Глава 18 «Сводный том изменений, выполненных в доработанной</w:t>
        <w:br/>
        <w:t>и (или) актуализированной схеме теплоснабжения»</w:t>
      </w:r>
      <w:bookmarkEnd w:id="333"/>
      <w:bookmarkEnd w:id="332"/>
    </w:p>
    <w:p>
      <w:pPr>
        <w:pStyle w:val="Style14"/>
        <w:keepNext w:val="0"/>
        <w:keepLines w:val="0"/>
        <w:widowControl w:val="0"/>
        <w:shd w:val="clear" w:color="auto" w:fill="auto"/>
        <w:bidi w:val="0"/>
        <w:spacing w:before="0" w:after="0"/>
        <w:ind w:left="0" w:right="0" w:firstLine="720"/>
        <w:jc w:val="left"/>
      </w:pPr>
      <w:r>
        <w:rPr>
          <w:color w:val="000000"/>
          <w:spacing w:val="0"/>
          <w:w w:val="100"/>
          <w:position w:val="0"/>
          <w:sz w:val="24"/>
          <w:szCs w:val="24"/>
          <w:shd w:val="clear" w:color="auto" w:fill="auto"/>
          <w:lang w:val="ru-RU" w:eastAsia="ru-RU" w:bidi="ru-RU"/>
        </w:rPr>
        <w:t>Схема теплоснабжения актуализирована по данным 2022 года и доработана в связи с изменениями ПП РФ №154 от 7 октября 2014 г., 18, 23 марта, 12 июля 2016 г., 3 апреля 2018 г., 16 марта 2019 г., 31 мая 2022 г., 10 января 2023 г.</w:t>
      </w:r>
    </w:p>
    <w:p>
      <w:pPr>
        <w:pStyle w:val="Style14"/>
        <w:keepNext w:val="0"/>
        <w:keepLines w:val="0"/>
        <w:widowControl w:val="0"/>
        <w:shd w:val="clear" w:color="auto" w:fill="auto"/>
        <w:bidi w:val="0"/>
        <w:spacing w:before="0" w:after="0"/>
        <w:ind w:left="0" w:right="0" w:firstLine="720"/>
        <w:jc w:val="left"/>
        <w:sectPr>
          <w:footnotePr>
            <w:pos w:val="pageBottom"/>
            <w:numFmt w:val="decimal"/>
            <w:numRestart w:val="continuous"/>
          </w:footnotePr>
          <w:pgSz w:w="11900" w:h="16840"/>
          <w:pgMar w:top="1134" w:right="837" w:bottom="1134" w:left="1669" w:header="706" w:footer="3" w:gutter="0"/>
          <w:cols w:space="720"/>
          <w:noEndnote/>
          <w:rtlGutter w:val="0"/>
          <w:docGrid w:linePitch="360"/>
        </w:sectPr>
      </w:pPr>
      <w:r>
        <w:rPr>
          <w:color w:val="000000"/>
          <w:spacing w:val="0"/>
          <w:w w:val="100"/>
          <w:position w:val="0"/>
          <w:sz w:val="24"/>
          <w:szCs w:val="24"/>
          <w:shd w:val="clear" w:color="auto" w:fill="auto"/>
          <w:lang w:val="ru-RU" w:eastAsia="ru-RU" w:bidi="ru-RU"/>
        </w:rPr>
        <w:t>Описание изменений, внесенных в актуализированную Схему теплоснабжения, указано в каждой Главе обосновывающих материалов.</w:t>
      </w:r>
    </w:p>
    <w:p>
      <w:pPr>
        <w:pStyle w:val="Style7"/>
        <w:keepNext/>
        <w:keepLines/>
        <w:widowControl w:val="0"/>
        <w:shd w:val="clear" w:color="auto" w:fill="auto"/>
        <w:bidi w:val="0"/>
        <w:spacing w:before="0" w:after="140" w:line="240" w:lineRule="auto"/>
        <w:ind w:left="0" w:right="0" w:firstLine="0"/>
        <w:jc w:val="center"/>
      </w:pPr>
      <w:bookmarkStart w:id="335" w:name="bookmark335"/>
      <w:r>
        <w:rPr>
          <w:color w:val="000000"/>
          <w:spacing w:val="0"/>
          <w:w w:val="100"/>
          <w:position w:val="0"/>
          <w:shd w:val="clear" w:color="auto" w:fill="auto"/>
          <w:lang w:val="ru-RU" w:eastAsia="ru-RU" w:bidi="ru-RU"/>
        </w:rPr>
        <w:t>Приложение 1</w:t>
      </w:r>
      <w:bookmarkEnd w:id="335"/>
    </w:p>
    <w:p>
      <w:pPr>
        <w:pStyle w:val="Style7"/>
        <w:keepNext/>
        <w:keepLines/>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Характеристики тепловых сетей</w:t>
      </w:r>
    </w:p>
    <w:tbl>
      <w:tblPr>
        <w:tblOverlap w:val="never"/>
        <w:jc w:val="center"/>
        <w:tblLayout w:type="fixed"/>
      </w:tblPr>
      <w:tblGrid>
        <w:gridCol w:w="1253"/>
        <w:gridCol w:w="2434"/>
        <w:gridCol w:w="1526"/>
        <w:gridCol w:w="2366"/>
        <w:gridCol w:w="2558"/>
        <w:gridCol w:w="2184"/>
        <w:gridCol w:w="2256"/>
      </w:tblGrid>
      <w:tr>
        <w:trPr>
          <w:trHeight w:val="523"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bookmarkStart w:id="338" w:name="bookmark338"/>
            <w:r>
              <w:rPr>
                <w:b/>
                <w:bCs/>
                <w:color w:val="000000"/>
                <w:spacing w:val="0"/>
                <w:w w:val="100"/>
                <w:position w:val="0"/>
                <w:sz w:val="22"/>
                <w:szCs w:val="22"/>
                <w:shd w:val="clear" w:color="auto" w:fill="auto"/>
                <w:lang w:val="ru-RU" w:eastAsia="ru-RU" w:bidi="ru-RU"/>
              </w:rPr>
              <w:t>№ п/п</w:t>
            </w:r>
            <w:bookmarkEnd w:id="338"/>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Наименование котельной</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Длина участка, м</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Диаметp тpубопpовода, мм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Изоляция</w:t>
            </w:r>
          </w:p>
        </w:tc>
        <w:tc>
          <w:tcPr>
            <w:tcBorders>
              <w:top w:val="single" w:sz="4"/>
              <w:lef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Вид прокладки тепловой сети</w:t>
            </w:r>
          </w:p>
        </w:tc>
        <w:tc>
          <w:tcPr>
            <w:tcBorders>
              <w:top w:val="single" w:sz="4"/>
              <w:left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ru-RU" w:eastAsia="ru-RU" w:bidi="ru-RU"/>
              </w:rPr>
              <w:t>Год ввода</w:t>
            </w:r>
          </w:p>
        </w:tc>
      </w:tr>
      <w:tr>
        <w:trPr>
          <w:trHeight w:val="778" w:hRule="exact"/>
        </w:trPr>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1</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Котельная н.п.Хотимль- Кузменково ул.Школьная д.7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932</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219;108;86;76;57</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маты минераловатные</w:t>
            </w:r>
          </w:p>
        </w:tc>
        <w:tc>
          <w:tcPr>
            <w:tcBorders>
              <w:top w:val="single" w:sz="4"/>
              <w:left w:val="single" w:sz="4"/>
              <w:bottom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ru-RU" w:eastAsia="ru-RU" w:bidi="ru-RU"/>
              </w:rPr>
              <w:t>подземная, надземная</w:t>
            </w:r>
          </w:p>
        </w:tc>
        <w:tc>
          <w:tcPr>
            <w:tcBorders>
              <w:top w:val="single" w:sz="4"/>
              <w:left w:val="single" w:sz="4"/>
              <w:bottom w:val="single" w:sz="4"/>
              <w:righ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2009, 2010, 2013, 2014,</w:t>
            </w:r>
          </w:p>
          <w:p>
            <w:pPr>
              <w:pStyle w:val="Style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ru-RU" w:eastAsia="ru-RU" w:bidi="ru-RU"/>
              </w:rPr>
              <w:t>2016,2022</w:t>
            </w:r>
          </w:p>
        </w:tc>
      </w:tr>
    </w:tbl>
    <w:p>
      <w:pPr>
        <w:sectPr>
          <w:footerReference w:type="default" r:id="rId48"/>
          <w:footerReference w:type="even" r:id="rId49"/>
          <w:footnotePr>
            <w:pos w:val="pageBottom"/>
            <w:numFmt w:val="decimal"/>
            <w:numRestart w:val="continuous"/>
          </w:footnotePr>
          <w:pgSz w:w="16840" w:h="11900" w:orient="landscape"/>
          <w:pgMar w:top="1698" w:right="1134" w:bottom="1338" w:left="1129" w:header="1270" w:footer="3" w:gutter="0"/>
          <w:cols w:space="720"/>
          <w:noEndnote/>
          <w:rtlGutter w:val="0"/>
          <w:docGrid w:linePitch="360"/>
        </w:sectPr>
      </w:pPr>
    </w:p>
    <w:p>
      <w:pPr>
        <w:pStyle w:val="Style7"/>
        <w:keepNext/>
        <w:keepLines/>
        <w:widowControl w:val="0"/>
        <w:shd w:val="clear" w:color="auto" w:fill="auto"/>
        <w:bidi w:val="0"/>
        <w:spacing w:before="0" w:after="140" w:line="240" w:lineRule="auto"/>
        <w:ind w:left="0" w:right="0" w:firstLine="0"/>
        <w:jc w:val="center"/>
      </w:pPr>
      <w:bookmarkStart w:id="339" w:name="bookmark339"/>
      <w:r>
        <w:rPr>
          <w:color w:val="000000"/>
          <w:spacing w:val="0"/>
          <w:w w:val="100"/>
          <w:position w:val="0"/>
          <w:shd w:val="clear" w:color="auto" w:fill="auto"/>
          <w:lang w:val="ru-RU" w:eastAsia="ru-RU" w:bidi="ru-RU"/>
        </w:rPr>
        <w:t>Приложение 2</w:t>
      </w:r>
      <w:bookmarkEnd w:id="339"/>
    </w:p>
    <w:p>
      <w:pPr>
        <w:pStyle w:val="Style7"/>
        <w:keepNext/>
        <w:keepLines/>
        <w:widowControl w:val="0"/>
        <w:shd w:val="clear" w:color="auto" w:fill="auto"/>
        <w:bidi w:val="0"/>
        <w:spacing w:before="0" w:after="140" w:line="240" w:lineRule="auto"/>
        <w:ind w:left="0" w:right="0" w:firstLine="0"/>
        <w:jc w:val="center"/>
      </w:pPr>
      <w:r>
        <w:rPr>
          <w:color w:val="000000"/>
          <w:spacing w:val="0"/>
          <w:w w:val="100"/>
          <w:position w:val="0"/>
          <w:shd w:val="clear" w:color="auto" w:fill="auto"/>
          <w:lang w:val="ru-RU" w:eastAsia="ru-RU" w:bidi="ru-RU"/>
        </w:rPr>
        <w:t>Результаты расчета надежности тепловых сетей</w:t>
      </w:r>
    </w:p>
    <w:tbl>
      <w:tblPr>
        <w:tblOverlap w:val="never"/>
        <w:jc w:val="center"/>
        <w:tblLayout w:type="fixed"/>
      </w:tblPr>
      <w:tblGrid>
        <w:gridCol w:w="2443"/>
        <w:gridCol w:w="1502"/>
        <w:gridCol w:w="1526"/>
        <w:gridCol w:w="1397"/>
        <w:gridCol w:w="2030"/>
        <w:gridCol w:w="1426"/>
        <w:gridCol w:w="1478"/>
        <w:gridCol w:w="1478"/>
        <w:gridCol w:w="1296"/>
      </w:tblGrid>
      <w:tr>
        <w:trPr>
          <w:trHeight w:val="1258" w:hRule="exact"/>
        </w:trPr>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bookmarkStart w:id="342" w:name="bookmark342"/>
            <w:r>
              <w:rPr>
                <w:b/>
                <w:bCs/>
                <w:color w:val="000000"/>
                <w:spacing w:val="0"/>
                <w:w w:val="100"/>
                <w:position w:val="0"/>
                <w:sz w:val="18"/>
                <w:szCs w:val="18"/>
                <w:shd w:val="clear" w:color="auto" w:fill="auto"/>
                <w:lang w:val="ru-RU" w:eastAsia="ru-RU" w:bidi="ru-RU"/>
              </w:rPr>
              <w:t>Наименование котельной</w:t>
            </w:r>
            <w:bookmarkEnd w:id="342"/>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Длина участка, 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Диаметр трубопровода, мм</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Период эксплуатации, лет</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Частота (интенсивность) отказа участка, 1/час</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Среднее время восстановления участка, час</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Параметр потока отказов теплоснабжения при отказе участка, 1/год</w:t>
            </w:r>
          </w:p>
        </w:tc>
        <w:tc>
          <w:tcPr>
            <w:tcBorders>
              <w:top w:val="single" w:sz="4"/>
              <w:left w:val="single" w:sz="4"/>
            </w:tcBorders>
            <w:shd w:val="clear" w:color="auto" w:fill="auto"/>
            <w:vAlign w:val="center"/>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Параметр потока отказов теплоснабжения накопленным итогом, 1/час</w:t>
            </w:r>
          </w:p>
        </w:tc>
        <w:tc>
          <w:tcPr>
            <w:tcBorders>
              <w:top w:val="single" w:sz="4"/>
              <w:left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shd w:val="clear" w:color="auto" w:fill="auto"/>
                <w:lang w:val="ru-RU" w:eastAsia="ru-RU" w:bidi="ru-RU"/>
              </w:rPr>
              <w:t>Вероятность безотказной работы пути относительно конечного потребителя</w:t>
            </w:r>
          </w:p>
        </w:tc>
      </w:tr>
      <w:tr>
        <w:trPr>
          <w:trHeight w:val="226" w:hRule="exact"/>
        </w:trPr>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Котельная №2</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445,1</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89</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34</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1,237340149</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7,8</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0,000042504</w:t>
            </w:r>
          </w:p>
        </w:tc>
        <w:tc>
          <w:tcPr>
            <w:tcBorders>
              <w:top w:val="single" w:sz="4"/>
              <w:left w:val="single" w:sz="4"/>
              <w:bottom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0,000042504</w:t>
            </w:r>
          </w:p>
        </w:tc>
        <w:tc>
          <w:tcPr>
            <w:tcBorders>
              <w:top w:val="single" w:sz="4"/>
              <w:left w:val="single" w:sz="4"/>
              <w:bottom w:val="single" w:sz="4"/>
              <w:right w:val="single" w:sz="4"/>
            </w:tcBorders>
            <w:shd w:val="clear" w:color="auto" w:fill="auto"/>
            <w:vAlign w:val="bottom"/>
          </w:tcPr>
          <w:p>
            <w:pPr>
              <w:pStyle w:val="Style24"/>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ru-RU" w:eastAsia="ru-RU" w:bidi="ru-RU"/>
              </w:rPr>
              <w:t>0,999957497</w:t>
            </w:r>
          </w:p>
        </w:tc>
      </w:tr>
    </w:tbl>
    <w:p>
      <w:pPr>
        <w:sectPr>
          <w:footnotePr>
            <w:pos w:val="pageBottom"/>
            <w:numFmt w:val="decimal"/>
            <w:numRestart w:val="continuous"/>
          </w:footnotePr>
          <w:pgSz w:w="16840" w:h="11900" w:orient="landscape"/>
          <w:pgMar w:top="1698" w:right="1134" w:bottom="1338" w:left="1129" w:header="1270" w:footer="3" w:gutter="0"/>
          <w:cols w:space="720"/>
          <w:noEndnote/>
          <w:rtlGutter w:val="0"/>
          <w:docGrid w:linePitch="360"/>
        </w:sectPr>
      </w:pP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113</w:t>
      </w:r>
    </w:p>
    <w:sectPr>
      <w:footerReference w:type="default" r:id="rId50"/>
      <w:footerReference w:type="even" r:id="rId51"/>
      <w:footnotePr>
        <w:pos w:val="pageBottom"/>
        <w:numFmt w:val="decimal"/>
        <w:numRestart w:val="continuous"/>
      </w:footnotePr>
      <w:pgSz w:w="11900" w:h="16840"/>
      <w:pgMar w:top="15850" w:right="5329" w:bottom="492" w:left="6192" w:header="15422" w:footer="6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4001770</wp:posOffset>
              </wp:positionH>
              <wp:positionV relativeFrom="page">
                <wp:posOffset>10200640</wp:posOffset>
              </wp:positionV>
              <wp:extent cx="128270" cy="103505"/>
              <wp:wrapNone/>
              <wp:docPr id="1" name="Shape 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5.10000000000002pt;margin-top:803.20000000000005pt;width:10.1pt;height:8.15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4001770</wp:posOffset>
              </wp:positionH>
              <wp:positionV relativeFrom="page">
                <wp:posOffset>10200640</wp:posOffset>
              </wp:positionV>
              <wp:extent cx="128270" cy="103505"/>
              <wp:wrapNone/>
              <wp:docPr id="17" name="Shape 1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3" type="#_x0000_t202" style="position:absolute;margin-left:315.10000000000002pt;margin-top:803.20000000000005pt;width:10.1pt;height:8.1500000000000004pt;z-index:-18874404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4001770</wp:posOffset>
              </wp:positionH>
              <wp:positionV relativeFrom="page">
                <wp:posOffset>10200640</wp:posOffset>
              </wp:positionV>
              <wp:extent cx="128270" cy="103505"/>
              <wp:wrapNone/>
              <wp:docPr id="19" name="Shape 1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5" type="#_x0000_t202" style="position:absolute;margin-left:315.10000000000002pt;margin-top:803.20000000000005pt;width:10.1pt;height:8.1500000000000004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5276850</wp:posOffset>
              </wp:positionH>
              <wp:positionV relativeFrom="page">
                <wp:posOffset>7061200</wp:posOffset>
              </wp:positionV>
              <wp:extent cx="140335" cy="106680"/>
              <wp:wrapNone/>
              <wp:docPr id="21" name="Shape 21"/>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7" type="#_x0000_t202" style="position:absolute;margin-left:415.5pt;margin-top:556.pt;width:11.050000000000001pt;height:8.4000000000000004pt;z-index:-188744043;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5276850</wp:posOffset>
              </wp:positionH>
              <wp:positionV relativeFrom="page">
                <wp:posOffset>7061200</wp:posOffset>
              </wp:positionV>
              <wp:extent cx="140335" cy="106680"/>
              <wp:wrapNone/>
              <wp:docPr id="23" name="Shape 23"/>
              <a:graphic xmlns:a="http://schemas.openxmlformats.org/drawingml/2006/main">
                <a:graphicData uri="http://schemas.microsoft.com/office/word/2010/wordprocessingShape">
                  <wps:wsp>
                    <wps:cNvSpPr txBox="1"/>
                    <wps:spPr>
                      <a:xfrm>
                        <a:ext cx="140335" cy="106680"/>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415.5pt;margin-top:556.pt;width:11.050000000000001pt;height:8.4000000000000004pt;z-index:-188744041;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4001770</wp:posOffset>
              </wp:positionH>
              <wp:positionV relativeFrom="page">
                <wp:posOffset>10200640</wp:posOffset>
              </wp:positionV>
              <wp:extent cx="128270" cy="103505"/>
              <wp:wrapNone/>
              <wp:docPr id="25" name="Shape 25"/>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1" type="#_x0000_t202" style="position:absolute;margin-left:315.10000000000002pt;margin-top:803.20000000000005pt;width:10.1pt;height:8.1500000000000004pt;z-index:-18874403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4001770</wp:posOffset>
              </wp:positionH>
              <wp:positionV relativeFrom="page">
                <wp:posOffset>10200640</wp:posOffset>
              </wp:positionV>
              <wp:extent cx="128270" cy="103505"/>
              <wp:wrapNone/>
              <wp:docPr id="27" name="Shape 2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3" type="#_x0000_t202" style="position:absolute;margin-left:315.10000000000002pt;margin-top:803.20000000000005pt;width:10.1pt;height:8.1500000000000004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4001770</wp:posOffset>
              </wp:positionH>
              <wp:positionV relativeFrom="page">
                <wp:posOffset>10200640</wp:posOffset>
              </wp:positionV>
              <wp:extent cx="128270" cy="103505"/>
              <wp:wrapNone/>
              <wp:docPr id="39" name="Shape 3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5" type="#_x0000_t202" style="position:absolute;margin-left:315.10000000000002pt;margin-top:803.20000000000005pt;width:10.1pt;height:8.1500000000000004pt;z-index:-18874403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5279390</wp:posOffset>
              </wp:positionH>
              <wp:positionV relativeFrom="page">
                <wp:posOffset>6972935</wp:posOffset>
              </wp:positionV>
              <wp:extent cx="133985" cy="103505"/>
              <wp:wrapNone/>
              <wp:docPr id="41" name="Shape 41"/>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7" type="#_x0000_t202" style="position:absolute;margin-left:415.69999999999999pt;margin-top:549.05000000000007pt;width:10.550000000000001pt;height:8.1500000000000004pt;z-index:-188744033;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4001770</wp:posOffset>
              </wp:positionH>
              <wp:positionV relativeFrom="page">
                <wp:posOffset>10200640</wp:posOffset>
              </wp:positionV>
              <wp:extent cx="128270" cy="103505"/>
              <wp:wrapNone/>
              <wp:docPr id="43" name="Shape 4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9" type="#_x0000_t202" style="position:absolute;margin-left:315.10000000000002pt;margin-top:803.20000000000005pt;width:10.1pt;height:8.1500000000000004pt;z-index:-18874403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4001770</wp:posOffset>
              </wp:positionH>
              <wp:positionV relativeFrom="page">
                <wp:posOffset>10200640</wp:posOffset>
              </wp:positionV>
              <wp:extent cx="128270" cy="103505"/>
              <wp:wrapNone/>
              <wp:docPr id="45" name="Shape 45"/>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1" type="#_x0000_t202" style="position:absolute;margin-left:315.10000000000002pt;margin-top:803.20000000000005pt;width:10.1pt;height:8.1500000000000004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4001770</wp:posOffset>
              </wp:positionH>
              <wp:positionV relativeFrom="page">
                <wp:posOffset>10200640</wp:posOffset>
              </wp:positionV>
              <wp:extent cx="128270" cy="103505"/>
              <wp:wrapNone/>
              <wp:docPr id="3" name="Shape 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29" type="#_x0000_t202" style="position:absolute;margin-left:315.10000000000002pt;margin-top:803.20000000000005pt;width:10.1pt;height:8.1500000000000004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5279390</wp:posOffset>
              </wp:positionH>
              <wp:positionV relativeFrom="page">
                <wp:posOffset>6972935</wp:posOffset>
              </wp:positionV>
              <wp:extent cx="133985" cy="103505"/>
              <wp:wrapNone/>
              <wp:docPr id="47" name="Shape 47"/>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3" type="#_x0000_t202" style="position:absolute;margin-left:415.69999999999999pt;margin-top:549.05000000000007pt;width:10.550000000000001pt;height:8.1500000000000004pt;z-index:-188744027;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5279390</wp:posOffset>
              </wp:positionH>
              <wp:positionV relativeFrom="page">
                <wp:posOffset>6972935</wp:posOffset>
              </wp:positionV>
              <wp:extent cx="133985" cy="103505"/>
              <wp:wrapNone/>
              <wp:docPr id="49" name="Shape 49"/>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5" type="#_x0000_t202" style="position:absolute;margin-left:415.69999999999999pt;margin-top:549.05000000000007pt;width:10.550000000000001pt;height:8.1500000000000004pt;z-index:-188744025;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4001770</wp:posOffset>
              </wp:positionH>
              <wp:positionV relativeFrom="page">
                <wp:posOffset>10200640</wp:posOffset>
              </wp:positionV>
              <wp:extent cx="128270" cy="103505"/>
              <wp:wrapNone/>
              <wp:docPr id="51" name="Shape 5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7" type="#_x0000_t202" style="position:absolute;margin-left:315.10000000000002pt;margin-top:803.20000000000005pt;width:10.1pt;height:8.1500000000000004pt;z-index:-18874402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4001770</wp:posOffset>
              </wp:positionH>
              <wp:positionV relativeFrom="page">
                <wp:posOffset>10200640</wp:posOffset>
              </wp:positionV>
              <wp:extent cx="128270" cy="103505"/>
              <wp:wrapNone/>
              <wp:docPr id="53" name="Shape 53"/>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79" type="#_x0000_t202" style="position:absolute;margin-left:315.10000000000002pt;margin-top:803.20000000000005pt;width:10.1pt;height:8.1500000000000004pt;z-index:-18874402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5248910</wp:posOffset>
              </wp:positionH>
              <wp:positionV relativeFrom="page">
                <wp:posOffset>6972935</wp:posOffset>
              </wp:positionV>
              <wp:extent cx="204470" cy="103505"/>
              <wp:wrapNone/>
              <wp:docPr id="55" name="Shape 55"/>
              <a:graphic xmlns:a="http://schemas.openxmlformats.org/drawingml/2006/main">
                <a:graphicData uri="http://schemas.microsoft.com/office/word/2010/wordprocessingShape">
                  <wps:wsp>
                    <wps:cNvSpPr txBox="1"/>
                    <wps:spPr>
                      <a:xfrm>
                        <a:ext cx="204470"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413.30000000000001pt;margin-top:549.05000000000007pt;width:16.100000000000001pt;height:8.1500000000000004pt;z-index:-188744019;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5248910</wp:posOffset>
              </wp:positionH>
              <wp:positionV relativeFrom="page">
                <wp:posOffset>6972935</wp:posOffset>
              </wp:positionV>
              <wp:extent cx="204470" cy="103505"/>
              <wp:wrapNone/>
              <wp:docPr id="57" name="Shape 57"/>
              <a:graphic xmlns:a="http://schemas.openxmlformats.org/drawingml/2006/main">
                <a:graphicData uri="http://schemas.microsoft.com/office/word/2010/wordprocessingShape">
                  <wps:wsp>
                    <wps:cNvSpPr txBox="1"/>
                    <wps:spPr>
                      <a:xfrm>
                        <a:ext cx="204470"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3" type="#_x0000_t202" style="position:absolute;margin-left:413.30000000000001pt;margin-top:549.05000000000007pt;width:16.100000000000001pt;height:8.1500000000000004pt;z-index:-188744017;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4001770</wp:posOffset>
              </wp:positionH>
              <wp:positionV relativeFrom="page">
                <wp:posOffset>10200640</wp:posOffset>
              </wp:positionV>
              <wp:extent cx="128270" cy="103505"/>
              <wp:wrapNone/>
              <wp:docPr id="59" name="Shape 5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5" type="#_x0000_t202" style="position:absolute;margin-left:315.10000000000002pt;margin-top:803.20000000000005pt;width:10.1pt;height:8.1500000000000004pt;z-index:-18874401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4001770</wp:posOffset>
              </wp:positionH>
              <wp:positionV relativeFrom="page">
                <wp:posOffset>10200640</wp:posOffset>
              </wp:positionV>
              <wp:extent cx="128270" cy="103505"/>
              <wp:wrapNone/>
              <wp:docPr id="61" name="Shape 6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7" type="#_x0000_t202" style="position:absolute;margin-left:315.10000000000002pt;margin-top:803.20000000000005pt;width:10.1pt;height:8.1500000000000004pt;z-index:-18874401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5248910</wp:posOffset>
              </wp:positionH>
              <wp:positionV relativeFrom="page">
                <wp:posOffset>6972935</wp:posOffset>
              </wp:positionV>
              <wp:extent cx="204470" cy="103505"/>
              <wp:wrapNone/>
              <wp:docPr id="63" name="Shape 63"/>
              <a:graphic xmlns:a="http://schemas.openxmlformats.org/drawingml/2006/main">
                <a:graphicData uri="http://schemas.microsoft.com/office/word/2010/wordprocessingShape">
                  <wps:wsp>
                    <wps:cNvSpPr txBox="1"/>
                    <wps:spPr>
                      <a:xfrm>
                        <a:ext cx="204470"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9" type="#_x0000_t202" style="position:absolute;margin-left:413.30000000000001pt;margin-top:549.05000000000007pt;width:16.100000000000001pt;height:8.1500000000000004pt;z-index:-188744011;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5248910</wp:posOffset>
              </wp:positionH>
              <wp:positionV relativeFrom="page">
                <wp:posOffset>6972935</wp:posOffset>
              </wp:positionV>
              <wp:extent cx="204470" cy="103505"/>
              <wp:wrapNone/>
              <wp:docPr id="65" name="Shape 65"/>
              <a:graphic xmlns:a="http://schemas.openxmlformats.org/drawingml/2006/main">
                <a:graphicData uri="http://schemas.microsoft.com/office/word/2010/wordprocessingShape">
                  <wps:wsp>
                    <wps:cNvSpPr txBox="1"/>
                    <wps:spPr>
                      <a:xfrm>
                        <a:ext cx="204470"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1" type="#_x0000_t202" style="position:absolute;margin-left:413.30000000000001pt;margin-top:549.05000000000007pt;width:16.100000000000001pt;height:8.1500000000000004pt;z-index:-188744009;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4001770</wp:posOffset>
              </wp:positionH>
              <wp:positionV relativeFrom="page">
                <wp:posOffset>10200640</wp:posOffset>
              </wp:positionV>
              <wp:extent cx="128270" cy="103505"/>
              <wp:wrapNone/>
              <wp:docPr id="67" name="Shape 67"/>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3" type="#_x0000_t202" style="position:absolute;margin-left:315.10000000000002pt;margin-top:803.20000000000005pt;width:10.1pt;height:8.1500000000000004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4001770</wp:posOffset>
              </wp:positionH>
              <wp:positionV relativeFrom="page">
                <wp:posOffset>10200640</wp:posOffset>
              </wp:positionV>
              <wp:extent cx="128270" cy="103505"/>
              <wp:wrapNone/>
              <wp:docPr id="69" name="Shape 6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5" type="#_x0000_t202" style="position:absolute;margin-left:315.10000000000002pt;margin-top:803.20000000000005pt;width:10.1pt;height:8.1500000000000004pt;z-index:-18874400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5248910</wp:posOffset>
              </wp:positionH>
              <wp:positionV relativeFrom="page">
                <wp:posOffset>6972935</wp:posOffset>
              </wp:positionV>
              <wp:extent cx="204470" cy="103505"/>
              <wp:wrapNone/>
              <wp:docPr id="71" name="Shape 71"/>
              <a:graphic xmlns:a="http://schemas.openxmlformats.org/drawingml/2006/main">
                <a:graphicData uri="http://schemas.microsoft.com/office/word/2010/wordprocessingShape">
                  <wps:wsp>
                    <wps:cNvSpPr txBox="1"/>
                    <wps:spPr>
                      <a:xfrm>
                        <a:ext cx="204470"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7" type="#_x0000_t202" style="position:absolute;margin-left:413.30000000000001pt;margin-top:549.05000000000007pt;width:16.100000000000001pt;height:8.1500000000000004pt;z-index:-188744003;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5248910</wp:posOffset>
              </wp:positionH>
              <wp:positionV relativeFrom="page">
                <wp:posOffset>6972935</wp:posOffset>
              </wp:positionV>
              <wp:extent cx="204470" cy="103505"/>
              <wp:wrapNone/>
              <wp:docPr id="73" name="Shape 73"/>
              <a:graphic xmlns:a="http://schemas.openxmlformats.org/drawingml/2006/main">
                <a:graphicData uri="http://schemas.microsoft.com/office/word/2010/wordprocessingShape">
                  <wps:wsp>
                    <wps:cNvSpPr txBox="1"/>
                    <wps:spPr>
                      <a:xfrm>
                        <a:ext cx="204470"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9" type="#_x0000_t202" style="position:absolute;margin-left:413.30000000000001pt;margin-top:549.05000000000007pt;width:16.100000000000001pt;height:8.1500000000000004pt;z-index:-188744001;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5584190</wp:posOffset>
              </wp:positionH>
              <wp:positionV relativeFrom="page">
                <wp:posOffset>6973570</wp:posOffset>
              </wp:positionV>
              <wp:extent cx="133985" cy="103505"/>
              <wp:wrapNone/>
              <wp:docPr id="5" name="Shape 5"/>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1" type="#_x0000_t202" style="position:absolute;margin-left:439.69999999999999pt;margin-top:549.10000000000002pt;width:10.55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5584190</wp:posOffset>
              </wp:positionH>
              <wp:positionV relativeFrom="page">
                <wp:posOffset>6973570</wp:posOffset>
              </wp:positionV>
              <wp:extent cx="133985" cy="103505"/>
              <wp:wrapNone/>
              <wp:docPr id="7" name="Shape 7"/>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3" type="#_x0000_t202" style="position:absolute;margin-left:439.69999999999999pt;margin-top:549.10000000000002pt;width:10.5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4001770</wp:posOffset>
              </wp:positionH>
              <wp:positionV relativeFrom="page">
                <wp:posOffset>10200640</wp:posOffset>
              </wp:positionV>
              <wp:extent cx="128270" cy="103505"/>
              <wp:wrapNone/>
              <wp:docPr id="9" name="Shape 9"/>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315.10000000000002pt;margin-top:803.20000000000005pt;width:10.1pt;height:8.1500000000000004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4001770</wp:posOffset>
              </wp:positionH>
              <wp:positionV relativeFrom="page">
                <wp:posOffset>10200640</wp:posOffset>
              </wp:positionV>
              <wp:extent cx="128270" cy="103505"/>
              <wp:wrapNone/>
              <wp:docPr id="11" name="Shape 11"/>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315.10000000000002pt;margin-top:803.20000000000005pt;width:10.1pt;height:8.1500000000000004pt;z-index:-18874405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5584190</wp:posOffset>
              </wp:positionH>
              <wp:positionV relativeFrom="page">
                <wp:posOffset>6973570</wp:posOffset>
              </wp:positionV>
              <wp:extent cx="133985" cy="103505"/>
              <wp:wrapNone/>
              <wp:docPr id="13" name="Shape 13"/>
              <a:graphic xmlns:a="http://schemas.openxmlformats.org/drawingml/2006/main">
                <a:graphicData uri="http://schemas.microsoft.com/office/word/2010/wordprocessingShape">
                  <wps:wsp>
                    <wps:cNvSpPr txBox="1"/>
                    <wps:spPr>
                      <a:xfrm>
                        <a:ext cx="133985" cy="103505"/>
                      </a:xfrm>
                      <a:prstGeom prst="rect"/>
                      <a:noFill/>
                    </wps:spPr>
                    <wps:txbx>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9" type="#_x0000_t202" style="position:absolute;margin-left:439.69999999999999pt;margin-top:549.10000000000002pt;width:10.55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4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4001770</wp:posOffset>
              </wp:positionH>
              <wp:positionV relativeFrom="page">
                <wp:posOffset>10200640</wp:posOffset>
              </wp:positionV>
              <wp:extent cx="128270" cy="103505"/>
              <wp:wrapNone/>
              <wp:docPr id="15" name="Shape 15"/>
              <a:graphic xmlns:a="http://schemas.openxmlformats.org/drawingml/2006/main">
                <a:graphicData uri="http://schemas.microsoft.com/office/word/2010/wordprocessingShape">
                  <wps:wsp>
                    <wps:cNvSpPr txBox="1"/>
                    <wps:spPr>
                      <a:xfrm>
                        <a:ext cx="128270" cy="10350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1" type="#_x0000_t202" style="position:absolute;margin-left:315.10000000000002pt;margin-top:803.20000000000005pt;width:10.1pt;height:8.1500000000000004pt;z-index:-18874404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lvl>
    <w:lvl w:ilvl="1">
      <w:start w:val="2"/>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
    <w:multiLevelType w:val="multilevel"/>
    <w:lvl w:ilvl="0">
      <w:start w:val="1"/>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
    <w:multiLevelType w:val="multilevel"/>
    <w:lvl w:ilvl="0">
      <w:start w:val="1"/>
      <w:numFmt w:val="decimal"/>
      <w:lvlText w:val="%1"/>
    </w:lvl>
    <w:lvl w:ilvl="1">
      <w:start w:val="3"/>
      <w:numFmt w:val="decimal"/>
      <w:lvlText w:val="%1.%2"/>
    </w:lvl>
    <w:lvl w:ilvl="2">
      <w:start w:val="9"/>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lvl>
    <w:lvl w:ilvl="1">
      <w:start w:val="3"/>
      <w:numFmt w:val="decimal"/>
      <w:lvlText w:val="%1.%2"/>
    </w:lvl>
    <w:lvl w:ilvl="2">
      <w:start w:val="1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0">
    <w:multiLevelType w:val="multilevel"/>
    <w:lvl w:ilvl="0">
      <w:start w:val="1"/>
      <w:numFmt w:val="decimal"/>
      <w:lvlText w:val="%1"/>
    </w:lvl>
    <w:lvl w:ilvl="1">
      <w:start w:val="5"/>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2">
    <w:multiLevelType w:val="multilevel"/>
    <w:lvl w:ilvl="0">
      <w:start w:val="1"/>
      <w:numFmt w:val="decimal"/>
      <w:lvlText w:val="%1"/>
    </w:lvl>
    <w:lvl w:ilvl="1">
      <w:start w:val="6"/>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4">
    <w:multiLevelType w:val="multilevel"/>
    <w:lvl w:ilvl="0">
      <w:start w:val="1"/>
      <w:numFmt w:val="decimal"/>
      <w:lvlText w:val="%1"/>
    </w:lvl>
    <w:lvl w:ilvl="1">
      <w:start w:val="7"/>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6">
    <w:multiLevelType w:val="multilevel"/>
    <w:lvl w:ilvl="0">
      <w:start w:val="1"/>
      <w:numFmt w:val="decimal"/>
      <w:lvlText w:val="%1"/>
    </w:lvl>
    <w:lvl w:ilvl="1">
      <w:start w:val="8"/>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18">
    <w:multiLevelType w:val="multilevel"/>
    <w:lvl w:ilvl="0">
      <w:start w:val="1"/>
      <w:numFmt w:val="decimal"/>
      <w:lvlText w:val="%1"/>
    </w:lvl>
    <w:lvl w:ilvl="1">
      <w:start w:val="8"/>
      <w:numFmt w:val="decimal"/>
      <w:lvlText w:val="%1.%2"/>
    </w:lvl>
    <w:lvl w:ilvl="2">
      <w:start w:val="7"/>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0">
    <w:multiLevelType w:val="multilevel"/>
    <w:lvl w:ilvl="0">
      <w:start w:val="1"/>
      <w:numFmt w:val="decimal"/>
      <w:lvlText w:val="%1"/>
    </w:lvl>
    <w:lvl w:ilvl="1">
      <w:start w:val="9"/>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2">
    <w:multiLevelType w:val="multilevel"/>
    <w:lvl w:ilvl="0">
      <w:start w:val="1"/>
      <w:numFmt w:val="decimal"/>
      <w:lvlText w:val="%1"/>
    </w:lvl>
    <w:lvl w:ilvl="1">
      <w:start w:val="9"/>
      <w:numFmt w:val="decimal"/>
      <w:lvlText w:val="%1.%2"/>
    </w:lvl>
    <w:lvl w:ilvl="2">
      <w:start w:val="3"/>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4">
    <w:multiLevelType w:val="multilevel"/>
    <w:lvl w:ilvl="0">
      <w:start w:val="1"/>
      <w:numFmt w:val="decimal"/>
      <w:lvlText w:val="%1"/>
    </w:lvl>
    <w:lvl w:ilvl="1">
      <w:start w:val="10"/>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6">
    <w:multiLevelType w:val="multilevel"/>
    <w:lvl w:ilvl="0">
      <w:start w:val="1"/>
      <w:numFmt w:val="decimal"/>
      <w:lvlText w:val="%1"/>
    </w:lvl>
    <w:lvl w:ilvl="1">
      <w:start w:val="11"/>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8">
    <w:multiLevelType w:val="multilevel"/>
    <w:lvl w:ilvl="0">
      <w:start w:val="1"/>
      <w:numFmt w:val="decimal"/>
      <w:lvlText w:val="%1"/>
    </w:lvl>
    <w:lvl w:ilvl="1">
      <w:start w:val="12"/>
      <w:numFmt w:val="decimal"/>
      <w:lvlText w:val="%1.%2"/>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0">
    <w:multiLevelType w:val="multilevel"/>
    <w:lvl w:ilvl="0">
      <w:start w:val="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2">
    <w:multiLevelType w:val="multilevel"/>
    <w:lvl w:ilvl="0">
      <w:start w:val="4"/>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4">
    <w:multiLevelType w:val="multilevel"/>
    <w:lvl w:ilvl="0">
      <w:start w:val="5"/>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6">
    <w:multiLevelType w:val="multilevel"/>
    <w:lvl w:ilvl="0">
      <w:start w:val="6"/>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38">
    <w:multiLevelType w:val="multilevel"/>
    <w:lvl w:ilvl="0">
      <w:start w:val="7"/>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0">
    <w:multiLevelType w:val="multilevel"/>
    <w:lvl w:ilvl="0">
      <w:start w:val="8"/>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2">
    <w:multiLevelType w:val="multilevel"/>
    <w:lvl w:ilvl="0">
      <w:start w:val="9"/>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4">
    <w:multiLevelType w:val="multilevel"/>
    <w:lvl w:ilvl="0">
      <w:start w:val="10"/>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6">
    <w:multiLevelType w:val="multilevel"/>
    <w:lvl w:ilvl="0">
      <w:start w:val="11"/>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48">
    <w:multiLevelType w:val="multilevel"/>
    <w:lvl w:ilvl="0">
      <w:start w:val="12"/>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0">
    <w:multiLevelType w:val="multilevel"/>
    <w:lvl w:ilvl="0">
      <w:start w:val="13"/>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2">
    <w:multiLevelType w:val="multilevel"/>
    <w:lvl w:ilvl="0">
      <w:start w:val="14"/>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4">
    <w:multiLevelType w:val="multilevel"/>
    <w:lvl w:ilvl="0">
      <w:start w:val="15"/>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6">
    <w:multiLevelType w:val="multilevel"/>
    <w:lvl w:ilvl="0">
      <w:start w:val="16"/>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58">
    <w:multiLevelType w:val="multilevel"/>
    <w:lvl w:ilvl="0">
      <w:start w:val="17"/>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4">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66">
    <w:multiLevelType w:val="multilevel"/>
    <w:lvl w:ilvl="0">
      <w:start w:val="1"/>
      <w:numFmt w:val="decimal"/>
      <w:lvlText w:val="%1"/>
    </w:lvl>
    <w:lvl w:ilvl="1">
      <w:start w:val="2"/>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68">
    <w:multiLevelType w:val="multilevel"/>
    <w:lvl w:ilvl="0">
      <w:start w:val="1"/>
      <w:numFmt w:val="decimal"/>
      <w:lvlText w:val="%1"/>
    </w:lvl>
    <w:lvl w:ilvl="1">
      <w:start w:val="3"/>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72">
    <w:multiLevelType w:val="multilevel"/>
    <w:lvl w:ilvl="0">
      <w:start w:val="1"/>
      <w:numFmt w:val="decimal"/>
      <w:lvlText w:val="%1"/>
    </w:lvl>
    <w:lvl w:ilvl="1">
      <w:start w:val="3"/>
      <w:numFmt w:val="decimal"/>
      <w:lvlText w:val="%1.%2"/>
    </w:lvl>
    <w:lvl w:ilvl="2">
      <w:start w:val="1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7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0">
    <w:multiLevelType w:val="multilevel"/>
    <w:lvl w:ilvl="0">
      <w:start w:val="1"/>
      <w:numFmt w:val="decimal"/>
      <w:lvlText w:val="%1"/>
    </w:lvl>
    <w:lvl w:ilvl="1">
      <w:start w:val="3"/>
      <w:numFmt w:val="decimal"/>
      <w:lvlText w:val="%1.%2"/>
    </w:lvl>
    <w:lvl w:ilvl="2">
      <w:start w:val="14"/>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82">
    <w:multiLevelType w:val="multilevel"/>
    <w:lvl w:ilvl="0">
      <w:start w:val="1"/>
      <w:numFmt w:val="decimal"/>
      <w:lvlText w:val="%1"/>
    </w:lvl>
    <w:lvl w:ilvl="1">
      <w:start w:val="5"/>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86">
    <w:multiLevelType w:val="multilevel"/>
    <w:lvl w:ilvl="0">
      <w:start w:val="1"/>
      <w:numFmt w:val="decimal"/>
      <w:lvlText w:val="%1"/>
    </w:lvl>
    <w:lvl w:ilvl="1">
      <w:start w:val="6"/>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8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0">
    <w:multiLevelType w:val="multilevel"/>
    <w:lvl w:ilvl="0">
      <w:start w:val="1"/>
      <w:numFmt w:val="decimal"/>
      <w:lvlText w:val="%1"/>
    </w:lvl>
    <w:lvl w:ilvl="1">
      <w:start w:val="7"/>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94">
    <w:multiLevelType w:val="multilevel"/>
    <w:lvl w:ilvl="0">
      <w:start w:val="1"/>
      <w:numFmt w:val="decimal"/>
      <w:lvlText w:val="%1"/>
    </w:lvl>
    <w:lvl w:ilvl="1">
      <w:start w:val="8"/>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96">
    <w:multiLevelType w:val="multilevel"/>
    <w:lvl w:ilvl="0">
      <w:start w:val="1"/>
      <w:numFmt w:val="decimal"/>
      <w:lvlText w:val="%1"/>
    </w:lvl>
    <w:lvl w:ilvl="1">
      <w:start w:val="8"/>
      <w:numFmt w:val="decimal"/>
      <w:lvlText w:val="%1.%2"/>
    </w:lvl>
    <w:lvl w:ilvl="2">
      <w:start w:val="8"/>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98">
    <w:multiLevelType w:val="multilevel"/>
    <w:lvl w:ilvl="0">
      <w:start w:val="1"/>
      <w:numFmt w:val="decimal"/>
      <w:lvlText w:val="%1"/>
    </w:lvl>
    <w:lvl w:ilvl="1">
      <w:start w:val="9"/>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00">
    <w:multiLevelType w:val="multilevel"/>
    <w:lvl w:ilvl="0">
      <w:start w:val="1"/>
      <w:numFmt w:val="decimal"/>
      <w:lvlText w:val="%1"/>
    </w:lvl>
    <w:lvl w:ilvl="1">
      <w:start w:val="9"/>
      <w:numFmt w:val="decimal"/>
      <w:lvlText w:val="%1.%2"/>
    </w:lvl>
    <w:lvl w:ilvl="2">
      <w:start w:val="3"/>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02">
    <w:multiLevelType w:val="multilevel"/>
    <w:lvl w:ilvl="0">
      <w:start w:val="1"/>
      <w:numFmt w:val="decimal"/>
      <w:lvlText w:val="%1"/>
    </w:lvl>
    <w:lvl w:ilvl="1">
      <w:start w:val="10"/>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04">
    <w:multiLevelType w:val="multilevel"/>
    <w:lvl w:ilvl="0">
      <w:start w:val="1"/>
      <w:numFmt w:val="decimal"/>
      <w:lvlText w:val="%1"/>
    </w:lvl>
    <w:lvl w:ilvl="1">
      <w:start w:val="11"/>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06">
    <w:multiLevelType w:val="multilevel"/>
    <w:lvl w:ilvl="0">
      <w:start w:val="1"/>
      <w:numFmt w:val="decimal"/>
      <w:lvlText w:val="%1"/>
    </w:lvl>
    <w:lvl w:ilvl="1">
      <w:start w:val="12"/>
      <w:numFmt w:val="decimal"/>
      <w:lvlText w:val="%1.%2"/>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0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14">
    <w:multiLevelType w:val="multilevel"/>
    <w:lvl w:ilvl="0">
      <w:start w:val="1"/>
      <w:numFmt w:val="decimal"/>
      <w:lvlText w:val="%1"/>
    </w:lvl>
    <w:lvl w:ilvl="1">
      <w:start w:val="12"/>
      <w:numFmt w:val="decimal"/>
      <w:lvlText w:val="%1.%2"/>
    </w:lvl>
    <w:lvl w:ilvl="2">
      <w:start w:val="3"/>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16">
    <w:multiLevelType w:val="multilevel"/>
    <w:lvl w:ilvl="0">
      <w:start w:val="2"/>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118">
    <w:multiLevelType w:val="multilevel"/>
    <w:lvl w:ilvl="0">
      <w:start w:val="4"/>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20">
    <w:multiLevelType w:val="multilevel"/>
    <w:lvl w:ilvl="0">
      <w:start w:val="5"/>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22">
    <w:multiLevelType w:val="multilevel"/>
    <w:lvl w:ilvl="0">
      <w:start w:val="6"/>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26">
    <w:multiLevelType w:val="multilevel"/>
    <w:lvl w:ilvl="0">
      <w:start w:val="7"/>
      <w:numFmt w:val="decimal"/>
      <w:lvlText w:val="%1."/>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28">
    <w:multiLevelType w:val="multilevel"/>
    <w:lvl w:ilvl="0">
      <w:start w:val="8"/>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30">
    <w:multiLevelType w:val="multilevel"/>
    <w:lvl w:ilvl="0">
      <w:start w:val="9"/>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32">
    <w:multiLevelType w:val="multilevel"/>
    <w:lvl w:ilvl="0">
      <w:start w:val="10"/>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34">
    <w:multiLevelType w:val="multilevel"/>
    <w:lvl w:ilvl="0">
      <w:start w:val="11"/>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3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0">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46">
    <w:multiLevelType w:val="multilevel"/>
    <w:lvl w:ilvl="0">
      <w:start w:val="11"/>
      <w:numFmt w:val="decimal"/>
      <w:lvlText w:val="%1."/>
    </w:lvl>
    <w:lvl w:ilvl="1">
      <w:start w:val="6"/>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148">
    <w:multiLevelType w:val="multilevel"/>
    <w:lvl w:ilvl="0">
      <w:start w:val="12"/>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56">
    <w:multiLevelType w:val="multilevel"/>
    <w:lvl w:ilvl="0">
      <w:start w:val="13"/>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58">
    <w:multiLevelType w:val="multilevel"/>
    <w:lvl w:ilvl="0">
      <w:start w:val="14"/>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60">
    <w:multiLevelType w:val="multilevel"/>
    <w:lvl w:ilvl="0">
      <w:start w:val="15"/>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164">
    <w:multiLevelType w:val="multilevel"/>
    <w:lvl w:ilvl="0">
      <w:start w:val="16"/>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abstractNum w:abstractNumId="166">
    <w:multiLevelType w:val="multilevel"/>
    <w:lvl w:ilvl="0">
      <w:start w:val="17"/>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Основной текст (2)_"/>
    <w:basedOn w:val="DefaultParagraphFont"/>
    <w:link w:val="Style4"/>
    <w:rPr>
      <w:rFonts w:ascii="Times New Roman" w:eastAsia="Times New Roman" w:hAnsi="Times New Roman" w:cs="Times New Roman"/>
      <w:b w:val="0"/>
      <w:bCs w:val="0"/>
      <w:i w:val="0"/>
      <w:iCs w:val="0"/>
      <w:smallCaps w:val="0"/>
      <w:strike w:val="0"/>
      <w:sz w:val="40"/>
      <w:szCs w:val="40"/>
      <w:u w:val="none"/>
    </w:rPr>
  </w:style>
  <w:style w:type="character" w:customStyle="1" w:styleId="CharStyle8">
    <w:name w:val="Заголовок №1_"/>
    <w:basedOn w:val="DefaultParagraphFont"/>
    <w:link w:val="Style7"/>
    <w:rPr>
      <w:rFonts w:ascii="Times New Roman" w:eastAsia="Times New Roman" w:hAnsi="Times New Roman" w:cs="Times New Roman"/>
      <w:b/>
      <w:bCs/>
      <w:i w:val="0"/>
      <w:iCs w:val="0"/>
      <w:smallCaps w:val="0"/>
      <w:strike w:val="0"/>
      <w:sz w:val="28"/>
      <w:szCs w:val="28"/>
      <w:u w:val="none"/>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Оглавление_"/>
    <w:basedOn w:val="DefaultParagraphFont"/>
    <w:link w:val="Style12"/>
    <w:rPr>
      <w:rFonts w:ascii="Times New Roman" w:eastAsia="Times New Roman" w:hAnsi="Times New Roman" w:cs="Times New Roman"/>
      <w:b w:val="0"/>
      <w:bCs w:val="0"/>
      <w:i w:val="0"/>
      <w:iCs w:val="0"/>
      <w:smallCaps w:val="0"/>
      <w:strike w:val="0"/>
      <w:u w:val="none"/>
    </w:rPr>
  </w:style>
  <w:style w:type="character" w:customStyle="1" w:styleId="CharStyle15">
    <w:name w:val="Основной текст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7">
    <w:name w:val="Заголовок №2_"/>
    <w:basedOn w:val="DefaultParagraphFont"/>
    <w:link w:val="Style16"/>
    <w:rPr>
      <w:rFonts w:ascii="Times New Roman" w:eastAsia="Times New Roman" w:hAnsi="Times New Roman" w:cs="Times New Roman"/>
      <w:b/>
      <w:bCs/>
      <w:i w:val="0"/>
      <w:iCs w:val="0"/>
      <w:smallCaps w:val="0"/>
      <w:strike w:val="0"/>
      <w:sz w:val="26"/>
      <w:szCs w:val="26"/>
      <w:u w:val="none"/>
    </w:rPr>
  </w:style>
  <w:style w:type="character" w:customStyle="1" w:styleId="CharStyle22">
    <w:name w:val="Подпись к таблице_"/>
    <w:basedOn w:val="DefaultParagraphFont"/>
    <w:link w:val="Style21"/>
    <w:rPr>
      <w:rFonts w:ascii="Times New Roman" w:eastAsia="Times New Roman" w:hAnsi="Times New Roman" w:cs="Times New Roman"/>
      <w:b/>
      <w:bCs/>
      <w:i w:val="0"/>
      <w:iCs w:val="0"/>
      <w:smallCaps w:val="0"/>
      <w:strike w:val="0"/>
      <w:u w:val="none"/>
    </w:rPr>
  </w:style>
  <w:style w:type="character" w:customStyle="1" w:styleId="CharStyle25">
    <w:name w:val="Другое_"/>
    <w:basedOn w:val="DefaultParagraphFont"/>
    <w:link w:val="Style24"/>
    <w:rPr>
      <w:rFonts w:ascii="Times New Roman" w:eastAsia="Times New Roman" w:hAnsi="Times New Roman" w:cs="Times New Roman"/>
      <w:b w:val="0"/>
      <w:bCs w:val="0"/>
      <w:i w:val="0"/>
      <w:iCs w:val="0"/>
      <w:smallCaps w:val="0"/>
      <w:strike w:val="0"/>
      <w:u w:val="none"/>
    </w:rPr>
  </w:style>
  <w:style w:type="character" w:customStyle="1" w:styleId="CharStyle38">
    <w:name w:val="Основной текст (7)_"/>
    <w:basedOn w:val="DefaultParagraphFont"/>
    <w:link w:val="Style37"/>
    <w:rPr>
      <w:rFonts w:ascii="Times New Roman" w:eastAsia="Times New Roman" w:hAnsi="Times New Roman" w:cs="Times New Roman"/>
      <w:b w:val="0"/>
      <w:bCs w:val="0"/>
      <w:i w:val="0"/>
      <w:iCs w:val="0"/>
      <w:smallCaps w:val="0"/>
      <w:strike w:val="0"/>
      <w:sz w:val="20"/>
      <w:szCs w:val="20"/>
      <w:u w:val="none"/>
    </w:rPr>
  </w:style>
  <w:style w:type="character" w:customStyle="1" w:styleId="CharStyle49">
    <w:name w:val="Колонтитул_"/>
    <w:basedOn w:val="DefaultParagraphFont"/>
    <w:link w:val="Style48"/>
    <w:rPr>
      <w:rFonts w:ascii="Times New Roman" w:eastAsia="Times New Roman" w:hAnsi="Times New Roman" w:cs="Times New Roman"/>
      <w:b w:val="0"/>
      <w:bCs w:val="0"/>
      <w:i w:val="0"/>
      <w:iCs w:val="0"/>
      <w:smallCaps w:val="0"/>
      <w:strike w:val="0"/>
      <w:u w:val="none"/>
    </w:rPr>
  </w:style>
  <w:style w:type="character" w:customStyle="1" w:styleId="CharStyle52">
    <w:name w:val="Основной текст (6)_"/>
    <w:basedOn w:val="DefaultParagraphFont"/>
    <w:link w:val="Style51"/>
    <w:rPr>
      <w:rFonts w:ascii="Times New Roman" w:eastAsia="Times New Roman" w:hAnsi="Times New Roman" w:cs="Times New Roman"/>
      <w:b/>
      <w:bCs/>
      <w:i w:val="0"/>
      <w:iCs w:val="0"/>
      <w:smallCaps w:val="0"/>
      <w:strike w:val="0"/>
      <w:sz w:val="28"/>
      <w:szCs w:val="28"/>
      <w:u w:val="none"/>
    </w:rPr>
  </w:style>
  <w:style w:type="character" w:customStyle="1" w:styleId="CharStyle68">
    <w:name w:val="Основной текст (9)_"/>
    <w:basedOn w:val="DefaultParagraphFont"/>
    <w:link w:val="Style67"/>
    <w:rPr>
      <w:rFonts w:ascii="Arial" w:eastAsia="Arial" w:hAnsi="Arial" w:cs="Arial"/>
      <w:b w:val="0"/>
      <w:bCs w:val="0"/>
      <w:i w:val="0"/>
      <w:iCs w:val="0"/>
      <w:smallCaps w:val="0"/>
      <w:strike w:val="0"/>
      <w:color w:val="302531"/>
      <w:sz w:val="10"/>
      <w:szCs w:val="10"/>
      <w:u w:val="none"/>
    </w:rPr>
  </w:style>
  <w:style w:type="character" w:customStyle="1" w:styleId="CharStyle71">
    <w:name w:val="Подпись к картинке_"/>
    <w:basedOn w:val="DefaultParagraphFont"/>
    <w:link w:val="Style70"/>
    <w:rPr>
      <w:rFonts w:ascii="Times New Roman" w:eastAsia="Times New Roman" w:hAnsi="Times New Roman" w:cs="Times New Roman"/>
      <w:b/>
      <w:bCs/>
      <w:i w:val="0"/>
      <w:iCs w:val="0"/>
      <w:smallCaps w:val="0"/>
      <w:strike w:val="0"/>
      <w:u w:val="none"/>
    </w:rPr>
  </w:style>
  <w:style w:type="character" w:customStyle="1" w:styleId="CharStyle82">
    <w:name w:val="Основной текст (8)_"/>
    <w:basedOn w:val="DefaultParagraphFont"/>
    <w:link w:val="Style81"/>
    <w:rPr>
      <w:rFonts w:ascii="Arial" w:eastAsia="Arial" w:hAnsi="Arial" w:cs="Arial"/>
      <w:b w:val="0"/>
      <w:bCs w:val="0"/>
      <w:i w:val="0"/>
      <w:iCs w:val="0"/>
      <w:smallCaps w:val="0"/>
      <w:strike w:val="0"/>
      <w:color w:val="1B1026"/>
      <w:sz w:val="22"/>
      <w:szCs w:val="22"/>
      <w:u w:val="none"/>
    </w:rPr>
  </w:style>
  <w:style w:type="paragraph" w:customStyle="1" w:styleId="Style2">
    <w:name w:val="Основной текст (3)"/>
    <w:basedOn w:val="Normal"/>
    <w:link w:val="CharStyle3"/>
    <w:pPr>
      <w:widowControl w:val="0"/>
      <w:shd w:val="clear" w:color="auto" w:fill="auto"/>
      <w:spacing w:after="54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Основной текст (2)"/>
    <w:basedOn w:val="Normal"/>
    <w:link w:val="CharStyle5"/>
    <w:pPr>
      <w:widowControl w:val="0"/>
      <w:shd w:val="clear" w:color="auto" w:fill="auto"/>
      <w:spacing w:after="3160" w:line="271" w:lineRule="auto"/>
      <w:jc w:val="center"/>
    </w:pPr>
    <w:rPr>
      <w:rFonts w:ascii="Times New Roman" w:eastAsia="Times New Roman" w:hAnsi="Times New Roman" w:cs="Times New Roman"/>
      <w:b w:val="0"/>
      <w:bCs w:val="0"/>
      <w:i w:val="0"/>
      <w:iCs w:val="0"/>
      <w:smallCaps w:val="0"/>
      <w:strike w:val="0"/>
      <w:sz w:val="40"/>
      <w:szCs w:val="40"/>
      <w:u w:val="none"/>
    </w:rPr>
  </w:style>
  <w:style w:type="paragraph" w:customStyle="1" w:styleId="Style7">
    <w:name w:val="Заголовок №1"/>
    <w:basedOn w:val="Normal"/>
    <w:link w:val="CharStyle8"/>
    <w:pPr>
      <w:widowControl w:val="0"/>
      <w:shd w:val="clear" w:color="auto" w:fill="auto"/>
      <w:spacing w:before="140" w:after="40" w:line="360" w:lineRule="auto"/>
      <w:jc w:val="center"/>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Оглавление"/>
    <w:basedOn w:val="Normal"/>
    <w:link w:val="CharStyle13"/>
    <w:pPr>
      <w:widowControl w:val="0"/>
      <w:shd w:val="clear" w:color="auto" w:fill="auto"/>
      <w:spacing w:after="80"/>
      <w:ind w:left="240"/>
    </w:pPr>
    <w:rPr>
      <w:rFonts w:ascii="Times New Roman" w:eastAsia="Times New Roman" w:hAnsi="Times New Roman" w:cs="Times New Roman"/>
      <w:b w:val="0"/>
      <w:bCs w:val="0"/>
      <w:i w:val="0"/>
      <w:iCs w:val="0"/>
      <w:smallCaps w:val="0"/>
      <w:strike w:val="0"/>
      <w:u w:val="none"/>
    </w:rPr>
  </w:style>
  <w:style w:type="paragraph" w:customStyle="1" w:styleId="Style14">
    <w:name w:val="Основной текст"/>
    <w:basedOn w:val="Normal"/>
    <w:link w:val="CharStyle15"/>
    <w:pPr>
      <w:widowControl w:val="0"/>
      <w:shd w:val="clear" w:color="auto" w:fill="auto"/>
      <w:spacing w:line="360" w:lineRule="auto"/>
    </w:pPr>
    <w:rPr>
      <w:rFonts w:ascii="Times New Roman" w:eastAsia="Times New Roman" w:hAnsi="Times New Roman" w:cs="Times New Roman"/>
      <w:b w:val="0"/>
      <w:bCs w:val="0"/>
      <w:i w:val="0"/>
      <w:iCs w:val="0"/>
      <w:smallCaps w:val="0"/>
      <w:strike w:val="0"/>
      <w:u w:val="none"/>
    </w:rPr>
  </w:style>
  <w:style w:type="paragraph" w:customStyle="1" w:styleId="Style16">
    <w:name w:val="Заголовок №2"/>
    <w:basedOn w:val="Normal"/>
    <w:link w:val="CharStyle17"/>
    <w:pPr>
      <w:widowControl w:val="0"/>
      <w:shd w:val="clear" w:color="auto" w:fill="auto"/>
      <w:spacing w:after="20" w:line="331" w:lineRule="auto"/>
      <w:jc w:val="center"/>
      <w:outlineLvl w:val="1"/>
    </w:pPr>
    <w:rPr>
      <w:rFonts w:ascii="Times New Roman" w:eastAsia="Times New Roman" w:hAnsi="Times New Roman" w:cs="Times New Roman"/>
      <w:b/>
      <w:bCs/>
      <w:i w:val="0"/>
      <w:iCs w:val="0"/>
      <w:smallCaps w:val="0"/>
      <w:strike w:val="0"/>
      <w:sz w:val="26"/>
      <w:szCs w:val="26"/>
      <w:u w:val="none"/>
    </w:rPr>
  </w:style>
  <w:style w:type="paragraph" w:customStyle="1" w:styleId="Style21">
    <w:name w:val="Подпись к таблице"/>
    <w:basedOn w:val="Normal"/>
    <w:link w:val="CharStyle22"/>
    <w:pPr>
      <w:widowControl w:val="0"/>
      <w:shd w:val="clear" w:color="auto" w:fill="auto"/>
    </w:pPr>
    <w:rPr>
      <w:rFonts w:ascii="Times New Roman" w:eastAsia="Times New Roman" w:hAnsi="Times New Roman" w:cs="Times New Roman"/>
      <w:b/>
      <w:bCs/>
      <w:i w:val="0"/>
      <w:iCs w:val="0"/>
      <w:smallCaps w:val="0"/>
      <w:strike w:val="0"/>
      <w:u w:val="none"/>
    </w:rPr>
  </w:style>
  <w:style w:type="paragraph" w:customStyle="1" w:styleId="Style24">
    <w:name w:val="Другое"/>
    <w:basedOn w:val="Normal"/>
    <w:link w:val="CharStyle25"/>
    <w:pPr>
      <w:widowControl w:val="0"/>
      <w:shd w:val="clear" w:color="auto" w:fill="auto"/>
      <w:spacing w:line="360" w:lineRule="auto"/>
    </w:pPr>
    <w:rPr>
      <w:rFonts w:ascii="Times New Roman" w:eastAsia="Times New Roman" w:hAnsi="Times New Roman" w:cs="Times New Roman"/>
      <w:b w:val="0"/>
      <w:bCs w:val="0"/>
      <w:i w:val="0"/>
      <w:iCs w:val="0"/>
      <w:smallCaps w:val="0"/>
      <w:strike w:val="0"/>
      <w:u w:val="none"/>
    </w:rPr>
  </w:style>
  <w:style w:type="paragraph" w:customStyle="1" w:styleId="Style37">
    <w:name w:val="Основной текст (7)"/>
    <w:basedOn w:val="Normal"/>
    <w:link w:val="CharStyle38"/>
    <w:pPr>
      <w:widowControl w:val="0"/>
      <w:shd w:val="clear" w:color="auto" w:fill="auto"/>
      <w:ind w:left="1230"/>
    </w:pPr>
    <w:rPr>
      <w:rFonts w:ascii="Times New Roman" w:eastAsia="Times New Roman" w:hAnsi="Times New Roman" w:cs="Times New Roman"/>
      <w:b w:val="0"/>
      <w:bCs w:val="0"/>
      <w:i w:val="0"/>
      <w:iCs w:val="0"/>
      <w:smallCaps w:val="0"/>
      <w:strike w:val="0"/>
      <w:sz w:val="20"/>
      <w:szCs w:val="20"/>
      <w:u w:val="none"/>
    </w:rPr>
  </w:style>
  <w:style w:type="paragraph" w:customStyle="1" w:styleId="Style48">
    <w:name w:val="Колонтитул"/>
    <w:basedOn w:val="Normal"/>
    <w:link w:val="CharStyle49"/>
    <w:pPr>
      <w:widowControl w:val="0"/>
      <w:shd w:val="clear" w:color="auto" w:fill="auto"/>
    </w:pPr>
    <w:rPr>
      <w:rFonts w:ascii="Times New Roman" w:eastAsia="Times New Roman" w:hAnsi="Times New Roman" w:cs="Times New Roman"/>
      <w:b w:val="0"/>
      <w:bCs w:val="0"/>
      <w:i w:val="0"/>
      <w:iCs w:val="0"/>
      <w:smallCaps w:val="0"/>
      <w:strike w:val="0"/>
      <w:u w:val="none"/>
    </w:rPr>
  </w:style>
  <w:style w:type="paragraph" w:customStyle="1" w:styleId="Style51">
    <w:name w:val="Основной текст (6)"/>
    <w:basedOn w:val="Normal"/>
    <w:link w:val="CharStyle52"/>
    <w:pPr>
      <w:widowControl w:val="0"/>
      <w:shd w:val="clear" w:color="auto" w:fill="auto"/>
      <w:spacing w:line="360" w:lineRule="auto"/>
      <w:jc w:val="center"/>
    </w:pPr>
    <w:rPr>
      <w:rFonts w:ascii="Times New Roman" w:eastAsia="Times New Roman" w:hAnsi="Times New Roman" w:cs="Times New Roman"/>
      <w:b/>
      <w:bCs/>
      <w:i w:val="0"/>
      <w:iCs w:val="0"/>
      <w:smallCaps w:val="0"/>
      <w:strike w:val="0"/>
      <w:sz w:val="28"/>
      <w:szCs w:val="28"/>
      <w:u w:val="none"/>
    </w:rPr>
  </w:style>
  <w:style w:type="paragraph" w:customStyle="1" w:styleId="Style67">
    <w:name w:val="Основной текст (9)"/>
    <w:basedOn w:val="Normal"/>
    <w:link w:val="CharStyle68"/>
    <w:pPr>
      <w:widowControl w:val="0"/>
      <w:shd w:val="clear" w:color="auto" w:fill="auto"/>
      <w:spacing w:after="380" w:line="134" w:lineRule="exact"/>
      <w:jc w:val="center"/>
    </w:pPr>
    <w:rPr>
      <w:rFonts w:ascii="Arial" w:eastAsia="Arial" w:hAnsi="Arial" w:cs="Arial"/>
      <w:b w:val="0"/>
      <w:bCs w:val="0"/>
      <w:i w:val="0"/>
      <w:iCs w:val="0"/>
      <w:smallCaps w:val="0"/>
      <w:strike w:val="0"/>
      <w:color w:val="302531"/>
      <w:sz w:val="10"/>
      <w:szCs w:val="10"/>
      <w:u w:val="none"/>
    </w:rPr>
  </w:style>
  <w:style w:type="paragraph" w:customStyle="1" w:styleId="Style70">
    <w:name w:val="Подпись к картинке"/>
    <w:basedOn w:val="Normal"/>
    <w:link w:val="CharStyle71"/>
    <w:pPr>
      <w:widowControl w:val="0"/>
      <w:shd w:val="clear" w:color="auto" w:fill="auto"/>
      <w:spacing w:line="360" w:lineRule="auto"/>
      <w:jc w:val="center"/>
    </w:pPr>
    <w:rPr>
      <w:rFonts w:ascii="Times New Roman" w:eastAsia="Times New Roman" w:hAnsi="Times New Roman" w:cs="Times New Roman"/>
      <w:b/>
      <w:bCs/>
      <w:i w:val="0"/>
      <w:iCs w:val="0"/>
      <w:smallCaps w:val="0"/>
      <w:strike w:val="0"/>
      <w:u w:val="none"/>
    </w:rPr>
  </w:style>
  <w:style w:type="paragraph" w:customStyle="1" w:styleId="Style81">
    <w:name w:val="Основной текст (8)"/>
    <w:basedOn w:val="Normal"/>
    <w:link w:val="CharStyle82"/>
    <w:pPr>
      <w:widowControl w:val="0"/>
      <w:shd w:val="clear" w:color="auto" w:fill="auto"/>
      <w:spacing w:after="180"/>
      <w:jc w:val="center"/>
    </w:pPr>
    <w:rPr>
      <w:rFonts w:ascii="Arial" w:eastAsia="Arial" w:hAnsi="Arial" w:cs="Arial"/>
      <w:b w:val="0"/>
      <w:bCs w:val="0"/>
      <w:i w:val="0"/>
      <w:iCs w:val="0"/>
      <w:smallCaps w:val="0"/>
      <w:strike w:val="0"/>
      <w:color w:val="1B1026"/>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image" Target="media/image1.jpeg"/><Relationship Id="rId21" Type="http://schemas.openxmlformats.org/officeDocument/2006/relationships/image" Target="media/image1.jpeg" TargetMode="External"/><Relationship Id="rId22" Type="http://schemas.openxmlformats.org/officeDocument/2006/relationships/image" Target="media/image2.jpeg"/><Relationship Id="rId23" Type="http://schemas.openxmlformats.org/officeDocument/2006/relationships/image" Target="media/image2.jpeg" TargetMode="External"/><Relationship Id="rId24" Type="http://schemas.openxmlformats.org/officeDocument/2006/relationships/image" Target="media/image3.jpeg"/><Relationship Id="rId25" Type="http://schemas.openxmlformats.org/officeDocument/2006/relationships/image" Target="media/image3.jpeg" TargetMode="External"/><Relationship Id="rId26" Type="http://schemas.openxmlformats.org/officeDocument/2006/relationships/image" Target="media/image4.jpeg"/><Relationship Id="rId27" Type="http://schemas.openxmlformats.org/officeDocument/2006/relationships/image" Target="media/image4.jpeg" TargetMode="External"/><Relationship Id="rId28" Type="http://schemas.openxmlformats.org/officeDocument/2006/relationships/image" Target="media/image5.jpeg"/><Relationship Id="rId29" Type="http://schemas.openxmlformats.org/officeDocument/2006/relationships/image" Target="media/image5.jpeg" TargetMode="External"/><Relationship Id="rId30" Type="http://schemas.openxmlformats.org/officeDocument/2006/relationships/image" Target="media/image6.jpeg"/><Relationship Id="rId31" Type="http://schemas.openxmlformats.org/officeDocument/2006/relationships/image" Target="media/image6.jpeg" TargetMode="Externa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footer" Target="footer20.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 Id="rId40" Type="http://schemas.openxmlformats.org/officeDocument/2006/relationships/footer" Target="footer24.xml"/><Relationship Id="rId41" Type="http://schemas.openxmlformats.org/officeDocument/2006/relationships/footer" Target="footer25.xml"/><Relationship Id="rId42" Type="http://schemas.openxmlformats.org/officeDocument/2006/relationships/footer" Target="footer26.xml"/><Relationship Id="rId43" Type="http://schemas.openxmlformats.org/officeDocument/2006/relationships/footer" Target="footer27.xml"/><Relationship Id="rId44" Type="http://schemas.openxmlformats.org/officeDocument/2006/relationships/footer" Target="footer28.xml"/><Relationship Id="rId45" Type="http://schemas.openxmlformats.org/officeDocument/2006/relationships/footer" Target="footer29.xml"/><Relationship Id="rId46" Type="http://schemas.openxmlformats.org/officeDocument/2006/relationships/footer" Target="footer30.xml"/><Relationship Id="rId47" Type="http://schemas.openxmlformats.org/officeDocument/2006/relationships/footer" Target="footer31.xml"/><Relationship Id="rId48" Type="http://schemas.openxmlformats.org/officeDocument/2006/relationships/footer" Target="footer32.xml"/><Relationship Id="rId49" Type="http://schemas.openxmlformats.org/officeDocument/2006/relationships/footer" Target="footer33.xml"/><Relationship Id="rId50" Type="http://schemas.openxmlformats.org/officeDocument/2006/relationships/footer" Target="footer34.xml"/><Relationship Id="rId51" Type="http://schemas.openxmlformats.org/officeDocument/2006/relationships/footer" Target="footer35.xml"/></Relationships>
</file>

<file path=docProps/core.xml><?xml version="1.0" encoding="utf-8"?>
<cp:coreProperties xmlns:cp="http://schemas.openxmlformats.org/package/2006/metadata/core-properties" xmlns:dc="http://purl.org/dc/elements/1.1/">
  <dc:title/>
  <dc:subject/>
  <dc:creator>Anton D</dc:creator>
  <cp:keywords/>
</cp:coreProperties>
</file>